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B" w:rsidRDefault="00A15F20" w:rsidP="002826B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826B3" w:rsidRPr="002826B3">
              <w:rPr>
                <w:rFonts w:eastAsia="Calibri" w:cs="Times New Roman"/>
                <w:sz w:val="24"/>
                <w:szCs w:val="24"/>
              </w:rPr>
              <w:t>Байт</w:t>
            </w:r>
            <w:r w:rsidR="002826B3" w:rsidRPr="002826B3">
              <w:rPr>
                <w:rFonts w:eastAsia="Calibri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2826B3" w:rsidRPr="002826B3">
              <w:rPr>
                <w:rFonts w:eastAsia="Calibri" w:cs="Times New Roman"/>
                <w:sz w:val="24"/>
                <w:szCs w:val="24"/>
              </w:rPr>
              <w:t>рсын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kk-KZ"/>
              </w:rPr>
              <w:t>ұлы</w:t>
            </w:r>
            <w:r w:rsidR="002826B3" w:rsidRPr="002826B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2826B3" w:rsidRPr="002826B3">
              <w:rPr>
                <w:rFonts w:eastAsia="Calibri" w:cs="Times New Roman"/>
                <w:sz w:val="24"/>
                <w:szCs w:val="24"/>
              </w:rPr>
              <w:t>атында</w:t>
            </w:r>
            <w:proofErr w:type="spellEnd"/>
            <w:r w:rsidR="002826B3" w:rsidRPr="002826B3">
              <w:rPr>
                <w:rFonts w:eastAsia="Calibri" w:cs="Times New Roman"/>
                <w:sz w:val="24"/>
                <w:szCs w:val="24"/>
                <w:lang w:val="kk-KZ"/>
              </w:rPr>
              <w:t xml:space="preserve">ғы </w:t>
            </w:r>
          </w:p>
          <w:p w:rsidR="002826B3" w:rsidRPr="00F95FCB" w:rsidRDefault="002826B3" w:rsidP="002826B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>Қостанай</w:t>
            </w:r>
            <w:r w:rsidR="00F95FCB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>өңірлік университеті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региональный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имени </w:t>
            </w:r>
            <w:proofErr w:type="spellStart"/>
            <w:r w:rsidR="00A15F20">
              <w:rPr>
                <w:rFonts w:eastAsia="Calibri" w:cs="Times New Roman"/>
                <w:sz w:val="24"/>
                <w:szCs w:val="24"/>
              </w:rPr>
              <w:t>Ахмет</w:t>
            </w:r>
            <w:proofErr w:type="spellEnd"/>
            <w:r w:rsidR="00A15F2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15F20" w:rsidRPr="002826B3">
              <w:rPr>
                <w:rFonts w:eastAsia="Calibri" w:cs="Times New Roman"/>
                <w:sz w:val="24"/>
                <w:szCs w:val="24"/>
              </w:rPr>
              <w:t>Байт</w:t>
            </w:r>
            <w:r w:rsidR="00A15F20" w:rsidRPr="002826B3">
              <w:rPr>
                <w:rFonts w:eastAsia="Calibri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A15F20" w:rsidRPr="002826B3">
              <w:rPr>
                <w:rFonts w:eastAsia="Calibri" w:cs="Times New Roman"/>
                <w:sz w:val="24"/>
                <w:szCs w:val="24"/>
              </w:rPr>
              <w:t>рсын</w:t>
            </w:r>
            <w:proofErr w:type="spellEnd"/>
            <w:r w:rsidR="00A15F20">
              <w:rPr>
                <w:rFonts w:eastAsia="Calibri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АНЫҚТАМА</w:t>
            </w:r>
          </w:p>
          <w:p w:rsidR="002826B3" w:rsidRPr="002826B3" w:rsidRDefault="002F337B" w:rsidP="002826B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отырысын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  <w:p w:rsidR="002826B3" w:rsidRPr="002826B3" w:rsidRDefault="002F337B" w:rsidP="00A15F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5F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15F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2826B3" w:rsidRPr="002826B3" w:rsidRDefault="002F337B" w:rsidP="002826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 заседание УМС</w:t>
            </w:r>
          </w:p>
          <w:p w:rsidR="002826B3" w:rsidRPr="002826B3" w:rsidRDefault="002F337B" w:rsidP="00A15F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A15F20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 w:rsidR="00A15F20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6B3" w:rsidRPr="002826B3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B3" w:rsidRPr="002826B3" w:rsidRDefault="002826B3" w:rsidP="002826B3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город Костанай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26B3" w:rsidRPr="002826B3" w:rsidRDefault="002826B3" w:rsidP="002826B3">
      <w:pPr>
        <w:spacing w:before="120"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val="en-US" w:eastAsia="ru-RU"/>
        </w:rPr>
      </w:pPr>
    </w:p>
    <w:p w:rsidR="002826B3" w:rsidRDefault="002826B3" w:rsidP="002826B3">
      <w:pPr>
        <w:spacing w:after="200" w:line="276" w:lineRule="auto"/>
        <w:ind w:firstLine="708"/>
        <w:jc w:val="both"/>
        <w:rPr>
          <w:rFonts w:eastAsia="Arial Unicode MS" w:cs="Times New Roman"/>
          <w:b/>
          <w:bCs/>
          <w:color w:val="000000"/>
          <w:kern w:val="24"/>
          <w:szCs w:val="28"/>
        </w:rPr>
      </w:pPr>
    </w:p>
    <w:p w:rsidR="002826B3" w:rsidRPr="003F717C" w:rsidRDefault="002826B3" w:rsidP="0031646C">
      <w:pPr>
        <w:spacing w:after="200" w:line="240" w:lineRule="auto"/>
        <w:ind w:firstLine="708"/>
        <w:jc w:val="both"/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</w:pP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О выполнении плана разработки учебно-методической литературы на 202</w:t>
      </w:r>
      <w:r w:rsidR="00013251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3</w:t>
      </w: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 xml:space="preserve"> год.</w:t>
      </w:r>
    </w:p>
    <w:p w:rsidR="008A3EC3" w:rsidRPr="008A3EC3" w:rsidRDefault="002826B3" w:rsidP="0031646C">
      <w:pPr>
        <w:spacing w:after="0" w:line="240" w:lineRule="auto"/>
        <w:ind w:firstLine="708"/>
        <w:jc w:val="both"/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</w:pP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</w:rPr>
        <w:t>Учебные издания в Костанайском  региональном университете  имени. Ахмета Байт</w:t>
      </w: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  <w:lang w:val="kk-KZ"/>
        </w:rPr>
        <w:t xml:space="preserve">урсынова </w:t>
      </w: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</w:rPr>
        <w:t xml:space="preserve">разрабатывается </w:t>
      </w:r>
      <w:r w:rsidR="008A3EC3"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на основе внутренних требований:</w:t>
      </w:r>
    </w:p>
    <w:p w:rsidR="008A3EC3" w:rsidRPr="008A3EC3" w:rsidRDefault="008A3EC3" w:rsidP="002F337B">
      <w:pPr>
        <w:spacing w:after="0" w:line="240" w:lineRule="auto"/>
        <w:ind w:firstLine="708"/>
        <w:contextualSpacing/>
        <w:jc w:val="both"/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</w:pPr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1. Методическая инструкция. Оформление, экспертиза и издание учебно-методической литературы, учебных и электронных учебных изданий. МИ 011-2021;</w:t>
      </w:r>
    </w:p>
    <w:p w:rsidR="002826B3" w:rsidRPr="003F717C" w:rsidRDefault="008A3EC3" w:rsidP="002F337B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bookmarkStart w:id="0" w:name="_GoBack"/>
      <w:bookmarkEnd w:id="0"/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2. Положение. Экспе</w:t>
      </w:r>
      <w:r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р</w:t>
      </w:r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 xml:space="preserve">тная комиссия по учебным и электронным изданиям </w:t>
      </w:r>
      <w:proofErr w:type="gramStart"/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П</w:t>
      </w:r>
      <w:proofErr w:type="gramEnd"/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 xml:space="preserve"> 012-2021;</w:t>
      </w:r>
    </w:p>
    <w:p w:rsidR="002826B3" w:rsidRPr="003F717C" w:rsidRDefault="002826B3" w:rsidP="0031646C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 w:rsidRPr="003F717C">
        <w:rPr>
          <w:rFonts w:eastAsia="Times New Roman" w:cs="Times New Roman"/>
          <w:bCs/>
          <w:color w:val="000000"/>
          <w:kern w:val="24"/>
          <w:sz w:val="24"/>
          <w:szCs w:val="24"/>
          <w:lang w:eastAsia="ru-RU"/>
        </w:rPr>
        <w:t>Учебно-методическую литературу разрабатывают профессора, доценты, старшие преподаватели. Преподаватели со стажем работы 3 и более лет могут участвовать в разработке данных видов изданий в соавторстве.</w:t>
      </w:r>
      <w:r w:rsidR="0031646C">
        <w:rPr>
          <w:rFonts w:eastAsia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До представления в УМС учебно-методическая работа рассматривается на заседании кафедры, на  котором да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е</w:t>
      </w:r>
      <w:proofErr w:type="spellStart"/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тся</w:t>
      </w:r>
      <w:proofErr w:type="spellEnd"/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заключение о соответствии работы типовой программе дисциплины и или рабочей учебной программе, внесенное в соответствующий протокол.</w:t>
      </w:r>
    </w:p>
    <w:p w:rsidR="002826B3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Далее учебно-методическая работа рассматривается и рекомендуется к утверждению  на заседании </w:t>
      </w:r>
      <w:r w:rsidR="003164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методической комиссии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15F20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института/факультета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о чем выдается выписка 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из протокола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заседания.</w:t>
      </w:r>
    </w:p>
    <w:p w:rsidR="0064326C" w:rsidRPr="0064326C" w:rsidRDefault="0064326C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После получения полного пакета документов все работы проходят проверку на плагиат. Проверка на плагиат выше названных работ осуществляется </w:t>
      </w:r>
      <w:r w:rsidR="00A15F20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ООП</w:t>
      </w:r>
      <w:r w:rsid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.</w:t>
      </w:r>
      <w:r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После получения соответствующей справки  по плагиату, работы преподавателей  передаются ч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лен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ам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экспертной группы</w:t>
      </w:r>
      <w:r w:rsidRP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, </w:t>
      </w:r>
      <w:r w:rsidR="0091029E" w:rsidRP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которые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просматривают работу и составляют заключение о соответствии или несоответствии работы всем требованиям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 МИ 083-2021,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рекомендуют ее к утверждению на заседании УМС. Если работа частично не соответствует требованиям, имеет замечания, ЭГ определяет автору срок для устранения всех недостатков. </w:t>
      </w:r>
    </w:p>
    <w:p w:rsidR="002826B3" w:rsidRPr="003F717C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Издания, утвержденные на УМС, в обязательном порядке размещаются в электронной библиотеке, о чем в Научной библиотеке «Б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і</w:t>
      </w:r>
      <w:proofErr w:type="gramStart"/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л</w:t>
      </w:r>
      <w:proofErr w:type="gramEnd"/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ім орталығы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»  выдается справка. На основании справки секретарь УМС выдает выписку об утверждении работы.</w:t>
      </w:r>
    </w:p>
    <w:p w:rsidR="00CE0C68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По выполнению плана разработки УМЛ на 202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3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г. </w:t>
      </w:r>
    </w:p>
    <w:p w:rsidR="00A15F20" w:rsidRDefault="00A15F20" w:rsidP="00A15F20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Педагогическому институту имени У.Султангазина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запланировано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30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19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выполнено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(65%)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.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Четыре пособия исключены из плана в связи с потерей актуальности, достаточной обеспеченностью дисциплины учебной литературой в библиотеке.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По шести учебным пособиям процент готовности составил 80 и более, поэтому принято решение включить их в план 2024 года, Одно пособие не выполнено в связи с увольнением преподавателя.</w:t>
      </w:r>
    </w:p>
    <w:p w:rsidR="00CE0C68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Институт экономики и права</w:t>
      </w:r>
      <w:r w:rsidR="003802AB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(факультет социально-гуманитарных наук, факультет экономики и права).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По плану 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29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пособи</w:t>
      </w:r>
      <w:r w:rsid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я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из них выполнено </w:t>
      </w:r>
      <w:r w:rsid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13</w:t>
      </w:r>
      <w:r w:rsidR="0054106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.</w:t>
      </w:r>
      <w:r w:rsidR="00B04CBA" w:rsidRPr="00B04CBA">
        <w:t xml:space="preserve"> </w:t>
      </w:r>
      <w:r w:rsidR="003802AB" w:rsidRP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Четыре пособия не выполнены в связи с уходом преподавателей в декретный отпуск, либо его увольнение.</w:t>
      </w:r>
      <w:r w:rsid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По одиннадцати учебным пособиям процент готовности составил 80 и более, поэтому принято решение включить их в план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разработки </w:t>
      </w:r>
      <w:r w:rsid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2024 года</w:t>
      </w:r>
    </w:p>
    <w:p w:rsidR="005E003E" w:rsidRDefault="002826B3" w:rsidP="0031646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Сельскохозяйственный </w:t>
      </w:r>
      <w:r w:rsidR="00E20482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институт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</w:t>
      </w:r>
      <w:r w:rsidR="002E771A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(факультет сельскохозяйственных наук)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5E003E"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-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План -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20</w:t>
      </w:r>
      <w:r w:rsidR="002D0AE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УМП и УП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выполнено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8</w:t>
      </w:r>
      <w:r w:rsidR="00252396" w:rsidRPr="00957A2D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.</w:t>
      </w:r>
      <w:r w:rsidR="009920E3" w:rsidRPr="00957A2D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Три пособия не выполнено в связи с </w:t>
      </w:r>
      <w:r w:rsidR="002E771A" w:rsidRP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уходом </w:t>
      </w:r>
      <w:r w:rsidR="002E771A" w:rsidRP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lastRenderedPageBreak/>
        <w:t xml:space="preserve">преподавателей в декретный отпуск, либо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их</w:t>
      </w:r>
      <w:r w:rsidR="002E771A" w:rsidRPr="003802AB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увольнение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м. По девяти учебным пособиям процент готовности составил 80 и более, поэтому принято решение включить их в план разработки 2024 года</w:t>
      </w:r>
    </w:p>
    <w:p w:rsidR="002E771A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По 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инженерно –техническому институту имени А.Айтмухамбетова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(факультету машиностроения, энергетики и информационных технологий)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запланировано 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20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выполнено. </w:t>
      </w:r>
      <w:r w:rsid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Одно пособие не выполнено в связи с увольнением преподавателя. По семи учебным пособиям процент готовности составил 80 и более, поэтому принято решение включить их в план разработки 2024 года</w:t>
      </w:r>
    </w:p>
    <w:p w:rsidR="00122F60" w:rsidRPr="00E81E4C" w:rsidRDefault="00122F60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Итого выполнено преподавателями по КРУ</w:t>
      </w:r>
      <w:r w:rsidR="00D001B3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-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52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974F47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УМП, УП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из запланированных 99</w:t>
      </w:r>
      <w:r w:rsidR="00D001B3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. 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Вне плана выполнено 17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учебных пособий, из них на каз.яз -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8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, н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а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рус.языке – 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7</w:t>
      </w:r>
      <w:r w:rsidR="00013251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, на англ.языке -</w:t>
      </w:r>
      <w:r w:rsidR="002E771A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2.</w:t>
      </w:r>
    </w:p>
    <w:p w:rsidR="002E771A" w:rsidRPr="00E81E4C" w:rsidRDefault="002E771A" w:rsidP="00E81E4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Вопрос формирования Плана разработки учебной и учебно-методической литературы </w:t>
      </w:r>
      <w:r w:rsid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на 2024 год </w:t>
      </w:r>
      <w:r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требует детальной прораб</w:t>
      </w:r>
      <w:r w:rsid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отки в связи с утверждением новых  КВТ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, предъявляемы</w:t>
      </w:r>
      <w:r w:rsid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х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к образовательной деятельности организаций, предоставляющих высшее и (или) послевузовское образование</w:t>
      </w:r>
      <w:r w:rsid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. Так в базовые </w:t>
      </w:r>
      <w:r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квалификационные требования, предъявляемые к образовательной деятельности организаций высшего и (или) послевузовского образования (далее - ОВПО) внесен пункт о «</w:t>
      </w:r>
      <w:r w:rsidR="00E81E4C" w:rsidRP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Наличие библиотечного фонда учебной, учебно-методической и научной литературы в формате печатных и (или) электронных изданий, обеспечивающих 100 % дисциплин образовательных программ по языкам обучения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», требований о «</w:t>
      </w:r>
      <w:r w:rsidR="00E81E4C" w:rsidRP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ежегодно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м</w:t>
      </w:r>
      <w:r w:rsidR="00E81E4C" w:rsidRP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обновления не менее 3 % фонда учебной литературы в разрезе дис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циплин образовательных программ» и требования о «</w:t>
      </w:r>
      <w:r w:rsidR="00E81E4C" w:rsidRPr="002E771A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Наличие договоров (соглашений) с библиотеками и научными организациями на совместное использование библиотечных фондов (доступ к электронной б</w:t>
      </w:r>
      <w:r w:rsidR="00E81E4C" w:rsidRP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азе или информационным ресурсам»</w:t>
      </w:r>
      <w:r w:rsidR="00E81E4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.</w:t>
      </w:r>
    </w:p>
    <w:p w:rsidR="00E81E4C" w:rsidRDefault="00E81E4C" w:rsidP="009C6FC2">
      <w:pPr>
        <w:spacing w:after="0" w:line="240" w:lineRule="auto"/>
        <w:jc w:val="both"/>
        <w:rPr>
          <w:rFonts w:eastAsia="Calibri" w:cs="Times New Roman"/>
          <w:sz w:val="24"/>
          <w:szCs w:val="28"/>
          <w:lang w:val="kk-KZ"/>
        </w:rPr>
      </w:pPr>
    </w:p>
    <w:p w:rsidR="00E81E4C" w:rsidRDefault="00E81E4C" w:rsidP="009C6FC2">
      <w:pPr>
        <w:spacing w:after="0" w:line="240" w:lineRule="auto"/>
        <w:jc w:val="both"/>
        <w:rPr>
          <w:rFonts w:eastAsia="Calibri" w:cs="Times New Roman"/>
          <w:sz w:val="24"/>
          <w:szCs w:val="28"/>
          <w:lang w:val="kk-KZ"/>
        </w:rPr>
      </w:pPr>
    </w:p>
    <w:p w:rsidR="00AF17C3" w:rsidRDefault="000F3460" w:rsidP="000F3460">
      <w:pPr>
        <w:spacing w:after="0" w:line="240" w:lineRule="auto"/>
        <w:ind w:firstLine="708"/>
        <w:jc w:val="both"/>
      </w:pPr>
      <w:r>
        <w:rPr>
          <w:rFonts w:eastAsia="Calibri" w:cs="Times New Roman"/>
          <w:sz w:val="24"/>
          <w:szCs w:val="28"/>
          <w:lang w:val="kk-KZ"/>
        </w:rPr>
        <w:t>Начальник</w:t>
      </w:r>
      <w:r w:rsidR="00340949" w:rsidRPr="003F717C">
        <w:rPr>
          <w:rFonts w:eastAsia="Calibri" w:cs="Times New Roman"/>
          <w:sz w:val="24"/>
          <w:szCs w:val="28"/>
          <w:lang w:val="kk-KZ"/>
        </w:rPr>
        <w:t xml:space="preserve"> </w:t>
      </w:r>
      <w:r w:rsidR="00013251">
        <w:rPr>
          <w:rFonts w:eastAsia="Calibri" w:cs="Times New Roman"/>
          <w:sz w:val="24"/>
          <w:szCs w:val="28"/>
          <w:lang w:val="kk-KZ"/>
        </w:rPr>
        <w:t>ООП</w:t>
      </w:r>
      <w:r w:rsidR="00340949" w:rsidRPr="003F717C">
        <w:rPr>
          <w:rFonts w:eastAsia="Calibri" w:cs="Times New Roman"/>
          <w:sz w:val="24"/>
          <w:szCs w:val="28"/>
          <w:lang w:val="kk-KZ"/>
        </w:rPr>
        <w:t xml:space="preserve">                                              </w:t>
      </w:r>
      <w:r w:rsidR="008276E5">
        <w:rPr>
          <w:rFonts w:eastAsia="Calibri" w:cs="Times New Roman"/>
          <w:sz w:val="24"/>
          <w:szCs w:val="28"/>
          <w:lang w:val="kk-KZ"/>
        </w:rPr>
        <w:t xml:space="preserve">                             </w:t>
      </w:r>
      <w:r w:rsidR="00613835">
        <w:rPr>
          <w:rFonts w:eastAsia="Calibri" w:cs="Times New Roman"/>
          <w:sz w:val="24"/>
          <w:szCs w:val="28"/>
          <w:lang w:val="kk-KZ"/>
        </w:rPr>
        <w:t>Г</w:t>
      </w:r>
      <w:r w:rsidR="00340949" w:rsidRPr="003F717C">
        <w:rPr>
          <w:rFonts w:eastAsia="Calibri" w:cs="Times New Roman"/>
          <w:sz w:val="24"/>
          <w:szCs w:val="28"/>
          <w:lang w:val="kk-KZ"/>
        </w:rPr>
        <w:t>.</w:t>
      </w:r>
      <w:r w:rsidR="00613835">
        <w:rPr>
          <w:rFonts w:eastAsia="Calibri" w:cs="Times New Roman"/>
          <w:sz w:val="24"/>
          <w:szCs w:val="28"/>
          <w:lang w:val="kk-KZ"/>
        </w:rPr>
        <w:t>Исмаилова</w:t>
      </w:r>
    </w:p>
    <w:sectPr w:rsidR="00AF17C3" w:rsidSect="000F1B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ADF"/>
    <w:multiLevelType w:val="hybridMultilevel"/>
    <w:tmpl w:val="296EC3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A25FF9"/>
    <w:multiLevelType w:val="hybridMultilevel"/>
    <w:tmpl w:val="5290E470"/>
    <w:lvl w:ilvl="0" w:tplc="31B2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1E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84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40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48A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92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4E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4E7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84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1120339"/>
    <w:multiLevelType w:val="hybridMultilevel"/>
    <w:tmpl w:val="A8205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DC743F"/>
    <w:multiLevelType w:val="hybridMultilevel"/>
    <w:tmpl w:val="BF62930A"/>
    <w:lvl w:ilvl="0" w:tplc="58120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D49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1EF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1A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72F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6A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6C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FC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50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DE"/>
    <w:rsid w:val="00013251"/>
    <w:rsid w:val="0001457B"/>
    <w:rsid w:val="00020D97"/>
    <w:rsid w:val="0005478F"/>
    <w:rsid w:val="000E0A74"/>
    <w:rsid w:val="000F1BD9"/>
    <w:rsid w:val="000F3460"/>
    <w:rsid w:val="001159C3"/>
    <w:rsid w:val="00122F60"/>
    <w:rsid w:val="0014409D"/>
    <w:rsid w:val="001869CC"/>
    <w:rsid w:val="00197B29"/>
    <w:rsid w:val="001A62E3"/>
    <w:rsid w:val="001F674C"/>
    <w:rsid w:val="00231C68"/>
    <w:rsid w:val="0023325D"/>
    <w:rsid w:val="00252396"/>
    <w:rsid w:val="002774E3"/>
    <w:rsid w:val="002826B3"/>
    <w:rsid w:val="002866C3"/>
    <w:rsid w:val="002907CC"/>
    <w:rsid w:val="002C6CBF"/>
    <w:rsid w:val="002D0AEA"/>
    <w:rsid w:val="002D32A8"/>
    <w:rsid w:val="002E771A"/>
    <w:rsid w:val="002F337B"/>
    <w:rsid w:val="003052BE"/>
    <w:rsid w:val="0031646C"/>
    <w:rsid w:val="0032337E"/>
    <w:rsid w:val="00326038"/>
    <w:rsid w:val="00340949"/>
    <w:rsid w:val="0034702B"/>
    <w:rsid w:val="003802AB"/>
    <w:rsid w:val="003C2C22"/>
    <w:rsid w:val="003E54F6"/>
    <w:rsid w:val="003F717C"/>
    <w:rsid w:val="00413F68"/>
    <w:rsid w:val="0042043A"/>
    <w:rsid w:val="00424124"/>
    <w:rsid w:val="0043139A"/>
    <w:rsid w:val="004E35D8"/>
    <w:rsid w:val="004E44FE"/>
    <w:rsid w:val="00515102"/>
    <w:rsid w:val="00520B8E"/>
    <w:rsid w:val="00526755"/>
    <w:rsid w:val="00541063"/>
    <w:rsid w:val="00545222"/>
    <w:rsid w:val="00551AA3"/>
    <w:rsid w:val="00556F52"/>
    <w:rsid w:val="005B2731"/>
    <w:rsid w:val="005E003E"/>
    <w:rsid w:val="005E43B5"/>
    <w:rsid w:val="005E44AB"/>
    <w:rsid w:val="00613835"/>
    <w:rsid w:val="0064326C"/>
    <w:rsid w:val="006A0B51"/>
    <w:rsid w:val="006D69E8"/>
    <w:rsid w:val="007C05D5"/>
    <w:rsid w:val="007D65BC"/>
    <w:rsid w:val="007E6224"/>
    <w:rsid w:val="00815778"/>
    <w:rsid w:val="008163AE"/>
    <w:rsid w:val="008276E5"/>
    <w:rsid w:val="008877F1"/>
    <w:rsid w:val="0089508F"/>
    <w:rsid w:val="008A3EC3"/>
    <w:rsid w:val="0091029E"/>
    <w:rsid w:val="00920078"/>
    <w:rsid w:val="00937DFE"/>
    <w:rsid w:val="00940939"/>
    <w:rsid w:val="00950544"/>
    <w:rsid w:val="009550A6"/>
    <w:rsid w:val="00957A2D"/>
    <w:rsid w:val="00974F47"/>
    <w:rsid w:val="009920E3"/>
    <w:rsid w:val="009C6FC2"/>
    <w:rsid w:val="009F5080"/>
    <w:rsid w:val="00A072CE"/>
    <w:rsid w:val="00A15F20"/>
    <w:rsid w:val="00A266F5"/>
    <w:rsid w:val="00A56C25"/>
    <w:rsid w:val="00A83FE1"/>
    <w:rsid w:val="00AA0985"/>
    <w:rsid w:val="00AB377E"/>
    <w:rsid w:val="00AE0A45"/>
    <w:rsid w:val="00AE342F"/>
    <w:rsid w:val="00AF17C3"/>
    <w:rsid w:val="00B04CBA"/>
    <w:rsid w:val="00B5211A"/>
    <w:rsid w:val="00BB25FF"/>
    <w:rsid w:val="00BC2616"/>
    <w:rsid w:val="00C210CE"/>
    <w:rsid w:val="00C41FC3"/>
    <w:rsid w:val="00C64279"/>
    <w:rsid w:val="00C7697A"/>
    <w:rsid w:val="00C86981"/>
    <w:rsid w:val="00CA51D9"/>
    <w:rsid w:val="00CE0C68"/>
    <w:rsid w:val="00CF2FF9"/>
    <w:rsid w:val="00D001B3"/>
    <w:rsid w:val="00D363B9"/>
    <w:rsid w:val="00D517F4"/>
    <w:rsid w:val="00D60AF7"/>
    <w:rsid w:val="00D87FC2"/>
    <w:rsid w:val="00DA7F90"/>
    <w:rsid w:val="00DB0B8B"/>
    <w:rsid w:val="00DC5BDE"/>
    <w:rsid w:val="00E20144"/>
    <w:rsid w:val="00E20482"/>
    <w:rsid w:val="00E26194"/>
    <w:rsid w:val="00E749DA"/>
    <w:rsid w:val="00E81E4C"/>
    <w:rsid w:val="00ED0FB4"/>
    <w:rsid w:val="00F15CB8"/>
    <w:rsid w:val="00F15CD8"/>
    <w:rsid w:val="00F521B1"/>
    <w:rsid w:val="00F95FCB"/>
    <w:rsid w:val="00FD374B"/>
    <w:rsid w:val="00FE6BE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E3"/>
  </w:style>
  <w:style w:type="paragraph" w:styleId="3">
    <w:name w:val="heading 3"/>
    <w:basedOn w:val="a"/>
    <w:link w:val="30"/>
    <w:uiPriority w:val="9"/>
    <w:qFormat/>
    <w:rsid w:val="00E81E4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77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E7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81E4C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E3"/>
  </w:style>
  <w:style w:type="paragraph" w:styleId="3">
    <w:name w:val="heading 3"/>
    <w:basedOn w:val="a"/>
    <w:link w:val="30"/>
    <w:uiPriority w:val="9"/>
    <w:qFormat/>
    <w:rsid w:val="00E81E4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77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E77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81E4C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75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Sunkar</dc:creator>
  <cp:lastModifiedBy>GL 214</cp:lastModifiedBy>
  <cp:revision>9</cp:revision>
  <cp:lastPrinted>2024-01-30T09:13:00Z</cp:lastPrinted>
  <dcterms:created xsi:type="dcterms:W3CDTF">2024-01-30T05:08:00Z</dcterms:created>
  <dcterms:modified xsi:type="dcterms:W3CDTF">2024-03-28T05:09:00Z</dcterms:modified>
</cp:coreProperties>
</file>