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6"/>
        <w:gridCol w:w="3990"/>
      </w:tblGrid>
      <w:tr w:rsidR="008C10B7" w:rsidRPr="008C10B7" w:rsidTr="00305DBF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8C10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«А.Байтұрсынов атындағы</w:t>
            </w:r>
          </w:p>
          <w:p w:rsidR="008C10B7" w:rsidRPr="008C10B7" w:rsidRDefault="008C10B7" w:rsidP="00BC34A9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8C10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Қостанай мемлекеттік</w:t>
            </w:r>
          </w:p>
          <w:p w:rsidR="008C10B7" w:rsidRPr="008C10B7" w:rsidRDefault="008C10B7" w:rsidP="00BC34A9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0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университеті» РМК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pStyle w:val="a4"/>
              <w:spacing w:after="0"/>
              <w:ind w:left="149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10B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8C10B7" w:rsidRPr="008C10B7" w:rsidTr="00305DBF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pStyle w:val="a4"/>
              <w:ind w:left="1027" w:firstLine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10B7" w:rsidRPr="00A21A01" w:rsidTr="00305DBF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A21A01" w:rsidRDefault="008C10B7" w:rsidP="00BC34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kk-KZ"/>
              </w:rPr>
            </w:pPr>
            <w:r w:rsidRPr="00A21A01">
              <w:rPr>
                <w:rStyle w:val="s1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A21A01" w:rsidRDefault="008C10B7" w:rsidP="00BC34A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21A01">
              <w:rPr>
                <w:rStyle w:val="s1"/>
                <w:sz w:val="24"/>
                <w:szCs w:val="24"/>
              </w:rPr>
              <w:t>СПРАВКА</w:t>
            </w:r>
          </w:p>
        </w:tc>
      </w:tr>
      <w:tr w:rsidR="008C10B7" w:rsidRPr="008C10B7" w:rsidTr="00305DBF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jc w:val="center"/>
              <w:rPr>
                <w:rStyle w:val="s1"/>
                <w:sz w:val="24"/>
                <w:szCs w:val="24"/>
                <w:lang w:val="kk-KZ"/>
              </w:rPr>
            </w:pPr>
            <w:r w:rsidRPr="008C10B7">
              <w:rPr>
                <w:rStyle w:val="s1"/>
                <w:sz w:val="24"/>
                <w:szCs w:val="24"/>
                <w:lang w:val="kk-KZ"/>
              </w:rPr>
              <w:t>Ректорат</w:t>
            </w:r>
          </w:p>
          <w:p w:rsidR="008C10B7" w:rsidRPr="008C10B7" w:rsidRDefault="008C10B7" w:rsidP="00BC34A9">
            <w:pPr>
              <w:jc w:val="center"/>
              <w:rPr>
                <w:rStyle w:val="s1"/>
                <w:sz w:val="24"/>
                <w:szCs w:val="24"/>
                <w:lang w:val="kk-KZ"/>
              </w:rPr>
            </w:pPr>
            <w:r w:rsidRPr="008C10B7">
              <w:rPr>
                <w:rStyle w:val="s1"/>
                <w:sz w:val="24"/>
                <w:szCs w:val="24"/>
                <w:lang w:val="kk-KZ"/>
              </w:rPr>
              <w:t>отырысына</w:t>
            </w:r>
          </w:p>
          <w:p w:rsidR="008C10B7" w:rsidRPr="008C10B7" w:rsidRDefault="008C10B7" w:rsidP="00BC34A9">
            <w:pPr>
              <w:jc w:val="center"/>
              <w:rPr>
                <w:rStyle w:val="s1"/>
                <w:sz w:val="24"/>
                <w:szCs w:val="24"/>
              </w:rPr>
            </w:pPr>
            <w:r w:rsidRPr="008C10B7">
              <w:rPr>
                <w:sz w:val="24"/>
                <w:szCs w:val="24"/>
                <w:lang w:val="kk-KZ"/>
              </w:rPr>
              <w:t>08</w:t>
            </w:r>
            <w:r w:rsidRPr="008C10B7">
              <w:rPr>
                <w:sz w:val="24"/>
                <w:szCs w:val="24"/>
              </w:rPr>
              <w:t>.01.2020</w:t>
            </w:r>
            <w:r w:rsidRPr="008C10B7">
              <w:rPr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tabs>
                <w:tab w:val="left" w:pos="1027"/>
              </w:tabs>
              <w:jc w:val="center"/>
              <w:rPr>
                <w:rStyle w:val="s1"/>
                <w:sz w:val="24"/>
                <w:szCs w:val="24"/>
                <w:lang w:val="kk-KZ"/>
              </w:rPr>
            </w:pPr>
            <w:r w:rsidRPr="008C10B7">
              <w:rPr>
                <w:rStyle w:val="s1"/>
                <w:sz w:val="24"/>
                <w:szCs w:val="24"/>
                <w:lang w:val="kk-KZ"/>
              </w:rPr>
              <w:t>на заседание</w:t>
            </w:r>
          </w:p>
          <w:p w:rsidR="008C10B7" w:rsidRPr="008C10B7" w:rsidRDefault="008C10B7" w:rsidP="00BC34A9">
            <w:pPr>
              <w:tabs>
                <w:tab w:val="left" w:pos="1027"/>
              </w:tabs>
              <w:jc w:val="center"/>
              <w:rPr>
                <w:rStyle w:val="s1"/>
                <w:sz w:val="24"/>
                <w:szCs w:val="24"/>
                <w:lang w:val="kk-KZ"/>
              </w:rPr>
            </w:pPr>
            <w:r w:rsidRPr="008C10B7">
              <w:rPr>
                <w:rStyle w:val="s1"/>
                <w:sz w:val="24"/>
                <w:szCs w:val="24"/>
                <w:lang w:val="kk-KZ"/>
              </w:rPr>
              <w:t>Ректората</w:t>
            </w:r>
          </w:p>
          <w:p w:rsidR="008C10B7" w:rsidRPr="008C10B7" w:rsidRDefault="008C10B7" w:rsidP="00BC34A9">
            <w:pPr>
              <w:tabs>
                <w:tab w:val="left" w:pos="1027"/>
              </w:tabs>
              <w:jc w:val="center"/>
              <w:rPr>
                <w:rStyle w:val="s1"/>
                <w:sz w:val="24"/>
                <w:szCs w:val="24"/>
              </w:rPr>
            </w:pPr>
            <w:r w:rsidRPr="008C10B7">
              <w:rPr>
                <w:sz w:val="24"/>
                <w:szCs w:val="24"/>
              </w:rPr>
              <w:t>08.01.2020</w:t>
            </w:r>
            <w:r w:rsidRPr="008C10B7">
              <w:rPr>
                <w:sz w:val="24"/>
                <w:szCs w:val="24"/>
                <w:lang w:val="kk-KZ"/>
              </w:rPr>
              <w:t xml:space="preserve"> г.</w:t>
            </w:r>
          </w:p>
        </w:tc>
      </w:tr>
      <w:tr w:rsidR="008C10B7" w:rsidRPr="008C10B7" w:rsidTr="00305DBF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pStyle w:val="a4"/>
              <w:ind w:hanging="28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8C10B7" w:rsidRPr="008C10B7" w:rsidTr="00305DBF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10B7">
              <w:rPr>
                <w:rStyle w:val="s1"/>
                <w:sz w:val="24"/>
                <w:szCs w:val="24"/>
                <w:lang w:val="kk-KZ"/>
              </w:rPr>
              <w:t>Қостанай қ.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B7" w:rsidRPr="008C10B7" w:rsidRDefault="008C10B7" w:rsidP="00BC34A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0B7">
              <w:rPr>
                <w:rStyle w:val="s1"/>
                <w:rFonts w:eastAsia="Times New Roman"/>
                <w:sz w:val="24"/>
                <w:szCs w:val="24"/>
                <w:lang w:val="kk-KZ"/>
              </w:rPr>
              <w:t>г.Костанай</w:t>
            </w:r>
          </w:p>
        </w:tc>
      </w:tr>
    </w:tbl>
    <w:p w:rsidR="008C10B7" w:rsidRPr="008C10B7" w:rsidRDefault="008C10B7" w:rsidP="008C10B7">
      <w:pPr>
        <w:keepNext/>
        <w:tabs>
          <w:tab w:val="left" w:pos="360"/>
        </w:tabs>
        <w:spacing w:line="228" w:lineRule="auto"/>
        <w:ind w:right="179"/>
        <w:jc w:val="both"/>
        <w:rPr>
          <w:b/>
          <w:spacing w:val="-2"/>
          <w:kern w:val="2"/>
          <w:sz w:val="24"/>
          <w:szCs w:val="24"/>
        </w:rPr>
      </w:pPr>
    </w:p>
    <w:p w:rsidR="008C10B7" w:rsidRPr="00BC34A9" w:rsidRDefault="008C10B7" w:rsidP="00BC34A9">
      <w:pPr>
        <w:jc w:val="center"/>
        <w:rPr>
          <w:b/>
          <w:i/>
          <w:sz w:val="24"/>
          <w:szCs w:val="24"/>
          <w:lang w:val="kk-KZ"/>
        </w:rPr>
      </w:pPr>
      <w:r w:rsidRPr="00BC34A9">
        <w:rPr>
          <w:b/>
          <w:i/>
          <w:sz w:val="24"/>
          <w:szCs w:val="24"/>
          <w:lang w:val="kk-KZ"/>
        </w:rPr>
        <w:t>Дарынды оқушыларды қолдау ж</w:t>
      </w:r>
      <w:bookmarkStart w:id="0" w:name="_GoBack"/>
      <w:bookmarkEnd w:id="0"/>
      <w:r w:rsidRPr="00BC34A9">
        <w:rPr>
          <w:b/>
          <w:i/>
          <w:sz w:val="24"/>
          <w:szCs w:val="24"/>
          <w:lang w:val="kk-KZ"/>
        </w:rPr>
        <w:t xml:space="preserve">әне ынталандыру тетігін дамыту туралы / </w:t>
      </w:r>
      <w:r w:rsidRPr="00BC34A9">
        <w:rPr>
          <w:rFonts w:cs="Times New Roman"/>
          <w:b/>
          <w:bCs/>
          <w:i/>
          <w:sz w:val="24"/>
          <w:szCs w:val="24"/>
          <w:lang w:val="kk-KZ"/>
        </w:rPr>
        <w:t>О развитии механизма поддержки и стимулирования одаренных обучающихся</w:t>
      </w:r>
      <w:r w:rsidRPr="00BC34A9">
        <w:rPr>
          <w:b/>
          <w:i/>
          <w:sz w:val="24"/>
          <w:szCs w:val="24"/>
          <w:lang w:val="kk-KZ"/>
        </w:rPr>
        <w:t>.</w:t>
      </w:r>
    </w:p>
    <w:p w:rsidR="008C10B7" w:rsidRPr="00BC34A9" w:rsidRDefault="008C10B7" w:rsidP="00BC34A9">
      <w:pPr>
        <w:tabs>
          <w:tab w:val="left" w:pos="360"/>
          <w:tab w:val="left" w:pos="900"/>
        </w:tabs>
        <w:ind w:right="179" w:firstLine="720"/>
        <w:jc w:val="center"/>
        <w:rPr>
          <w:i/>
          <w:sz w:val="24"/>
          <w:szCs w:val="24"/>
        </w:rPr>
      </w:pPr>
    </w:p>
    <w:p w:rsidR="008C10B7" w:rsidRPr="00A21A01" w:rsidRDefault="008C10B7" w:rsidP="008C10B7">
      <w:pPr>
        <w:ind w:firstLine="567"/>
        <w:jc w:val="both"/>
        <w:rPr>
          <w:sz w:val="24"/>
          <w:szCs w:val="24"/>
        </w:rPr>
      </w:pPr>
      <w:r w:rsidRPr="008C10B7">
        <w:rPr>
          <w:sz w:val="24"/>
          <w:szCs w:val="24"/>
        </w:rPr>
        <w:t xml:space="preserve">Уважаемые Председатель, уважаемые члены ректората, позвольте предоставить Вам информацию </w:t>
      </w:r>
      <w:r w:rsidR="00A21A01">
        <w:rPr>
          <w:rFonts w:cs="Times New Roman"/>
          <w:bCs/>
          <w:sz w:val="24"/>
          <w:szCs w:val="24"/>
          <w:lang w:val="kk-KZ"/>
        </w:rPr>
        <w:t>о</w:t>
      </w:r>
      <w:r w:rsidR="00A21A01" w:rsidRPr="00A21A01">
        <w:rPr>
          <w:rFonts w:cs="Times New Roman"/>
          <w:bCs/>
          <w:sz w:val="24"/>
          <w:szCs w:val="24"/>
          <w:lang w:val="kk-KZ"/>
        </w:rPr>
        <w:t xml:space="preserve"> развитии механизма поддержки и стимулирования </w:t>
      </w:r>
      <w:proofErr w:type="gramStart"/>
      <w:r w:rsidR="00A21A01" w:rsidRPr="00A21A01">
        <w:rPr>
          <w:rFonts w:cs="Times New Roman"/>
          <w:bCs/>
          <w:sz w:val="24"/>
          <w:szCs w:val="24"/>
          <w:lang w:val="kk-KZ"/>
        </w:rPr>
        <w:t>одаренных</w:t>
      </w:r>
      <w:proofErr w:type="gramEnd"/>
      <w:r w:rsidR="00A21A01" w:rsidRPr="00A21A01">
        <w:rPr>
          <w:rFonts w:cs="Times New Roman"/>
          <w:bCs/>
          <w:sz w:val="24"/>
          <w:szCs w:val="24"/>
          <w:lang w:val="kk-KZ"/>
        </w:rPr>
        <w:t xml:space="preserve"> обучающихся</w:t>
      </w:r>
      <w:r w:rsidR="00A21A01" w:rsidRPr="00A21A01">
        <w:rPr>
          <w:sz w:val="24"/>
          <w:szCs w:val="24"/>
          <w:lang w:val="kk-KZ"/>
        </w:rPr>
        <w:t>.</w:t>
      </w:r>
    </w:p>
    <w:p w:rsidR="008C10B7" w:rsidRPr="009A71DE" w:rsidRDefault="009A71DE" w:rsidP="009A71DE">
      <w:pPr>
        <w:ind w:firstLine="567"/>
        <w:jc w:val="both"/>
        <w:rPr>
          <w:rFonts w:cs="Times New Roman"/>
          <w:bCs/>
          <w:sz w:val="24"/>
          <w:szCs w:val="24"/>
        </w:rPr>
      </w:pPr>
      <w:r w:rsidRPr="009A71DE">
        <w:rPr>
          <w:sz w:val="24"/>
          <w:szCs w:val="24"/>
        </w:rPr>
        <w:t xml:space="preserve">При прохождении институциональной и специализированной аккредитации в мае 2019 года </w:t>
      </w:r>
      <w:r>
        <w:rPr>
          <w:sz w:val="24"/>
          <w:szCs w:val="24"/>
          <w:lang w:val="kk-KZ"/>
        </w:rPr>
        <w:t xml:space="preserve">по Стандарту </w:t>
      </w:r>
      <w:r>
        <w:rPr>
          <w:sz w:val="24"/>
          <w:szCs w:val="24"/>
        </w:rPr>
        <w:t>«Обучающиеся» было выставлено замечание, что Университет формально подходит к вопросу</w:t>
      </w:r>
      <w:r w:rsidRPr="00651A32">
        <w:rPr>
          <w:rFonts w:eastAsiaTheme="minorEastAsia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функционировани</w:t>
      </w:r>
      <w:r>
        <w:rPr>
          <w:rFonts w:eastAsiaTheme="minorEastAsia" w:cs="Times New Roman"/>
          <w:iCs/>
          <w:color w:val="000000" w:themeColor="text1"/>
          <w:kern w:val="24"/>
          <w:sz w:val="24"/>
          <w:szCs w:val="24"/>
          <w:lang w:eastAsia="ru-RU"/>
        </w:rPr>
        <w:t>я</w:t>
      </w:r>
      <w:r w:rsidRPr="00651A32">
        <w:rPr>
          <w:rFonts w:eastAsiaTheme="minorEastAsia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механизма </w:t>
      </w:r>
      <w:r>
        <w:rPr>
          <w:rFonts w:eastAsiaTheme="minorEastAsia" w:cs="Times New Roman"/>
          <w:iCs/>
          <w:color w:val="000000" w:themeColor="text1"/>
          <w:kern w:val="24"/>
          <w:sz w:val="24"/>
          <w:szCs w:val="24"/>
          <w:lang w:eastAsia="ru-RU"/>
        </w:rPr>
        <w:t>поддержки одаренных обучающихся. Что необходимо</w:t>
      </w:r>
      <w:r w:rsidRPr="00651A32">
        <w:rPr>
          <w:rFonts w:eastAsiaTheme="minorEastAsia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в большей мере поощрять и стимулировать.</w:t>
      </w:r>
      <w:r>
        <w:rPr>
          <w:sz w:val="24"/>
          <w:szCs w:val="24"/>
        </w:rPr>
        <w:t xml:space="preserve"> </w:t>
      </w:r>
    </w:p>
    <w:p w:rsidR="008C10B7" w:rsidRDefault="009A71DE" w:rsidP="009A71DE">
      <w:pPr>
        <w:ind w:firstLine="567"/>
        <w:jc w:val="both"/>
        <w:rPr>
          <w:sz w:val="24"/>
          <w:szCs w:val="24"/>
        </w:rPr>
      </w:pPr>
      <w:proofErr w:type="spellStart"/>
      <w:r w:rsidRPr="00B303CC">
        <w:rPr>
          <w:sz w:val="24"/>
          <w:szCs w:val="24"/>
        </w:rPr>
        <w:t>Одн</w:t>
      </w:r>
      <w:proofErr w:type="spellEnd"/>
      <w:r>
        <w:rPr>
          <w:sz w:val="24"/>
          <w:szCs w:val="24"/>
          <w:lang w:val="kk-KZ"/>
        </w:rPr>
        <w:t>им</w:t>
      </w:r>
      <w:r w:rsidRPr="00B303CC">
        <w:rPr>
          <w:sz w:val="24"/>
          <w:szCs w:val="24"/>
        </w:rPr>
        <w:t xml:space="preserve"> из критериев оценки Стандарта «Обучающиеся» </w:t>
      </w:r>
      <w:r>
        <w:rPr>
          <w:sz w:val="24"/>
          <w:szCs w:val="24"/>
        </w:rPr>
        <w:t xml:space="preserve">при </w:t>
      </w:r>
      <w:r w:rsidRPr="00B303CC">
        <w:rPr>
          <w:sz w:val="24"/>
          <w:szCs w:val="24"/>
        </w:rPr>
        <w:t xml:space="preserve">институциональной аккредитации высших учебных заведений, реализующих программы высшего и послевузовского образования является наличие механизма поддержки </w:t>
      </w:r>
      <w:proofErr w:type="spellStart"/>
      <w:r w:rsidRPr="00B303CC">
        <w:rPr>
          <w:sz w:val="24"/>
          <w:szCs w:val="24"/>
        </w:rPr>
        <w:t>одаренных</w:t>
      </w:r>
      <w:proofErr w:type="spellEnd"/>
      <w:r w:rsidRPr="00B303CC">
        <w:rPr>
          <w:sz w:val="24"/>
          <w:szCs w:val="24"/>
        </w:rPr>
        <w:t xml:space="preserve"> </w:t>
      </w:r>
      <w:r w:rsidRPr="009A71DE">
        <w:rPr>
          <w:sz w:val="24"/>
          <w:szCs w:val="24"/>
        </w:rPr>
        <w:t xml:space="preserve">обучающихся. </w:t>
      </w:r>
      <w:r>
        <w:rPr>
          <w:sz w:val="24"/>
          <w:szCs w:val="24"/>
        </w:rPr>
        <w:t>В р</w:t>
      </w:r>
      <w:r w:rsidRPr="009A71DE">
        <w:rPr>
          <w:sz w:val="24"/>
          <w:szCs w:val="24"/>
        </w:rPr>
        <w:t>уководств</w:t>
      </w:r>
      <w:r>
        <w:rPr>
          <w:sz w:val="24"/>
          <w:szCs w:val="24"/>
        </w:rPr>
        <w:t xml:space="preserve">е по проведению самооценки для  институциональной </w:t>
      </w:r>
      <w:r w:rsidRPr="009A71DE">
        <w:rPr>
          <w:sz w:val="24"/>
          <w:szCs w:val="24"/>
        </w:rPr>
        <w:t>аккредитации высших учебных заведений, реализующих программы высшег</w:t>
      </w:r>
      <w:r w:rsidR="006107F1">
        <w:rPr>
          <w:sz w:val="24"/>
          <w:szCs w:val="24"/>
        </w:rPr>
        <w:t>о и послевузовского образования, написано, что при раскрытии данного критерия необходимо рассмотреть следующие вопросы:</w:t>
      </w:r>
    </w:p>
    <w:p w:rsidR="00537EF6" w:rsidRPr="00B303CC" w:rsidRDefault="00537EF6" w:rsidP="006107F1">
      <w:pPr>
        <w:pStyle w:val="a3"/>
        <w:numPr>
          <w:ilvl w:val="2"/>
          <w:numId w:val="2"/>
        </w:numPr>
        <w:tabs>
          <w:tab w:val="left" w:pos="993"/>
        </w:tabs>
        <w:spacing w:line="237" w:lineRule="auto"/>
        <w:ind w:left="0" w:right="228" w:firstLine="567"/>
        <w:jc w:val="both"/>
        <w:rPr>
          <w:sz w:val="24"/>
          <w:szCs w:val="24"/>
        </w:rPr>
      </w:pPr>
      <w:r w:rsidRPr="00B303CC">
        <w:rPr>
          <w:sz w:val="24"/>
          <w:szCs w:val="24"/>
        </w:rPr>
        <w:t>Происходит ли процесс проектирования индивидуальных образовательных траекторий на основе его индивидуальных</w:t>
      </w:r>
      <w:r w:rsidRPr="00B303CC">
        <w:rPr>
          <w:spacing w:val="-5"/>
          <w:sz w:val="24"/>
          <w:szCs w:val="24"/>
        </w:rPr>
        <w:t xml:space="preserve"> </w:t>
      </w:r>
      <w:r w:rsidRPr="00B303CC">
        <w:rPr>
          <w:sz w:val="24"/>
          <w:szCs w:val="24"/>
        </w:rPr>
        <w:t>качеств?</w:t>
      </w:r>
    </w:p>
    <w:p w:rsidR="00537EF6" w:rsidRPr="00B303CC" w:rsidRDefault="00537EF6" w:rsidP="006107F1">
      <w:pPr>
        <w:pStyle w:val="a3"/>
        <w:numPr>
          <w:ilvl w:val="2"/>
          <w:numId w:val="2"/>
        </w:numPr>
        <w:tabs>
          <w:tab w:val="left" w:pos="993"/>
          <w:tab w:val="left" w:pos="1687"/>
          <w:tab w:val="left" w:pos="1688"/>
        </w:tabs>
        <w:spacing w:before="4" w:line="237" w:lineRule="auto"/>
        <w:ind w:left="0" w:right="230" w:firstLine="567"/>
        <w:jc w:val="both"/>
        <w:rPr>
          <w:sz w:val="24"/>
          <w:szCs w:val="24"/>
        </w:rPr>
      </w:pPr>
      <w:r w:rsidRPr="00B303CC">
        <w:rPr>
          <w:sz w:val="24"/>
          <w:szCs w:val="24"/>
        </w:rPr>
        <w:t>Имеет ли вуз образовательные цели в отношении развития интеллектуальных навыков</w:t>
      </w:r>
      <w:r w:rsidRPr="00B303CC">
        <w:rPr>
          <w:spacing w:val="-2"/>
          <w:sz w:val="24"/>
          <w:szCs w:val="24"/>
        </w:rPr>
        <w:t xml:space="preserve"> </w:t>
      </w:r>
      <w:r w:rsidRPr="00B303CC">
        <w:rPr>
          <w:sz w:val="24"/>
          <w:szCs w:val="24"/>
        </w:rPr>
        <w:t>обучающихся?</w:t>
      </w:r>
    </w:p>
    <w:p w:rsidR="00537EF6" w:rsidRPr="00B303CC" w:rsidRDefault="00537EF6" w:rsidP="006107F1">
      <w:pPr>
        <w:pStyle w:val="a3"/>
        <w:numPr>
          <w:ilvl w:val="2"/>
          <w:numId w:val="2"/>
        </w:numPr>
        <w:tabs>
          <w:tab w:val="left" w:pos="993"/>
          <w:tab w:val="left" w:pos="1687"/>
          <w:tab w:val="left" w:pos="1688"/>
        </w:tabs>
        <w:spacing w:before="2" w:line="293" w:lineRule="exact"/>
        <w:ind w:left="0" w:firstLine="567"/>
        <w:jc w:val="both"/>
        <w:rPr>
          <w:sz w:val="24"/>
          <w:szCs w:val="24"/>
        </w:rPr>
      </w:pPr>
      <w:r w:rsidRPr="00B303CC">
        <w:rPr>
          <w:sz w:val="24"/>
          <w:szCs w:val="24"/>
        </w:rPr>
        <w:t>Каким образом выявляются одаренные</w:t>
      </w:r>
      <w:r w:rsidRPr="00B303CC">
        <w:rPr>
          <w:spacing w:val="-4"/>
          <w:sz w:val="24"/>
          <w:szCs w:val="24"/>
        </w:rPr>
        <w:t xml:space="preserve"> </w:t>
      </w:r>
      <w:r w:rsidRPr="00B303CC">
        <w:rPr>
          <w:sz w:val="24"/>
          <w:szCs w:val="24"/>
        </w:rPr>
        <w:t>студенты?</w:t>
      </w:r>
    </w:p>
    <w:p w:rsidR="00537EF6" w:rsidRPr="00B303CC" w:rsidRDefault="00537EF6" w:rsidP="006107F1">
      <w:pPr>
        <w:pStyle w:val="a3"/>
        <w:numPr>
          <w:ilvl w:val="2"/>
          <w:numId w:val="2"/>
        </w:numPr>
        <w:tabs>
          <w:tab w:val="left" w:pos="993"/>
          <w:tab w:val="left" w:pos="1687"/>
          <w:tab w:val="left" w:pos="1688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B303CC">
        <w:rPr>
          <w:sz w:val="24"/>
          <w:szCs w:val="24"/>
        </w:rPr>
        <w:t>Охарактеризуйте одаренных студентов. Приведите</w:t>
      </w:r>
      <w:r w:rsidRPr="00B303CC">
        <w:rPr>
          <w:spacing w:val="-2"/>
          <w:sz w:val="24"/>
          <w:szCs w:val="24"/>
        </w:rPr>
        <w:t xml:space="preserve"> </w:t>
      </w:r>
      <w:r w:rsidRPr="00B303CC">
        <w:rPr>
          <w:sz w:val="24"/>
          <w:szCs w:val="24"/>
        </w:rPr>
        <w:t>примеры.</w:t>
      </w:r>
    </w:p>
    <w:p w:rsidR="00537EF6" w:rsidRPr="00B303CC" w:rsidRDefault="00537EF6" w:rsidP="006107F1">
      <w:pPr>
        <w:pStyle w:val="a3"/>
        <w:numPr>
          <w:ilvl w:val="2"/>
          <w:numId w:val="2"/>
        </w:numPr>
        <w:tabs>
          <w:tab w:val="left" w:pos="993"/>
          <w:tab w:val="left" w:pos="1687"/>
          <w:tab w:val="left" w:pos="1688"/>
        </w:tabs>
        <w:spacing w:before="2" w:line="237" w:lineRule="auto"/>
        <w:ind w:left="0" w:right="227" w:firstLine="567"/>
        <w:jc w:val="both"/>
        <w:rPr>
          <w:sz w:val="24"/>
          <w:szCs w:val="24"/>
        </w:rPr>
      </w:pPr>
      <w:r w:rsidRPr="00B303CC">
        <w:rPr>
          <w:sz w:val="24"/>
          <w:szCs w:val="24"/>
        </w:rPr>
        <w:t>Как вуз определяет уровень знания языков и степень их интеграции в программу?</w:t>
      </w:r>
    </w:p>
    <w:p w:rsidR="00537EF6" w:rsidRPr="00B303CC" w:rsidRDefault="00537EF6" w:rsidP="006107F1">
      <w:pPr>
        <w:pStyle w:val="a3"/>
        <w:numPr>
          <w:ilvl w:val="2"/>
          <w:numId w:val="2"/>
        </w:numPr>
        <w:tabs>
          <w:tab w:val="left" w:pos="993"/>
          <w:tab w:val="left" w:pos="1687"/>
          <w:tab w:val="left" w:pos="1688"/>
        </w:tabs>
        <w:spacing w:before="2"/>
        <w:ind w:left="0" w:firstLine="567"/>
        <w:jc w:val="both"/>
        <w:rPr>
          <w:sz w:val="24"/>
          <w:szCs w:val="24"/>
        </w:rPr>
      </w:pPr>
      <w:r w:rsidRPr="00B303CC">
        <w:rPr>
          <w:sz w:val="24"/>
          <w:szCs w:val="24"/>
        </w:rPr>
        <w:t xml:space="preserve">Опишите возможности поддержки </w:t>
      </w:r>
      <w:proofErr w:type="gramStart"/>
      <w:r w:rsidRPr="00B303CC">
        <w:rPr>
          <w:sz w:val="24"/>
          <w:szCs w:val="24"/>
        </w:rPr>
        <w:t>одаренных</w:t>
      </w:r>
      <w:proofErr w:type="gramEnd"/>
      <w:r w:rsidRPr="00B303CC">
        <w:rPr>
          <w:spacing w:val="-3"/>
          <w:sz w:val="24"/>
          <w:szCs w:val="24"/>
        </w:rPr>
        <w:t xml:space="preserve"> </w:t>
      </w:r>
      <w:r w:rsidRPr="00B303CC">
        <w:rPr>
          <w:sz w:val="24"/>
          <w:szCs w:val="24"/>
        </w:rPr>
        <w:t>обучающихся.</w:t>
      </w:r>
    </w:p>
    <w:p w:rsidR="00537EF6" w:rsidRPr="00B303CC" w:rsidRDefault="00537EF6" w:rsidP="006107F1">
      <w:pPr>
        <w:pStyle w:val="a3"/>
        <w:numPr>
          <w:ilvl w:val="2"/>
          <w:numId w:val="2"/>
        </w:numPr>
        <w:tabs>
          <w:tab w:val="left" w:pos="993"/>
          <w:tab w:val="left" w:pos="1687"/>
          <w:tab w:val="left" w:pos="1688"/>
        </w:tabs>
        <w:spacing w:before="1" w:line="293" w:lineRule="exact"/>
        <w:ind w:left="0" w:firstLine="567"/>
        <w:jc w:val="both"/>
        <w:rPr>
          <w:sz w:val="24"/>
          <w:szCs w:val="24"/>
        </w:rPr>
      </w:pPr>
      <w:r w:rsidRPr="00B303CC">
        <w:rPr>
          <w:sz w:val="24"/>
          <w:szCs w:val="24"/>
        </w:rPr>
        <w:t>Каким образом одаренных студентов информируют о программах</w:t>
      </w:r>
      <w:r w:rsidRPr="00B303CC">
        <w:rPr>
          <w:spacing w:val="-7"/>
          <w:sz w:val="24"/>
          <w:szCs w:val="24"/>
        </w:rPr>
        <w:t xml:space="preserve"> </w:t>
      </w:r>
      <w:r w:rsidRPr="00B303CC">
        <w:rPr>
          <w:sz w:val="24"/>
          <w:szCs w:val="24"/>
        </w:rPr>
        <w:t>поддержки.</w:t>
      </w:r>
    </w:p>
    <w:p w:rsidR="00537EF6" w:rsidRDefault="00537EF6" w:rsidP="006107F1">
      <w:pPr>
        <w:pStyle w:val="a3"/>
        <w:numPr>
          <w:ilvl w:val="2"/>
          <w:numId w:val="2"/>
        </w:numPr>
        <w:tabs>
          <w:tab w:val="left" w:pos="993"/>
          <w:tab w:val="left" w:pos="1687"/>
          <w:tab w:val="left" w:pos="1688"/>
        </w:tabs>
        <w:spacing w:before="2" w:line="237" w:lineRule="auto"/>
        <w:ind w:left="0" w:right="230" w:firstLine="567"/>
        <w:jc w:val="both"/>
        <w:rPr>
          <w:sz w:val="24"/>
          <w:szCs w:val="24"/>
        </w:rPr>
      </w:pPr>
      <w:r w:rsidRPr="00B303CC">
        <w:rPr>
          <w:sz w:val="24"/>
          <w:szCs w:val="24"/>
        </w:rPr>
        <w:t>Каким образом одаренные студенты могут формировать индивидуальную образовательную траекторию с учетом их повышенных</w:t>
      </w:r>
      <w:r w:rsidRPr="00B303CC">
        <w:rPr>
          <w:spacing w:val="-2"/>
          <w:sz w:val="24"/>
          <w:szCs w:val="24"/>
        </w:rPr>
        <w:t xml:space="preserve"> </w:t>
      </w:r>
      <w:r w:rsidRPr="00B303CC">
        <w:rPr>
          <w:sz w:val="24"/>
          <w:szCs w:val="24"/>
        </w:rPr>
        <w:t>способностей?</w:t>
      </w:r>
    </w:p>
    <w:p w:rsidR="006107F1" w:rsidRPr="00B303CC" w:rsidRDefault="006107F1" w:rsidP="006107F1">
      <w:pPr>
        <w:pStyle w:val="a3"/>
        <w:numPr>
          <w:ilvl w:val="2"/>
          <w:numId w:val="2"/>
        </w:numPr>
        <w:tabs>
          <w:tab w:val="left" w:pos="993"/>
          <w:tab w:val="left" w:pos="1687"/>
          <w:tab w:val="left" w:pos="1688"/>
        </w:tabs>
        <w:spacing w:before="2" w:line="237" w:lineRule="auto"/>
        <w:ind w:left="0" w:right="230" w:firstLine="567"/>
        <w:jc w:val="both"/>
        <w:rPr>
          <w:sz w:val="24"/>
          <w:szCs w:val="24"/>
        </w:rPr>
      </w:pPr>
      <w:r w:rsidRPr="00B303CC">
        <w:rPr>
          <w:sz w:val="24"/>
          <w:szCs w:val="24"/>
        </w:rPr>
        <w:t>Проанализируйте имеющиеся возможности для одаренных студентов. Какие тенденции вы наблюдаете? Какие перспективы</w:t>
      </w:r>
      <w:r w:rsidRPr="00B303CC">
        <w:rPr>
          <w:spacing w:val="-1"/>
          <w:sz w:val="24"/>
          <w:szCs w:val="24"/>
        </w:rPr>
        <w:t xml:space="preserve"> </w:t>
      </w:r>
      <w:r w:rsidRPr="00B303CC">
        <w:rPr>
          <w:sz w:val="24"/>
          <w:szCs w:val="24"/>
        </w:rPr>
        <w:t>имеются?</w:t>
      </w:r>
    </w:p>
    <w:p w:rsidR="00D55D7D" w:rsidRPr="00B303CC" w:rsidRDefault="006107F1" w:rsidP="00E64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как секретарь комиссии</w:t>
      </w:r>
      <w:r w:rsidR="00E644FA" w:rsidRPr="00B303CC">
        <w:rPr>
          <w:sz w:val="24"/>
          <w:szCs w:val="24"/>
        </w:rPr>
        <w:t xml:space="preserve"> по переводу обучающихся на именные образовательные гранты, назначение стипендии и</w:t>
      </w:r>
      <w:r>
        <w:rPr>
          <w:sz w:val="24"/>
          <w:szCs w:val="24"/>
        </w:rPr>
        <w:t xml:space="preserve"> предоставление льгот по оплате, которая формируется приказом ректора на каждый учебный год, представлю механизм переводов на именные образовательные гранты и предоставление льгот по оплате одаренных и успевающих студентов.</w:t>
      </w:r>
    </w:p>
    <w:p w:rsidR="00B303CC" w:rsidRPr="00B303CC" w:rsidRDefault="00E644FA" w:rsidP="00E644FA">
      <w:pPr>
        <w:ind w:firstLine="709"/>
        <w:jc w:val="both"/>
        <w:rPr>
          <w:sz w:val="24"/>
          <w:szCs w:val="24"/>
        </w:rPr>
      </w:pPr>
      <w:r w:rsidRPr="00B303CC">
        <w:rPr>
          <w:sz w:val="24"/>
          <w:szCs w:val="24"/>
        </w:rPr>
        <w:lastRenderedPageBreak/>
        <w:t xml:space="preserve">С целью </w:t>
      </w:r>
      <w:r w:rsidR="00B303CC" w:rsidRPr="00B303CC">
        <w:rPr>
          <w:sz w:val="24"/>
          <w:szCs w:val="24"/>
        </w:rPr>
        <w:t xml:space="preserve">материальной поддержки обучающихся </w:t>
      </w:r>
      <w:r w:rsidRPr="00B303CC">
        <w:rPr>
          <w:sz w:val="24"/>
          <w:szCs w:val="24"/>
        </w:rPr>
        <w:t xml:space="preserve">в Университете разработано и внедрено в действие </w:t>
      </w:r>
      <w:proofErr w:type="gramStart"/>
      <w:r w:rsidR="00B303CC" w:rsidRPr="00B303CC">
        <w:rPr>
          <w:sz w:val="24"/>
          <w:szCs w:val="24"/>
        </w:rPr>
        <w:t>П</w:t>
      </w:r>
      <w:proofErr w:type="gramEnd"/>
      <w:r w:rsidR="00B303CC" w:rsidRPr="00B303CC">
        <w:rPr>
          <w:sz w:val="24"/>
          <w:szCs w:val="24"/>
        </w:rPr>
        <w:t xml:space="preserve"> 057-2018 Положение. Порядок присуждения образовательных грантов и предоставления льгот по оплате за обучение в Костанайском государственном университете имени А.Байтурсынова сроком на три года. В данном положении есть несколько номинации для поддержки одаренных и успевающих студентов.</w:t>
      </w:r>
    </w:p>
    <w:p w:rsidR="00B303CC" w:rsidRPr="00B303CC" w:rsidRDefault="00B303CC" w:rsidP="00E644FA">
      <w:pPr>
        <w:ind w:firstLine="709"/>
        <w:jc w:val="both"/>
        <w:rPr>
          <w:sz w:val="24"/>
          <w:szCs w:val="24"/>
        </w:rPr>
      </w:pPr>
      <w:r w:rsidRPr="00B303CC">
        <w:rPr>
          <w:sz w:val="24"/>
          <w:szCs w:val="24"/>
        </w:rPr>
        <w:t xml:space="preserve">Образовательный грант ректора </w:t>
      </w:r>
      <w:r w:rsidRPr="00B303CC">
        <w:rPr>
          <w:b/>
          <w:sz w:val="24"/>
          <w:szCs w:val="24"/>
        </w:rPr>
        <w:t>«</w:t>
      </w:r>
      <w:r w:rsidRPr="00B303CC">
        <w:rPr>
          <w:b/>
          <w:sz w:val="24"/>
          <w:szCs w:val="24"/>
          <w:lang w:val="kk-KZ"/>
        </w:rPr>
        <w:t>КГУ им.А.Байтурсынова</w:t>
      </w:r>
      <w:r w:rsidRPr="00B303CC">
        <w:rPr>
          <w:b/>
          <w:sz w:val="24"/>
          <w:szCs w:val="24"/>
        </w:rPr>
        <w:t>»</w:t>
      </w:r>
      <w:r w:rsidRPr="00B303CC">
        <w:rPr>
          <w:sz w:val="24"/>
          <w:szCs w:val="24"/>
        </w:rPr>
        <w:t xml:space="preserve"> - 100% скидка на оплату за обучение на весь период обучения с подтверждением после каждого семестра учебных достижений. </w:t>
      </w:r>
      <w:r w:rsidRPr="00B303CC">
        <w:rPr>
          <w:sz w:val="24"/>
          <w:szCs w:val="24"/>
          <w:lang w:val="kk-KZ"/>
        </w:rPr>
        <w:t xml:space="preserve">Предоставляется </w:t>
      </w:r>
      <w:r w:rsidRPr="00B303CC">
        <w:rPr>
          <w:sz w:val="24"/>
          <w:szCs w:val="24"/>
        </w:rPr>
        <w:t>лицам, поступившим в Университет по программам высшего образования очной формы обучения на договорной основе – победителям областных и призерам республиканских конкурсов научных проектов и олимпиад по дисциплинам естественно - научного цикла среди школьников выпускного класса</w:t>
      </w:r>
      <w:r w:rsidRPr="00B303CC">
        <w:rPr>
          <w:sz w:val="24"/>
          <w:szCs w:val="24"/>
          <w:lang w:val="kk-KZ"/>
        </w:rPr>
        <w:t>.</w:t>
      </w:r>
    </w:p>
    <w:p w:rsidR="00B303CC" w:rsidRPr="00B303CC" w:rsidRDefault="00B303CC" w:rsidP="00E644FA">
      <w:pPr>
        <w:ind w:firstLine="709"/>
        <w:jc w:val="both"/>
        <w:rPr>
          <w:sz w:val="24"/>
          <w:szCs w:val="24"/>
          <w:lang w:val="kk-KZ"/>
        </w:rPr>
      </w:pPr>
      <w:r w:rsidRPr="00B303CC">
        <w:rPr>
          <w:sz w:val="24"/>
          <w:szCs w:val="24"/>
        </w:rPr>
        <w:t xml:space="preserve">Образовательный грант ректора </w:t>
      </w:r>
      <w:r w:rsidRPr="00B303CC">
        <w:rPr>
          <w:b/>
          <w:sz w:val="24"/>
          <w:szCs w:val="24"/>
        </w:rPr>
        <w:t>«</w:t>
      </w:r>
      <w:r w:rsidRPr="00B303CC">
        <w:rPr>
          <w:b/>
          <w:sz w:val="24"/>
          <w:szCs w:val="24"/>
          <w:lang w:val="kk-KZ"/>
        </w:rPr>
        <w:t>МӘРТЕБЕ</w:t>
      </w:r>
      <w:r w:rsidRPr="00B303CC">
        <w:rPr>
          <w:b/>
          <w:sz w:val="24"/>
          <w:szCs w:val="24"/>
        </w:rPr>
        <w:t>»</w:t>
      </w:r>
      <w:r w:rsidRPr="00B303CC">
        <w:rPr>
          <w:sz w:val="24"/>
          <w:szCs w:val="24"/>
        </w:rPr>
        <w:t xml:space="preserve"> - 100% скидка на оплату за обучение на весь период обучения с подтверждением после каждого семестра учебных достижений. </w:t>
      </w:r>
      <w:r w:rsidRPr="00B303CC">
        <w:rPr>
          <w:sz w:val="24"/>
          <w:szCs w:val="24"/>
          <w:lang w:val="kk-KZ"/>
        </w:rPr>
        <w:t xml:space="preserve">Предоставляется </w:t>
      </w:r>
      <w:r w:rsidRPr="00B303CC">
        <w:rPr>
          <w:sz w:val="24"/>
          <w:szCs w:val="24"/>
        </w:rPr>
        <w:t xml:space="preserve">лицам, поступившим в Университет по программам высшего образования очной формы обучения на договорной основе - обладателям нагрудного знака «Алтын </w:t>
      </w:r>
      <w:proofErr w:type="spellStart"/>
      <w:r w:rsidRPr="00B303CC">
        <w:rPr>
          <w:sz w:val="24"/>
          <w:szCs w:val="24"/>
        </w:rPr>
        <w:t>белг</w:t>
      </w:r>
      <w:proofErr w:type="spellEnd"/>
      <w:r w:rsidRPr="00B303CC">
        <w:rPr>
          <w:sz w:val="24"/>
          <w:szCs w:val="24"/>
          <w:lang w:val="kk-KZ"/>
        </w:rPr>
        <w:t>і».</w:t>
      </w:r>
    </w:p>
    <w:p w:rsidR="006107F1" w:rsidRPr="00B303CC" w:rsidRDefault="006107F1" w:rsidP="006107F1">
      <w:pPr>
        <w:ind w:firstLine="709"/>
        <w:jc w:val="both"/>
        <w:rPr>
          <w:sz w:val="24"/>
          <w:szCs w:val="24"/>
          <w:lang w:val="kk-KZ"/>
        </w:rPr>
      </w:pPr>
      <w:r w:rsidRPr="00B303CC">
        <w:rPr>
          <w:sz w:val="24"/>
          <w:szCs w:val="24"/>
        </w:rPr>
        <w:t>Образовательный грант</w:t>
      </w:r>
      <w:r w:rsidRPr="00B303CC">
        <w:rPr>
          <w:sz w:val="24"/>
          <w:szCs w:val="24"/>
          <w:lang w:val="kk-KZ"/>
        </w:rPr>
        <w:t xml:space="preserve"> ректора победителю конкурса видеороликов «</w:t>
      </w:r>
      <w:r w:rsidRPr="00B303CC">
        <w:rPr>
          <w:b/>
          <w:sz w:val="24"/>
          <w:szCs w:val="24"/>
          <w:lang w:val="kk-KZ"/>
        </w:rPr>
        <w:t>Я выбираю КГУ</w:t>
      </w:r>
      <w:r w:rsidRPr="00B303CC">
        <w:rPr>
          <w:sz w:val="24"/>
          <w:szCs w:val="24"/>
          <w:lang w:val="kk-KZ"/>
        </w:rPr>
        <w:t xml:space="preserve">» - </w:t>
      </w:r>
      <w:r w:rsidRPr="00B303CC">
        <w:rPr>
          <w:sz w:val="24"/>
          <w:szCs w:val="24"/>
        </w:rPr>
        <w:t xml:space="preserve">100% скидка на оплату за обучение на весь период обучения с подтверждением после каждого семестра учебных достижений. </w:t>
      </w:r>
      <w:r w:rsidRPr="00B303CC">
        <w:rPr>
          <w:sz w:val="24"/>
          <w:szCs w:val="24"/>
          <w:lang w:val="kk-KZ"/>
        </w:rPr>
        <w:t xml:space="preserve">Предоставляется </w:t>
      </w:r>
      <w:r w:rsidRPr="00B303CC">
        <w:rPr>
          <w:sz w:val="24"/>
          <w:szCs w:val="24"/>
        </w:rPr>
        <w:t xml:space="preserve">лицам, поступившим в Университет по программам высшего образования очной формы обучения на договорной основе - победителям конкурса видеороликов </w:t>
      </w:r>
      <w:r w:rsidRPr="00B303CC">
        <w:rPr>
          <w:sz w:val="24"/>
          <w:szCs w:val="24"/>
          <w:lang w:val="kk-KZ"/>
        </w:rPr>
        <w:t>«Я выбираю КГУ».</w:t>
      </w:r>
    </w:p>
    <w:p w:rsidR="006107F1" w:rsidRPr="00B303CC" w:rsidRDefault="006107F1" w:rsidP="006107F1">
      <w:pPr>
        <w:ind w:firstLine="709"/>
        <w:jc w:val="both"/>
        <w:rPr>
          <w:sz w:val="24"/>
          <w:szCs w:val="24"/>
          <w:lang w:val="kk-KZ"/>
        </w:rPr>
      </w:pPr>
      <w:r w:rsidRPr="00B303CC">
        <w:rPr>
          <w:sz w:val="24"/>
          <w:szCs w:val="24"/>
        </w:rPr>
        <w:t xml:space="preserve">Образовательный грант имени </w:t>
      </w:r>
      <w:r w:rsidRPr="00B303CC">
        <w:rPr>
          <w:b/>
          <w:sz w:val="24"/>
          <w:szCs w:val="24"/>
        </w:rPr>
        <w:t>АКАДЕМИКА КЕНЖЕГАЛИ САГАДИЕВА</w:t>
      </w:r>
      <w:r w:rsidRPr="00B303CC">
        <w:rPr>
          <w:sz w:val="24"/>
          <w:szCs w:val="24"/>
        </w:rPr>
        <w:t xml:space="preserve"> (3 гранта) – 100% скидка на оплату за обучение на один учебный год с подтверждением учебных достижений после зимней сессии. Предоставляется лицам</w:t>
      </w:r>
      <w:r w:rsidRPr="00B303CC">
        <w:rPr>
          <w:sz w:val="24"/>
          <w:szCs w:val="24"/>
          <w:lang w:val="kk-KZ"/>
        </w:rPr>
        <w:t xml:space="preserve"> из Тургайского региона</w:t>
      </w:r>
      <w:r w:rsidRPr="00B303CC">
        <w:rPr>
          <w:sz w:val="24"/>
          <w:szCs w:val="24"/>
        </w:rPr>
        <w:t>, обучающимся в Университете по программам высшего образования очной формы обучения на договорной основе за высокие показатели и достижения в учебе, культуре и спорте</w:t>
      </w:r>
      <w:r w:rsidRPr="00B303CC">
        <w:rPr>
          <w:sz w:val="24"/>
          <w:szCs w:val="24"/>
          <w:lang w:val="kk-KZ"/>
        </w:rPr>
        <w:t>.</w:t>
      </w:r>
    </w:p>
    <w:p w:rsidR="00B303CC" w:rsidRPr="00B303CC" w:rsidRDefault="00B303CC" w:rsidP="00E644FA">
      <w:pPr>
        <w:ind w:firstLine="709"/>
        <w:jc w:val="both"/>
        <w:rPr>
          <w:sz w:val="24"/>
          <w:szCs w:val="24"/>
        </w:rPr>
      </w:pPr>
      <w:r w:rsidRPr="00B303CC">
        <w:rPr>
          <w:sz w:val="24"/>
          <w:szCs w:val="24"/>
        </w:rPr>
        <w:t xml:space="preserve">Образовательный грант ректора </w:t>
      </w:r>
      <w:r w:rsidRPr="00B303CC">
        <w:rPr>
          <w:b/>
          <w:sz w:val="24"/>
          <w:szCs w:val="24"/>
        </w:rPr>
        <w:t>«МЕРЕЙ»</w:t>
      </w:r>
      <w:r w:rsidRPr="00B303CC">
        <w:rPr>
          <w:sz w:val="24"/>
          <w:szCs w:val="24"/>
        </w:rPr>
        <w:t xml:space="preserve"> - 100% скидка на оплату за обучение на один учебный год с подтверждением учебных достижений после зимней сессии. Предоставляется лицам, обучающимся в Университете по программам высшего образования очной формы обучения на договорной основе, за высокие показатели и призовые места в конференциях, олимпиадах, фестивалях, конкурсах или соревнованиях республиканского, международного уровней в области науки, культуры и спорта.</w:t>
      </w:r>
    </w:p>
    <w:p w:rsidR="006107F1" w:rsidRDefault="006107F1" w:rsidP="006107F1">
      <w:pPr>
        <w:ind w:firstLine="709"/>
        <w:jc w:val="both"/>
        <w:rPr>
          <w:sz w:val="24"/>
          <w:szCs w:val="24"/>
          <w:lang w:val="kk-KZ"/>
        </w:rPr>
      </w:pPr>
      <w:r w:rsidRPr="00B303CC">
        <w:rPr>
          <w:sz w:val="24"/>
          <w:szCs w:val="24"/>
          <w:lang w:val="kk-KZ"/>
        </w:rPr>
        <w:t xml:space="preserve">Скидка </w:t>
      </w:r>
      <w:r w:rsidRPr="00B303CC">
        <w:rPr>
          <w:b/>
          <w:sz w:val="24"/>
          <w:szCs w:val="24"/>
          <w:lang w:val="kk-KZ"/>
        </w:rPr>
        <w:t xml:space="preserve">«ҮЗДІК </w:t>
      </w:r>
      <w:r w:rsidRPr="00B303CC">
        <w:rPr>
          <w:b/>
          <w:sz w:val="24"/>
          <w:szCs w:val="24"/>
          <w:lang w:val="en-US"/>
        </w:rPr>
        <w:t>GPA</w:t>
      </w:r>
      <w:r w:rsidRPr="00B303CC">
        <w:rPr>
          <w:b/>
          <w:sz w:val="24"/>
          <w:szCs w:val="24"/>
        </w:rPr>
        <w:t>-4</w:t>
      </w:r>
      <w:r w:rsidRPr="00B303CC">
        <w:rPr>
          <w:b/>
          <w:sz w:val="24"/>
          <w:szCs w:val="24"/>
          <w:lang w:val="kk-KZ"/>
        </w:rPr>
        <w:t>.0»</w:t>
      </w:r>
      <w:r w:rsidRPr="00B303CC">
        <w:rPr>
          <w:sz w:val="24"/>
          <w:szCs w:val="24"/>
          <w:lang w:val="kk-KZ"/>
        </w:rPr>
        <w:t xml:space="preserve"> (10 мест) - </w:t>
      </w:r>
      <w:r w:rsidRPr="00B303CC">
        <w:rPr>
          <w:sz w:val="24"/>
          <w:szCs w:val="24"/>
        </w:rPr>
        <w:t xml:space="preserve">100% скидка на оплату за обучение на один учебный год с подтверждением учебных достижений после зимней сессии. </w:t>
      </w:r>
      <w:proofErr w:type="gramStart"/>
      <w:r w:rsidRPr="00B303CC">
        <w:rPr>
          <w:sz w:val="24"/>
          <w:szCs w:val="24"/>
        </w:rPr>
        <w:t xml:space="preserve">Предоставляется на конкурсной основе обучающимся в Университете по программам высшего образования очной формы обучения на договорной основе, набравшим по результатам предыдущего учебного года высший балл </w:t>
      </w:r>
      <w:r w:rsidRPr="00B303CC">
        <w:rPr>
          <w:sz w:val="24"/>
          <w:szCs w:val="24"/>
          <w:lang w:val="en-US"/>
        </w:rPr>
        <w:t>GPA</w:t>
      </w:r>
      <w:r w:rsidRPr="00B303CC">
        <w:rPr>
          <w:sz w:val="24"/>
          <w:szCs w:val="24"/>
        </w:rPr>
        <w:t xml:space="preserve"> (</w:t>
      </w:r>
      <w:r w:rsidRPr="00B303CC">
        <w:rPr>
          <w:sz w:val="24"/>
          <w:szCs w:val="24"/>
          <w:lang w:val="en-US"/>
        </w:rPr>
        <w:t>GPA</w:t>
      </w:r>
      <w:r w:rsidRPr="00B303CC">
        <w:rPr>
          <w:sz w:val="24"/>
          <w:szCs w:val="24"/>
        </w:rPr>
        <w:t>-4.0)</w:t>
      </w:r>
      <w:r w:rsidRPr="00B303CC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>.</w:t>
      </w:r>
      <w:proofErr w:type="gramEnd"/>
    </w:p>
    <w:p w:rsidR="00B303CC" w:rsidRPr="00B303CC" w:rsidRDefault="00B303CC" w:rsidP="00E644FA">
      <w:pPr>
        <w:ind w:firstLine="709"/>
        <w:jc w:val="both"/>
        <w:rPr>
          <w:sz w:val="24"/>
          <w:szCs w:val="24"/>
        </w:rPr>
      </w:pPr>
      <w:r w:rsidRPr="00B303CC">
        <w:rPr>
          <w:sz w:val="24"/>
          <w:szCs w:val="24"/>
        </w:rPr>
        <w:t xml:space="preserve">Скидка </w:t>
      </w:r>
      <w:r w:rsidRPr="00B303CC">
        <w:rPr>
          <w:b/>
          <w:sz w:val="24"/>
          <w:szCs w:val="24"/>
          <w:lang w:val="kk-KZ"/>
        </w:rPr>
        <w:t>«ТАБЫС»</w:t>
      </w:r>
      <w:r w:rsidRPr="00B303CC">
        <w:rPr>
          <w:sz w:val="24"/>
          <w:szCs w:val="24"/>
        </w:rPr>
        <w:t xml:space="preserve"> - 50% скидка на оплату за обучение на один учебный год с подтверждением после зимней сессии учебных достижений. Предоставляется лицам, обучающимся на положительные оценки в Университете по программам высшего образования очной формы обучения на договорной основе, за высокие показатели и призовые места в соревнованиях республиканского, международного уровней в области спорта.</w:t>
      </w:r>
    </w:p>
    <w:p w:rsidR="00B303CC" w:rsidRDefault="000E2871" w:rsidP="00E644FA">
      <w:pPr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Данные образовательные гранты и льготы по оплате даются либо на один учебный год или на весь период обучения с ежесеместровым поддтверждением учебных достижений.</w:t>
      </w:r>
    </w:p>
    <w:p w:rsidR="000E2871" w:rsidRDefault="000E2871" w:rsidP="00E644FA">
      <w:pPr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Так на 2019 – 2020 учебный год на данные образовательные гранты</w:t>
      </w:r>
      <w:r w:rsidR="00ED295C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</w:t>
      </w:r>
      <w:r w:rsidR="00ED295C">
        <w:rPr>
          <w:sz w:val="24"/>
          <w:szCs w:val="24"/>
          <w:lang w:val="kk-KZ"/>
        </w:rPr>
        <w:t xml:space="preserve">в рамках поддержки одаренных студентов, </w:t>
      </w:r>
      <w:r>
        <w:rPr>
          <w:sz w:val="24"/>
          <w:szCs w:val="24"/>
          <w:lang w:val="kk-KZ"/>
        </w:rPr>
        <w:t xml:space="preserve">было переведено и предоставлены льготы по оплате за обучение </w:t>
      </w:r>
      <w:r w:rsidR="00A1018D">
        <w:rPr>
          <w:sz w:val="24"/>
          <w:szCs w:val="24"/>
          <w:lang w:val="kk-KZ"/>
        </w:rPr>
        <w:t>32</w:t>
      </w:r>
      <w:r>
        <w:rPr>
          <w:sz w:val="24"/>
          <w:szCs w:val="24"/>
          <w:lang w:val="kk-KZ"/>
        </w:rPr>
        <w:t xml:space="preserve"> студентам.</w:t>
      </w:r>
    </w:p>
    <w:p w:rsidR="000E2871" w:rsidRDefault="000E2871" w:rsidP="00E644FA">
      <w:pPr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 таблице представлены количество по видам.</w:t>
      </w:r>
    </w:p>
    <w:tbl>
      <w:tblPr>
        <w:tblStyle w:val="a6"/>
        <w:tblW w:w="95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7214"/>
        <w:gridCol w:w="1397"/>
      </w:tblGrid>
      <w:tr w:rsidR="00ED295C" w:rsidTr="00ED295C">
        <w:tc>
          <w:tcPr>
            <w:tcW w:w="907" w:type="dxa"/>
          </w:tcPr>
          <w:p w:rsidR="00ED295C" w:rsidRPr="00ED295C" w:rsidRDefault="00ED295C" w:rsidP="00ED295C">
            <w:pPr>
              <w:jc w:val="center"/>
              <w:rPr>
                <w:b/>
                <w:sz w:val="24"/>
                <w:szCs w:val="24"/>
              </w:rPr>
            </w:pPr>
            <w:r w:rsidRPr="00ED295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D295C">
              <w:rPr>
                <w:b/>
                <w:sz w:val="24"/>
                <w:szCs w:val="24"/>
              </w:rPr>
              <w:t>п</w:t>
            </w:r>
            <w:proofErr w:type="gramEnd"/>
            <w:r w:rsidRPr="00ED295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14" w:type="dxa"/>
          </w:tcPr>
          <w:p w:rsidR="00ED295C" w:rsidRPr="00ED295C" w:rsidRDefault="00ED295C" w:rsidP="00ED295C">
            <w:pPr>
              <w:jc w:val="center"/>
              <w:rPr>
                <w:b/>
                <w:sz w:val="24"/>
                <w:szCs w:val="24"/>
              </w:rPr>
            </w:pPr>
            <w:r w:rsidRPr="00ED295C">
              <w:rPr>
                <w:b/>
                <w:sz w:val="24"/>
                <w:szCs w:val="24"/>
              </w:rPr>
              <w:t>Вид образовательного гранта или льготы</w:t>
            </w:r>
          </w:p>
        </w:tc>
        <w:tc>
          <w:tcPr>
            <w:tcW w:w="1397" w:type="dxa"/>
          </w:tcPr>
          <w:p w:rsidR="00ED295C" w:rsidRPr="00ED295C" w:rsidRDefault="00ED295C" w:rsidP="00ED295C">
            <w:pPr>
              <w:jc w:val="center"/>
              <w:rPr>
                <w:b/>
                <w:sz w:val="24"/>
                <w:szCs w:val="24"/>
              </w:rPr>
            </w:pPr>
            <w:r w:rsidRPr="00ED295C">
              <w:rPr>
                <w:b/>
                <w:sz w:val="24"/>
                <w:szCs w:val="24"/>
              </w:rPr>
              <w:t>Количество</w:t>
            </w:r>
          </w:p>
        </w:tc>
      </w:tr>
      <w:tr w:rsidR="00ED295C" w:rsidTr="00ED295C">
        <w:tc>
          <w:tcPr>
            <w:tcW w:w="90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:rsidR="00ED295C" w:rsidRDefault="00ED295C" w:rsidP="00E644FA">
            <w:pPr>
              <w:jc w:val="both"/>
              <w:rPr>
                <w:sz w:val="24"/>
                <w:szCs w:val="24"/>
              </w:rPr>
            </w:pPr>
            <w:r w:rsidRPr="00B303CC">
              <w:rPr>
                <w:sz w:val="24"/>
                <w:szCs w:val="24"/>
              </w:rPr>
              <w:t xml:space="preserve">Образовательный грант ректора </w:t>
            </w:r>
            <w:r w:rsidRPr="00B303CC">
              <w:rPr>
                <w:b/>
                <w:sz w:val="24"/>
                <w:szCs w:val="24"/>
              </w:rPr>
              <w:t>«</w:t>
            </w:r>
            <w:r w:rsidRPr="00B303CC">
              <w:rPr>
                <w:b/>
                <w:sz w:val="24"/>
                <w:szCs w:val="24"/>
                <w:lang w:val="kk-KZ"/>
              </w:rPr>
              <w:t>МӘРТЕБЕ</w:t>
            </w:r>
            <w:r w:rsidRPr="00B303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9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95C" w:rsidTr="00ED295C">
        <w:tc>
          <w:tcPr>
            <w:tcW w:w="90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4" w:type="dxa"/>
          </w:tcPr>
          <w:p w:rsidR="00ED295C" w:rsidRDefault="00ED295C" w:rsidP="00ED295C">
            <w:pPr>
              <w:jc w:val="both"/>
              <w:rPr>
                <w:sz w:val="24"/>
                <w:szCs w:val="24"/>
              </w:rPr>
            </w:pPr>
            <w:r w:rsidRPr="00B303CC">
              <w:rPr>
                <w:sz w:val="24"/>
                <w:szCs w:val="24"/>
              </w:rPr>
              <w:t xml:space="preserve">Образовательный грант имени </w:t>
            </w: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академика</w:t>
            </w:r>
            <w:r w:rsidRPr="00B303CC">
              <w:rPr>
                <w:b/>
                <w:sz w:val="24"/>
                <w:szCs w:val="24"/>
              </w:rPr>
              <w:t xml:space="preserve"> К</w:t>
            </w:r>
            <w:r>
              <w:rPr>
                <w:b/>
                <w:sz w:val="24"/>
                <w:szCs w:val="24"/>
              </w:rPr>
              <w:t>.</w:t>
            </w:r>
            <w:r w:rsidRPr="00B303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3CC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агадиева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9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95C" w:rsidTr="00ED295C">
        <w:tc>
          <w:tcPr>
            <w:tcW w:w="90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4" w:type="dxa"/>
          </w:tcPr>
          <w:p w:rsidR="00ED295C" w:rsidRDefault="00ED295C" w:rsidP="00ED295C">
            <w:pPr>
              <w:jc w:val="both"/>
              <w:rPr>
                <w:sz w:val="24"/>
                <w:szCs w:val="24"/>
              </w:rPr>
            </w:pPr>
            <w:r w:rsidRPr="00B303CC">
              <w:rPr>
                <w:sz w:val="24"/>
                <w:szCs w:val="24"/>
              </w:rPr>
              <w:t>Образовательный грант</w:t>
            </w:r>
            <w:r w:rsidRPr="00B303CC">
              <w:rPr>
                <w:sz w:val="24"/>
                <w:szCs w:val="24"/>
                <w:lang w:val="kk-KZ"/>
              </w:rPr>
              <w:t xml:space="preserve"> ректора «</w:t>
            </w:r>
            <w:r w:rsidRPr="00B303CC">
              <w:rPr>
                <w:b/>
                <w:sz w:val="24"/>
                <w:szCs w:val="24"/>
                <w:lang w:val="kk-KZ"/>
              </w:rPr>
              <w:t>Я выбираю КГУ</w:t>
            </w:r>
            <w:r w:rsidRPr="00B303CC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39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95C" w:rsidTr="00ED295C">
        <w:tc>
          <w:tcPr>
            <w:tcW w:w="90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4" w:type="dxa"/>
          </w:tcPr>
          <w:p w:rsidR="00ED295C" w:rsidRDefault="00ED295C" w:rsidP="00E644FA">
            <w:pPr>
              <w:jc w:val="both"/>
              <w:rPr>
                <w:sz w:val="24"/>
                <w:szCs w:val="24"/>
              </w:rPr>
            </w:pPr>
            <w:r w:rsidRPr="00B303CC">
              <w:rPr>
                <w:sz w:val="24"/>
                <w:szCs w:val="24"/>
              </w:rPr>
              <w:t xml:space="preserve">Образовательный грант ректора </w:t>
            </w:r>
            <w:r w:rsidRPr="00B303CC">
              <w:rPr>
                <w:b/>
                <w:sz w:val="24"/>
                <w:szCs w:val="24"/>
              </w:rPr>
              <w:t>«МЕРЕЙ»</w:t>
            </w:r>
          </w:p>
        </w:tc>
        <w:tc>
          <w:tcPr>
            <w:tcW w:w="139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295C" w:rsidTr="00ED295C">
        <w:tc>
          <w:tcPr>
            <w:tcW w:w="90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4" w:type="dxa"/>
          </w:tcPr>
          <w:p w:rsidR="00ED295C" w:rsidRPr="00B303CC" w:rsidRDefault="00ED295C" w:rsidP="00E644FA">
            <w:pPr>
              <w:jc w:val="both"/>
              <w:rPr>
                <w:sz w:val="24"/>
                <w:szCs w:val="24"/>
              </w:rPr>
            </w:pPr>
            <w:r w:rsidRPr="00B303CC">
              <w:rPr>
                <w:sz w:val="24"/>
                <w:szCs w:val="24"/>
                <w:lang w:val="kk-KZ"/>
              </w:rPr>
              <w:t xml:space="preserve">Скидка </w:t>
            </w:r>
            <w:r w:rsidRPr="00B303CC">
              <w:rPr>
                <w:b/>
                <w:sz w:val="24"/>
                <w:szCs w:val="24"/>
                <w:lang w:val="kk-KZ"/>
              </w:rPr>
              <w:t xml:space="preserve">«ҮЗДІК </w:t>
            </w:r>
            <w:r w:rsidRPr="00B303CC">
              <w:rPr>
                <w:b/>
                <w:sz w:val="24"/>
                <w:szCs w:val="24"/>
                <w:lang w:val="en-US"/>
              </w:rPr>
              <w:t>GPA</w:t>
            </w:r>
            <w:r w:rsidRPr="00B303CC">
              <w:rPr>
                <w:b/>
                <w:sz w:val="24"/>
                <w:szCs w:val="24"/>
              </w:rPr>
              <w:t>-4</w:t>
            </w:r>
            <w:r w:rsidRPr="00B303CC">
              <w:rPr>
                <w:b/>
                <w:sz w:val="24"/>
                <w:szCs w:val="24"/>
                <w:lang w:val="kk-KZ"/>
              </w:rPr>
              <w:t>.0»</w:t>
            </w:r>
          </w:p>
        </w:tc>
        <w:tc>
          <w:tcPr>
            <w:tcW w:w="139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D295C" w:rsidTr="00ED295C">
        <w:tc>
          <w:tcPr>
            <w:tcW w:w="90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4" w:type="dxa"/>
          </w:tcPr>
          <w:p w:rsidR="00ED295C" w:rsidRPr="00B303CC" w:rsidRDefault="00ED295C" w:rsidP="00E644FA">
            <w:pPr>
              <w:jc w:val="both"/>
              <w:rPr>
                <w:sz w:val="24"/>
                <w:szCs w:val="24"/>
              </w:rPr>
            </w:pPr>
            <w:r w:rsidRPr="00B303CC">
              <w:rPr>
                <w:sz w:val="24"/>
                <w:szCs w:val="24"/>
              </w:rPr>
              <w:t xml:space="preserve">Скидка </w:t>
            </w:r>
            <w:r w:rsidRPr="00B303CC">
              <w:rPr>
                <w:b/>
                <w:sz w:val="24"/>
                <w:szCs w:val="24"/>
                <w:lang w:val="kk-KZ"/>
              </w:rPr>
              <w:t>«ТАБЫС»</w:t>
            </w:r>
          </w:p>
        </w:tc>
        <w:tc>
          <w:tcPr>
            <w:tcW w:w="1397" w:type="dxa"/>
          </w:tcPr>
          <w:p w:rsidR="00ED295C" w:rsidRDefault="00ED295C" w:rsidP="00ED2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D295C" w:rsidTr="00ED295C">
        <w:tc>
          <w:tcPr>
            <w:tcW w:w="8121" w:type="dxa"/>
            <w:gridSpan w:val="2"/>
          </w:tcPr>
          <w:p w:rsidR="00ED295C" w:rsidRPr="00ED295C" w:rsidRDefault="00ED295C" w:rsidP="00E644FA">
            <w:pPr>
              <w:jc w:val="both"/>
              <w:rPr>
                <w:b/>
                <w:sz w:val="24"/>
                <w:szCs w:val="24"/>
              </w:rPr>
            </w:pPr>
            <w:r w:rsidRPr="00ED29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7" w:type="dxa"/>
          </w:tcPr>
          <w:p w:rsidR="00ED295C" w:rsidRPr="00ED295C" w:rsidRDefault="00ED295C" w:rsidP="00ED295C">
            <w:pPr>
              <w:jc w:val="center"/>
              <w:rPr>
                <w:b/>
                <w:sz w:val="24"/>
                <w:szCs w:val="24"/>
              </w:rPr>
            </w:pPr>
            <w:r w:rsidRPr="00ED295C">
              <w:rPr>
                <w:b/>
                <w:sz w:val="24"/>
                <w:szCs w:val="24"/>
              </w:rPr>
              <w:t>32</w:t>
            </w:r>
          </w:p>
        </w:tc>
      </w:tr>
    </w:tbl>
    <w:p w:rsidR="00ED295C" w:rsidRDefault="00ED295C" w:rsidP="00E644FA">
      <w:pPr>
        <w:ind w:firstLine="709"/>
        <w:jc w:val="both"/>
        <w:rPr>
          <w:sz w:val="24"/>
          <w:szCs w:val="24"/>
        </w:rPr>
      </w:pPr>
    </w:p>
    <w:p w:rsidR="00ED295C" w:rsidRDefault="00ED295C" w:rsidP="00E644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Всех остальных форм </w:t>
      </w:r>
      <w:r w:rsidRPr="00A21A01">
        <w:rPr>
          <w:rFonts w:cs="Times New Roman"/>
          <w:bCs/>
          <w:sz w:val="24"/>
          <w:szCs w:val="24"/>
          <w:lang w:val="kk-KZ"/>
        </w:rPr>
        <w:t>поддержки и стимулирования одаренных обучающихся</w:t>
      </w:r>
      <w:r w:rsidRPr="00ED29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добавит </w:t>
      </w:r>
      <w:r w:rsidR="00C958DE">
        <w:rPr>
          <w:sz w:val="24"/>
          <w:szCs w:val="24"/>
        </w:rPr>
        <w:t>заведующий</w:t>
      </w:r>
      <w:r>
        <w:rPr>
          <w:sz w:val="24"/>
          <w:szCs w:val="24"/>
        </w:rPr>
        <w:t xml:space="preserve"> КДМ</w:t>
      </w:r>
      <w:r w:rsidR="00C92A07">
        <w:rPr>
          <w:sz w:val="24"/>
          <w:szCs w:val="24"/>
        </w:rPr>
        <w:t>.</w:t>
      </w:r>
    </w:p>
    <w:p w:rsidR="00ED295C" w:rsidRDefault="00ED295C" w:rsidP="00E644FA">
      <w:pPr>
        <w:ind w:firstLine="709"/>
        <w:jc w:val="both"/>
        <w:rPr>
          <w:sz w:val="24"/>
          <w:szCs w:val="24"/>
        </w:rPr>
      </w:pPr>
    </w:p>
    <w:p w:rsidR="00C92A07" w:rsidRDefault="00C92A07" w:rsidP="00E644FA">
      <w:pPr>
        <w:ind w:firstLine="709"/>
        <w:jc w:val="both"/>
        <w:rPr>
          <w:sz w:val="24"/>
          <w:szCs w:val="24"/>
        </w:rPr>
      </w:pPr>
    </w:p>
    <w:p w:rsidR="00ED295C" w:rsidRPr="00B303CC" w:rsidRDefault="00ED295C" w:rsidP="00ED295C">
      <w:pPr>
        <w:tabs>
          <w:tab w:val="left" w:pos="56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ОР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Б.Калаков</w:t>
      </w:r>
      <w:proofErr w:type="spellEnd"/>
    </w:p>
    <w:sectPr w:rsidR="00ED295C" w:rsidRPr="00B3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B51"/>
    <w:multiLevelType w:val="multilevel"/>
    <w:tmpl w:val="AC8645B0"/>
    <w:lvl w:ilvl="0">
      <w:start w:val="14"/>
      <w:numFmt w:val="decimal"/>
      <w:lvlText w:val="%1"/>
      <w:lvlJc w:val="left"/>
      <w:pPr>
        <w:ind w:left="1448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48" w:hanging="48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6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2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0" w:hanging="360"/>
      </w:pPr>
      <w:rPr>
        <w:rFonts w:hint="default"/>
        <w:lang w:val="ru-RU" w:eastAsia="ru-RU" w:bidi="ru-RU"/>
      </w:rPr>
    </w:lvl>
  </w:abstractNum>
  <w:abstractNum w:abstractNumId="1">
    <w:nsid w:val="59A67D75"/>
    <w:multiLevelType w:val="multilevel"/>
    <w:tmpl w:val="2C5AD0E2"/>
    <w:lvl w:ilvl="0">
      <w:start w:val="14"/>
      <w:numFmt w:val="decimal"/>
      <w:lvlText w:val="%1"/>
      <w:lvlJc w:val="left"/>
      <w:pPr>
        <w:ind w:left="1448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48" w:hanging="4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6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2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0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CC"/>
    <w:rsid w:val="000E2871"/>
    <w:rsid w:val="00126A93"/>
    <w:rsid w:val="00537EF6"/>
    <w:rsid w:val="006107F1"/>
    <w:rsid w:val="008C10B7"/>
    <w:rsid w:val="009A71DE"/>
    <w:rsid w:val="00A1018D"/>
    <w:rsid w:val="00A21A01"/>
    <w:rsid w:val="00B164CC"/>
    <w:rsid w:val="00B303CC"/>
    <w:rsid w:val="00BC34A9"/>
    <w:rsid w:val="00C92A07"/>
    <w:rsid w:val="00C958DE"/>
    <w:rsid w:val="00D55D7D"/>
    <w:rsid w:val="00E644FA"/>
    <w:rsid w:val="00E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CC"/>
    <w:pPr>
      <w:ind w:firstLine="0"/>
    </w:pPr>
    <w:rPr>
      <w:rFonts w:cstheme="minorBidi"/>
      <w:color w:val="auto"/>
      <w:sz w:val="28"/>
      <w:szCs w:val="22"/>
    </w:rPr>
  </w:style>
  <w:style w:type="paragraph" w:styleId="2">
    <w:name w:val="heading 2"/>
    <w:basedOn w:val="a"/>
    <w:link w:val="20"/>
    <w:uiPriority w:val="1"/>
    <w:qFormat/>
    <w:rsid w:val="00537EF6"/>
    <w:pPr>
      <w:widowControl w:val="0"/>
      <w:autoSpaceDE w:val="0"/>
      <w:autoSpaceDN w:val="0"/>
      <w:ind w:left="401" w:firstLine="566"/>
      <w:outlineLvl w:val="1"/>
    </w:pPr>
    <w:rPr>
      <w:rFonts w:eastAsia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164CC"/>
    <w:pPr>
      <w:widowControl w:val="0"/>
      <w:autoSpaceDE w:val="0"/>
      <w:autoSpaceDN w:val="0"/>
      <w:ind w:left="1688" w:hanging="360"/>
    </w:pPr>
    <w:rPr>
      <w:rFonts w:eastAsia="Times New Roman" w:cs="Times New Roman"/>
      <w:sz w:val="2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37EF6"/>
    <w:rPr>
      <w:rFonts w:eastAsia="Times New Roman"/>
      <w:b/>
      <w:bCs/>
      <w:color w:val="auto"/>
      <w:lang w:eastAsia="ru-RU" w:bidi="ru-RU"/>
    </w:rPr>
  </w:style>
  <w:style w:type="character" w:customStyle="1" w:styleId="s1">
    <w:name w:val="s1"/>
    <w:rsid w:val="008C10B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Body Text Indent"/>
    <w:basedOn w:val="a"/>
    <w:link w:val="a5"/>
    <w:rsid w:val="008C10B7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ja-JP"/>
    </w:rPr>
  </w:style>
  <w:style w:type="character" w:customStyle="1" w:styleId="a5">
    <w:name w:val="Основной текст с отступом Знак"/>
    <w:basedOn w:val="a0"/>
    <w:link w:val="a4"/>
    <w:rsid w:val="008C10B7"/>
    <w:rPr>
      <w:rFonts w:ascii="Calibri" w:eastAsia="Calibri" w:hAnsi="Calibri"/>
      <w:color w:val="auto"/>
      <w:sz w:val="20"/>
      <w:szCs w:val="20"/>
      <w:lang w:val="x-none" w:eastAsia="ja-JP"/>
    </w:rPr>
  </w:style>
  <w:style w:type="table" w:styleId="a6">
    <w:name w:val="Table Grid"/>
    <w:basedOn w:val="a1"/>
    <w:uiPriority w:val="59"/>
    <w:rsid w:val="00ED2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3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A9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CC"/>
    <w:pPr>
      <w:ind w:firstLine="0"/>
    </w:pPr>
    <w:rPr>
      <w:rFonts w:cstheme="minorBidi"/>
      <w:color w:val="auto"/>
      <w:sz w:val="28"/>
      <w:szCs w:val="22"/>
    </w:rPr>
  </w:style>
  <w:style w:type="paragraph" w:styleId="2">
    <w:name w:val="heading 2"/>
    <w:basedOn w:val="a"/>
    <w:link w:val="20"/>
    <w:uiPriority w:val="1"/>
    <w:qFormat/>
    <w:rsid w:val="00537EF6"/>
    <w:pPr>
      <w:widowControl w:val="0"/>
      <w:autoSpaceDE w:val="0"/>
      <w:autoSpaceDN w:val="0"/>
      <w:ind w:left="401" w:firstLine="566"/>
      <w:outlineLvl w:val="1"/>
    </w:pPr>
    <w:rPr>
      <w:rFonts w:eastAsia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164CC"/>
    <w:pPr>
      <w:widowControl w:val="0"/>
      <w:autoSpaceDE w:val="0"/>
      <w:autoSpaceDN w:val="0"/>
      <w:ind w:left="1688" w:hanging="360"/>
    </w:pPr>
    <w:rPr>
      <w:rFonts w:eastAsia="Times New Roman" w:cs="Times New Roman"/>
      <w:sz w:val="2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37EF6"/>
    <w:rPr>
      <w:rFonts w:eastAsia="Times New Roman"/>
      <w:b/>
      <w:bCs/>
      <w:color w:val="auto"/>
      <w:lang w:eastAsia="ru-RU" w:bidi="ru-RU"/>
    </w:rPr>
  </w:style>
  <w:style w:type="character" w:customStyle="1" w:styleId="s1">
    <w:name w:val="s1"/>
    <w:rsid w:val="008C10B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Body Text Indent"/>
    <w:basedOn w:val="a"/>
    <w:link w:val="a5"/>
    <w:rsid w:val="008C10B7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ja-JP"/>
    </w:rPr>
  </w:style>
  <w:style w:type="character" w:customStyle="1" w:styleId="a5">
    <w:name w:val="Основной текст с отступом Знак"/>
    <w:basedOn w:val="a0"/>
    <w:link w:val="a4"/>
    <w:rsid w:val="008C10B7"/>
    <w:rPr>
      <w:rFonts w:ascii="Calibri" w:eastAsia="Calibri" w:hAnsi="Calibri"/>
      <w:color w:val="auto"/>
      <w:sz w:val="20"/>
      <w:szCs w:val="20"/>
      <w:lang w:val="x-none" w:eastAsia="ja-JP"/>
    </w:rPr>
  </w:style>
  <w:style w:type="table" w:styleId="a6">
    <w:name w:val="Table Grid"/>
    <w:basedOn w:val="a1"/>
    <w:uiPriority w:val="59"/>
    <w:rsid w:val="00ED2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3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A9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kgu</cp:lastModifiedBy>
  <cp:revision>7</cp:revision>
  <cp:lastPrinted>2020-01-10T04:23:00Z</cp:lastPrinted>
  <dcterms:created xsi:type="dcterms:W3CDTF">2019-12-31T05:36:00Z</dcterms:created>
  <dcterms:modified xsi:type="dcterms:W3CDTF">2020-01-10T04:24:00Z</dcterms:modified>
</cp:coreProperties>
</file>