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A0" w:firstRow="1" w:lastRow="0" w:firstColumn="1" w:lastColumn="0" w:noHBand="0" w:noVBand="0"/>
      </w:tblPr>
      <w:tblGrid>
        <w:gridCol w:w="4785"/>
        <w:gridCol w:w="4786"/>
      </w:tblGrid>
      <w:tr w:rsidR="00B80533" w:rsidRPr="00B80533" w:rsidTr="005E0A2F">
        <w:tc>
          <w:tcPr>
            <w:tcW w:w="2500" w:type="pct"/>
            <w:tcMar>
              <w:top w:w="0" w:type="dxa"/>
              <w:left w:w="108" w:type="dxa"/>
              <w:bottom w:w="0" w:type="dxa"/>
              <w:right w:w="108" w:type="dxa"/>
            </w:tcMar>
          </w:tcPr>
          <w:p w:rsidR="00B80533" w:rsidRPr="00B80533" w:rsidRDefault="00B80533" w:rsidP="00F03E6C">
            <w:pPr>
              <w:pStyle w:val="a4"/>
              <w:spacing w:after="0"/>
              <w:ind w:left="0"/>
              <w:rPr>
                <w:color w:val="000000"/>
                <w:sz w:val="28"/>
                <w:szCs w:val="28"/>
                <w:lang w:val="kk-KZ"/>
              </w:rPr>
            </w:pPr>
            <w:r w:rsidRPr="00B80533">
              <w:rPr>
                <w:color w:val="000000"/>
                <w:sz w:val="28"/>
                <w:szCs w:val="28"/>
                <w:lang w:val="kk-KZ"/>
              </w:rPr>
              <w:t>«А.Байтұрсынов атындағы</w:t>
            </w:r>
          </w:p>
          <w:p w:rsidR="00B80533" w:rsidRPr="00B80533" w:rsidRDefault="00B80533" w:rsidP="00F03E6C">
            <w:pPr>
              <w:pStyle w:val="a4"/>
              <w:spacing w:after="0"/>
              <w:ind w:left="0"/>
              <w:rPr>
                <w:color w:val="000000"/>
                <w:sz w:val="28"/>
                <w:szCs w:val="28"/>
                <w:lang w:val="kk-KZ"/>
              </w:rPr>
            </w:pPr>
            <w:r w:rsidRPr="00B80533">
              <w:rPr>
                <w:color w:val="000000"/>
                <w:sz w:val="28"/>
                <w:szCs w:val="28"/>
                <w:lang w:val="kk-KZ"/>
              </w:rPr>
              <w:t xml:space="preserve">Қостанай мемлекеттік </w:t>
            </w:r>
          </w:p>
          <w:p w:rsidR="00B80533" w:rsidRPr="00B80533" w:rsidRDefault="00B80533" w:rsidP="00F03E6C">
            <w:pPr>
              <w:pStyle w:val="a4"/>
              <w:spacing w:after="0"/>
              <w:ind w:left="0"/>
              <w:rPr>
                <w:color w:val="000000"/>
                <w:sz w:val="28"/>
                <w:szCs w:val="28"/>
              </w:rPr>
            </w:pPr>
            <w:r w:rsidRPr="00B80533">
              <w:rPr>
                <w:color w:val="000000"/>
                <w:sz w:val="28"/>
                <w:szCs w:val="28"/>
                <w:lang w:val="kk-KZ"/>
              </w:rPr>
              <w:t>университеті» РМК</w:t>
            </w:r>
          </w:p>
        </w:tc>
        <w:tc>
          <w:tcPr>
            <w:tcW w:w="2500" w:type="pct"/>
            <w:tcMar>
              <w:top w:w="0" w:type="dxa"/>
              <w:left w:w="108" w:type="dxa"/>
              <w:bottom w:w="0" w:type="dxa"/>
              <w:right w:w="108" w:type="dxa"/>
            </w:tcMar>
          </w:tcPr>
          <w:p w:rsidR="00B80533" w:rsidRPr="00B80533" w:rsidRDefault="00B80533" w:rsidP="00F03E6C">
            <w:pPr>
              <w:pStyle w:val="a4"/>
              <w:spacing w:after="0"/>
              <w:ind w:left="1027"/>
              <w:jc w:val="right"/>
              <w:rPr>
                <w:color w:val="000000"/>
                <w:sz w:val="28"/>
                <w:szCs w:val="28"/>
                <w:lang w:val="kk-KZ"/>
              </w:rPr>
            </w:pPr>
            <w:r w:rsidRPr="00B80533">
              <w:rPr>
                <w:color w:val="000000"/>
                <w:sz w:val="28"/>
                <w:szCs w:val="28"/>
                <w:lang w:val="kk-KZ"/>
              </w:rPr>
              <w:t>РГП «Костанайский государственный университет имени А.Байтурсынова»</w:t>
            </w:r>
          </w:p>
        </w:tc>
      </w:tr>
      <w:tr w:rsidR="00B80533" w:rsidRPr="00B80533" w:rsidTr="005E0A2F">
        <w:tc>
          <w:tcPr>
            <w:tcW w:w="2500" w:type="pct"/>
            <w:tcMar>
              <w:top w:w="0" w:type="dxa"/>
              <w:left w:w="108" w:type="dxa"/>
              <w:bottom w:w="0" w:type="dxa"/>
              <w:right w:w="108" w:type="dxa"/>
            </w:tcMar>
          </w:tcPr>
          <w:p w:rsidR="00B80533" w:rsidRPr="00B80533" w:rsidRDefault="00B80533" w:rsidP="00F03E6C">
            <w:pPr>
              <w:pStyle w:val="a4"/>
              <w:spacing w:after="0"/>
              <w:rPr>
                <w:b/>
                <w:color w:val="000000"/>
                <w:sz w:val="28"/>
                <w:szCs w:val="28"/>
              </w:rPr>
            </w:pPr>
            <w:r w:rsidRPr="00B80533">
              <w:rPr>
                <w:b/>
                <w:color w:val="000000"/>
                <w:sz w:val="28"/>
                <w:szCs w:val="28"/>
              </w:rPr>
              <w:t> </w:t>
            </w:r>
          </w:p>
        </w:tc>
        <w:tc>
          <w:tcPr>
            <w:tcW w:w="2500" w:type="pct"/>
            <w:tcMar>
              <w:top w:w="0" w:type="dxa"/>
              <w:left w:w="108" w:type="dxa"/>
              <w:bottom w:w="0" w:type="dxa"/>
              <w:right w:w="108" w:type="dxa"/>
            </w:tcMar>
          </w:tcPr>
          <w:p w:rsidR="00B80533" w:rsidRPr="00B80533" w:rsidRDefault="00B80533" w:rsidP="00F03E6C">
            <w:pPr>
              <w:pStyle w:val="a4"/>
              <w:spacing w:after="0"/>
              <w:ind w:left="1027" w:firstLine="283"/>
              <w:jc w:val="right"/>
              <w:rPr>
                <w:b/>
                <w:color w:val="000000"/>
                <w:sz w:val="28"/>
                <w:szCs w:val="28"/>
              </w:rPr>
            </w:pPr>
            <w:r w:rsidRPr="00B80533">
              <w:rPr>
                <w:b/>
                <w:color w:val="000000"/>
                <w:sz w:val="28"/>
                <w:szCs w:val="28"/>
              </w:rPr>
              <w:t> </w:t>
            </w:r>
          </w:p>
        </w:tc>
      </w:tr>
      <w:tr w:rsidR="00B80533" w:rsidRPr="00B80533" w:rsidTr="005E0A2F">
        <w:tc>
          <w:tcPr>
            <w:tcW w:w="2500" w:type="pct"/>
            <w:tcMar>
              <w:top w:w="0" w:type="dxa"/>
              <w:left w:w="108" w:type="dxa"/>
              <w:bottom w:w="0" w:type="dxa"/>
              <w:right w:w="108" w:type="dxa"/>
            </w:tcMar>
          </w:tcPr>
          <w:p w:rsidR="00B80533" w:rsidRPr="00B80533" w:rsidRDefault="00B80533" w:rsidP="00F03E6C">
            <w:pPr>
              <w:spacing w:after="0" w:line="240" w:lineRule="auto"/>
              <w:rPr>
                <w:rFonts w:ascii="Times New Roman" w:hAnsi="Times New Roman" w:cs="Times New Roman"/>
                <w:b/>
                <w:color w:val="000000"/>
                <w:sz w:val="28"/>
                <w:szCs w:val="28"/>
                <w:lang w:val="kk-KZ"/>
              </w:rPr>
            </w:pPr>
            <w:r w:rsidRPr="00B80533">
              <w:rPr>
                <w:rStyle w:val="s1"/>
                <w:rFonts w:ascii="Times New Roman" w:hAnsi="Times New Roman" w:cs="Times New Roman"/>
                <w:b/>
                <w:color w:val="000000"/>
                <w:sz w:val="28"/>
                <w:szCs w:val="28"/>
                <w:lang w:val="kk-KZ"/>
              </w:rPr>
              <w:t>АНЫҚТАМА</w:t>
            </w:r>
          </w:p>
        </w:tc>
        <w:tc>
          <w:tcPr>
            <w:tcW w:w="2500" w:type="pct"/>
            <w:tcMar>
              <w:top w:w="0" w:type="dxa"/>
              <w:left w:w="108" w:type="dxa"/>
              <w:bottom w:w="0" w:type="dxa"/>
              <w:right w:w="108" w:type="dxa"/>
            </w:tcMar>
          </w:tcPr>
          <w:p w:rsidR="00B80533" w:rsidRPr="00B80533" w:rsidRDefault="00B80533" w:rsidP="00F03E6C">
            <w:pPr>
              <w:spacing w:after="0" w:line="240" w:lineRule="auto"/>
              <w:jc w:val="right"/>
              <w:rPr>
                <w:rFonts w:ascii="Times New Roman" w:hAnsi="Times New Roman" w:cs="Times New Roman"/>
                <w:b/>
                <w:color w:val="000000"/>
                <w:sz w:val="28"/>
                <w:szCs w:val="28"/>
                <w:lang w:val="kk-KZ"/>
              </w:rPr>
            </w:pPr>
            <w:r w:rsidRPr="00B80533">
              <w:rPr>
                <w:rStyle w:val="s1"/>
                <w:rFonts w:ascii="Times New Roman" w:hAnsi="Times New Roman" w:cs="Times New Roman"/>
                <w:b/>
                <w:color w:val="000000"/>
                <w:sz w:val="28"/>
                <w:szCs w:val="28"/>
              </w:rPr>
              <w:t xml:space="preserve">               СПРАВКА</w:t>
            </w:r>
          </w:p>
        </w:tc>
      </w:tr>
      <w:tr w:rsidR="00B80533" w:rsidRPr="00B80533" w:rsidTr="005E0A2F">
        <w:tc>
          <w:tcPr>
            <w:tcW w:w="2500" w:type="pct"/>
            <w:tcMar>
              <w:top w:w="0" w:type="dxa"/>
              <w:left w:w="108" w:type="dxa"/>
              <w:bottom w:w="0" w:type="dxa"/>
              <w:right w:w="108" w:type="dxa"/>
            </w:tcMar>
          </w:tcPr>
          <w:p w:rsidR="00B80533" w:rsidRPr="00B80533" w:rsidRDefault="00B80533" w:rsidP="00F03E6C">
            <w:pPr>
              <w:spacing w:after="0" w:line="240" w:lineRule="auto"/>
              <w:rPr>
                <w:rStyle w:val="s1"/>
                <w:rFonts w:ascii="Times New Roman" w:hAnsi="Times New Roman" w:cs="Times New Roman"/>
                <w:color w:val="000000"/>
                <w:sz w:val="28"/>
                <w:szCs w:val="28"/>
                <w:lang w:val="kk-KZ"/>
              </w:rPr>
            </w:pPr>
            <w:r w:rsidRPr="00B80533">
              <w:rPr>
                <w:rStyle w:val="s1"/>
                <w:rFonts w:ascii="Times New Roman" w:hAnsi="Times New Roman" w:cs="Times New Roman"/>
                <w:color w:val="000000"/>
                <w:sz w:val="28"/>
                <w:szCs w:val="28"/>
                <w:lang w:val="kk-KZ"/>
              </w:rPr>
              <w:t>ректорат отырысына</w:t>
            </w:r>
          </w:p>
        </w:tc>
        <w:tc>
          <w:tcPr>
            <w:tcW w:w="2500" w:type="pct"/>
            <w:tcMar>
              <w:top w:w="0" w:type="dxa"/>
              <w:left w:w="108" w:type="dxa"/>
              <w:bottom w:w="0" w:type="dxa"/>
              <w:right w:w="108" w:type="dxa"/>
            </w:tcMar>
          </w:tcPr>
          <w:p w:rsidR="00B80533" w:rsidRPr="00B80533" w:rsidRDefault="00B80533" w:rsidP="00F03E6C">
            <w:pPr>
              <w:tabs>
                <w:tab w:val="left" w:pos="1027"/>
              </w:tabs>
              <w:spacing w:after="0" w:line="240" w:lineRule="auto"/>
              <w:jc w:val="right"/>
              <w:rPr>
                <w:rStyle w:val="s1"/>
                <w:rFonts w:ascii="Times New Roman" w:hAnsi="Times New Roman" w:cs="Times New Roman"/>
                <w:color w:val="000000"/>
                <w:sz w:val="28"/>
                <w:szCs w:val="28"/>
                <w:lang w:val="kk-KZ"/>
              </w:rPr>
            </w:pPr>
            <w:r w:rsidRPr="00B80533">
              <w:rPr>
                <w:rStyle w:val="s1"/>
                <w:rFonts w:ascii="Times New Roman" w:hAnsi="Times New Roman" w:cs="Times New Roman"/>
                <w:color w:val="000000"/>
                <w:sz w:val="28"/>
                <w:szCs w:val="28"/>
                <w:lang w:val="kk-KZ"/>
              </w:rPr>
              <w:t xml:space="preserve">          на заседание ректората</w:t>
            </w:r>
          </w:p>
        </w:tc>
      </w:tr>
      <w:tr w:rsidR="00B80533" w:rsidRPr="00B80533" w:rsidTr="005E0A2F">
        <w:tc>
          <w:tcPr>
            <w:tcW w:w="2500" w:type="pct"/>
            <w:tcMar>
              <w:top w:w="0" w:type="dxa"/>
              <w:left w:w="108" w:type="dxa"/>
              <w:bottom w:w="0" w:type="dxa"/>
              <w:right w:w="108" w:type="dxa"/>
            </w:tcMar>
          </w:tcPr>
          <w:p w:rsidR="00B80533" w:rsidRPr="00B80533" w:rsidRDefault="00B80533" w:rsidP="00F03E6C">
            <w:pPr>
              <w:pStyle w:val="a4"/>
              <w:spacing w:after="0"/>
              <w:ind w:hanging="283"/>
              <w:rPr>
                <w:color w:val="000000"/>
                <w:sz w:val="28"/>
                <w:szCs w:val="28"/>
                <w:lang w:val="kk-KZ"/>
              </w:rPr>
            </w:pPr>
            <w:r w:rsidRPr="00B80533">
              <w:rPr>
                <w:color w:val="000000"/>
                <w:sz w:val="28"/>
                <w:szCs w:val="28"/>
              </w:rPr>
              <w:t>__.0</w:t>
            </w:r>
            <w:r w:rsidR="00F03E6C">
              <w:rPr>
                <w:color w:val="000000"/>
                <w:sz w:val="28"/>
                <w:szCs w:val="28"/>
              </w:rPr>
              <w:t>4</w:t>
            </w:r>
            <w:r w:rsidRPr="00B80533">
              <w:rPr>
                <w:color w:val="000000"/>
                <w:sz w:val="28"/>
                <w:szCs w:val="28"/>
              </w:rPr>
              <w:t>.2017</w:t>
            </w:r>
            <w:r w:rsidRPr="00B80533">
              <w:rPr>
                <w:color w:val="000000"/>
                <w:sz w:val="28"/>
                <w:szCs w:val="28"/>
                <w:lang w:val="kk-KZ"/>
              </w:rPr>
              <w:t xml:space="preserve"> ж.</w:t>
            </w:r>
          </w:p>
        </w:tc>
        <w:tc>
          <w:tcPr>
            <w:tcW w:w="2500" w:type="pct"/>
            <w:tcMar>
              <w:top w:w="0" w:type="dxa"/>
              <w:left w:w="108" w:type="dxa"/>
              <w:bottom w:w="0" w:type="dxa"/>
              <w:right w:w="108" w:type="dxa"/>
            </w:tcMar>
          </w:tcPr>
          <w:p w:rsidR="00B80533" w:rsidRPr="00B80533" w:rsidRDefault="00B80533" w:rsidP="00F03E6C">
            <w:pPr>
              <w:pStyle w:val="a4"/>
              <w:spacing w:after="0"/>
              <w:jc w:val="right"/>
              <w:rPr>
                <w:color w:val="000000"/>
                <w:sz w:val="28"/>
                <w:szCs w:val="28"/>
                <w:lang w:val="kk-KZ"/>
              </w:rPr>
            </w:pPr>
            <w:r w:rsidRPr="00B80533">
              <w:rPr>
                <w:color w:val="000000"/>
                <w:sz w:val="28"/>
                <w:szCs w:val="28"/>
                <w:lang w:val="kk-KZ"/>
              </w:rPr>
              <w:t>__.0</w:t>
            </w:r>
            <w:r w:rsidR="00F03E6C">
              <w:rPr>
                <w:color w:val="000000"/>
                <w:sz w:val="28"/>
                <w:szCs w:val="28"/>
                <w:lang w:val="kk-KZ"/>
              </w:rPr>
              <w:t>4</w:t>
            </w:r>
            <w:r w:rsidRPr="00B80533">
              <w:rPr>
                <w:color w:val="000000"/>
                <w:sz w:val="28"/>
                <w:szCs w:val="28"/>
                <w:lang w:val="kk-KZ"/>
              </w:rPr>
              <w:t>.2017г.</w:t>
            </w:r>
          </w:p>
        </w:tc>
      </w:tr>
      <w:tr w:rsidR="00B80533" w:rsidRPr="00B80533" w:rsidTr="005E0A2F">
        <w:tc>
          <w:tcPr>
            <w:tcW w:w="2500" w:type="pct"/>
            <w:tcMar>
              <w:top w:w="0" w:type="dxa"/>
              <w:left w:w="108" w:type="dxa"/>
              <w:bottom w:w="0" w:type="dxa"/>
              <w:right w:w="108" w:type="dxa"/>
            </w:tcMar>
          </w:tcPr>
          <w:p w:rsidR="00B80533" w:rsidRPr="00B80533" w:rsidRDefault="00B80533" w:rsidP="00F03E6C">
            <w:pPr>
              <w:spacing w:after="0" w:line="240" w:lineRule="auto"/>
              <w:rPr>
                <w:rFonts w:ascii="Times New Roman" w:hAnsi="Times New Roman" w:cs="Times New Roman"/>
                <w:color w:val="000000"/>
                <w:sz w:val="28"/>
                <w:szCs w:val="28"/>
              </w:rPr>
            </w:pPr>
            <w:r w:rsidRPr="00B80533">
              <w:rPr>
                <w:rStyle w:val="s1"/>
                <w:rFonts w:ascii="Times New Roman" w:hAnsi="Times New Roman" w:cs="Times New Roman"/>
                <w:color w:val="000000"/>
                <w:sz w:val="28"/>
                <w:szCs w:val="28"/>
                <w:lang w:val="kk-KZ"/>
              </w:rPr>
              <w:t>Қостанай қаласы</w:t>
            </w:r>
          </w:p>
        </w:tc>
        <w:tc>
          <w:tcPr>
            <w:tcW w:w="2500" w:type="pct"/>
            <w:tcMar>
              <w:top w:w="0" w:type="dxa"/>
              <w:left w:w="108" w:type="dxa"/>
              <w:bottom w:w="0" w:type="dxa"/>
              <w:right w:w="108" w:type="dxa"/>
            </w:tcMar>
          </w:tcPr>
          <w:p w:rsidR="00B80533" w:rsidRPr="00B80533" w:rsidRDefault="00B80533" w:rsidP="00F03E6C">
            <w:pPr>
              <w:pStyle w:val="a4"/>
              <w:spacing w:after="0"/>
              <w:jc w:val="right"/>
              <w:rPr>
                <w:color w:val="000000"/>
                <w:sz w:val="28"/>
                <w:szCs w:val="28"/>
              </w:rPr>
            </w:pPr>
            <w:r w:rsidRPr="00B80533">
              <w:rPr>
                <w:rStyle w:val="s1"/>
                <w:color w:val="000000"/>
                <w:sz w:val="28"/>
                <w:szCs w:val="28"/>
                <w:lang w:val="kk-KZ"/>
              </w:rPr>
              <w:t xml:space="preserve">          город Костанай</w:t>
            </w:r>
          </w:p>
        </w:tc>
      </w:tr>
      <w:tr w:rsidR="00B80533" w:rsidRPr="00B80533" w:rsidTr="005E0A2F">
        <w:tc>
          <w:tcPr>
            <w:tcW w:w="2500" w:type="pct"/>
            <w:tcMar>
              <w:top w:w="0" w:type="dxa"/>
              <w:left w:w="108" w:type="dxa"/>
              <w:bottom w:w="0" w:type="dxa"/>
              <w:right w:w="108" w:type="dxa"/>
            </w:tcMar>
          </w:tcPr>
          <w:p w:rsidR="00B80533" w:rsidRPr="00B80533" w:rsidRDefault="00B80533" w:rsidP="00F03E6C">
            <w:pPr>
              <w:spacing w:after="0" w:line="240" w:lineRule="auto"/>
              <w:jc w:val="both"/>
              <w:rPr>
                <w:rStyle w:val="s1"/>
                <w:rFonts w:ascii="Times New Roman" w:hAnsi="Times New Roman" w:cs="Times New Roman"/>
                <w:color w:val="000000"/>
                <w:sz w:val="28"/>
                <w:szCs w:val="28"/>
                <w:lang w:val="kk-KZ"/>
              </w:rPr>
            </w:pPr>
          </w:p>
        </w:tc>
        <w:tc>
          <w:tcPr>
            <w:tcW w:w="2500" w:type="pct"/>
            <w:tcMar>
              <w:top w:w="0" w:type="dxa"/>
              <w:left w:w="108" w:type="dxa"/>
              <w:bottom w:w="0" w:type="dxa"/>
              <w:right w:w="108" w:type="dxa"/>
            </w:tcMar>
          </w:tcPr>
          <w:p w:rsidR="00B80533" w:rsidRPr="00B80533" w:rsidRDefault="00B80533" w:rsidP="00F03E6C">
            <w:pPr>
              <w:pStyle w:val="a4"/>
              <w:spacing w:after="0"/>
              <w:jc w:val="right"/>
              <w:rPr>
                <w:rStyle w:val="s1"/>
                <w:color w:val="000000"/>
                <w:sz w:val="28"/>
                <w:szCs w:val="28"/>
                <w:lang w:val="kk-KZ"/>
              </w:rPr>
            </w:pPr>
          </w:p>
        </w:tc>
      </w:tr>
    </w:tbl>
    <w:p w:rsidR="00C66E17" w:rsidRDefault="00C66E17" w:rsidP="00C66E17">
      <w:pPr>
        <w:spacing w:after="0" w:line="240" w:lineRule="auto"/>
        <w:rPr>
          <w:rFonts w:ascii="Times New Roman" w:eastAsia="Calibri" w:hAnsi="Times New Roman" w:cs="Times New Roman"/>
          <w:b/>
          <w:sz w:val="28"/>
          <w:szCs w:val="28"/>
          <w:lang w:val="kk-KZ"/>
        </w:rPr>
      </w:pPr>
    </w:p>
    <w:p w:rsidR="00C66E17" w:rsidRDefault="00C66E17" w:rsidP="00C66E17">
      <w:pPr>
        <w:spacing w:after="0" w:line="240" w:lineRule="auto"/>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Содоклад</w:t>
      </w:r>
    </w:p>
    <w:p w:rsidR="00C66E17" w:rsidRDefault="00C66E17" w:rsidP="00C66E17">
      <w:pPr>
        <w:spacing w:after="0" w:line="240" w:lineRule="auto"/>
        <w:rPr>
          <w:rFonts w:ascii="Times New Roman" w:eastAsia="Calibri" w:hAnsi="Times New Roman" w:cs="Times New Roman"/>
          <w:b/>
          <w:sz w:val="28"/>
          <w:szCs w:val="28"/>
          <w:lang w:val="kk-KZ"/>
        </w:rPr>
      </w:pPr>
      <w:bookmarkStart w:id="0" w:name="_GoBack"/>
      <w:bookmarkEnd w:id="0"/>
    </w:p>
    <w:p w:rsidR="00F70B5C" w:rsidRPr="00F03E6C" w:rsidRDefault="00F70B5C" w:rsidP="00F03E6C">
      <w:pPr>
        <w:spacing w:after="0" w:line="240" w:lineRule="auto"/>
        <w:ind w:firstLine="708"/>
        <w:jc w:val="center"/>
        <w:rPr>
          <w:rFonts w:ascii="Times New Roman" w:hAnsi="Times New Roman" w:cs="Times New Roman"/>
          <w:b/>
          <w:sz w:val="28"/>
          <w:szCs w:val="28"/>
        </w:rPr>
      </w:pPr>
      <w:r w:rsidRPr="00F03E6C">
        <w:rPr>
          <w:rFonts w:ascii="Times New Roman" w:eastAsia="Calibri" w:hAnsi="Times New Roman" w:cs="Times New Roman"/>
          <w:b/>
          <w:sz w:val="28"/>
          <w:szCs w:val="28"/>
          <w:lang w:val="kk-KZ"/>
        </w:rPr>
        <w:t>Об эффективности использования филиалов кафедр для повышения качества знаний обучающихся гуманитарно-социального факультета</w:t>
      </w:r>
    </w:p>
    <w:p w:rsidR="00F70B5C" w:rsidRDefault="009935DA" w:rsidP="00F768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F768D5" w:rsidRPr="00F768D5" w:rsidRDefault="00F768D5" w:rsidP="00F768D5">
      <w:pPr>
        <w:spacing w:after="0" w:line="240" w:lineRule="auto"/>
        <w:ind w:firstLine="708"/>
        <w:jc w:val="both"/>
        <w:rPr>
          <w:rFonts w:ascii="Times New Roman" w:hAnsi="Times New Roman" w:cs="Times New Roman"/>
          <w:sz w:val="28"/>
          <w:szCs w:val="28"/>
        </w:rPr>
      </w:pPr>
      <w:r w:rsidRPr="00F768D5">
        <w:rPr>
          <w:rFonts w:ascii="Times New Roman" w:hAnsi="Times New Roman" w:cs="Times New Roman"/>
          <w:sz w:val="28"/>
          <w:szCs w:val="28"/>
        </w:rPr>
        <w:t>Современные требования работодателей к качеству подготовки высококвалифицированных кадров вызывают необходимость совместной работы по формированию направлений модернизации и технологического развития экономики региона.</w:t>
      </w:r>
    </w:p>
    <w:p w:rsidR="00A23B88" w:rsidRDefault="00F768D5" w:rsidP="00F768D5">
      <w:pPr>
        <w:spacing w:after="0" w:line="240" w:lineRule="auto"/>
        <w:ind w:firstLine="708"/>
        <w:jc w:val="both"/>
        <w:rPr>
          <w:rFonts w:ascii="Times New Roman" w:hAnsi="Times New Roman" w:cs="Times New Roman"/>
          <w:sz w:val="28"/>
          <w:szCs w:val="28"/>
        </w:rPr>
      </w:pPr>
      <w:r w:rsidRPr="00F768D5">
        <w:rPr>
          <w:rFonts w:ascii="Times New Roman" w:hAnsi="Times New Roman" w:cs="Times New Roman"/>
          <w:sz w:val="28"/>
          <w:szCs w:val="28"/>
        </w:rPr>
        <w:t>В современных условиях любое высшее учебное зав</w:t>
      </w:r>
      <w:r>
        <w:rPr>
          <w:rFonts w:ascii="Times New Roman" w:hAnsi="Times New Roman" w:cs="Times New Roman"/>
          <w:sz w:val="28"/>
          <w:szCs w:val="28"/>
        </w:rPr>
        <w:t>е</w:t>
      </w:r>
      <w:r w:rsidRPr="00F768D5">
        <w:rPr>
          <w:rFonts w:ascii="Times New Roman" w:hAnsi="Times New Roman" w:cs="Times New Roman"/>
          <w:sz w:val="28"/>
          <w:szCs w:val="28"/>
        </w:rPr>
        <w:t>дение ориентируется на потребителя и готовит специалиста для конкретного производства. В этой связи одним из важней</w:t>
      </w:r>
      <w:r>
        <w:rPr>
          <w:rFonts w:ascii="Times New Roman" w:hAnsi="Times New Roman" w:cs="Times New Roman"/>
          <w:sz w:val="28"/>
          <w:szCs w:val="28"/>
        </w:rPr>
        <w:t>ш</w:t>
      </w:r>
      <w:r w:rsidRPr="00F768D5">
        <w:rPr>
          <w:rFonts w:ascii="Times New Roman" w:hAnsi="Times New Roman" w:cs="Times New Roman"/>
          <w:sz w:val="28"/>
          <w:szCs w:val="28"/>
        </w:rPr>
        <w:t>их направлений сотрудничества вуза с предприятием стало создание на базе производств учебных  и научн</w:t>
      </w:r>
      <w:r>
        <w:rPr>
          <w:rFonts w:ascii="Times New Roman" w:hAnsi="Times New Roman" w:cs="Times New Roman"/>
          <w:sz w:val="28"/>
          <w:szCs w:val="28"/>
        </w:rPr>
        <w:t>о</w:t>
      </w:r>
      <w:r w:rsidRPr="00F768D5">
        <w:rPr>
          <w:rFonts w:ascii="Times New Roman" w:hAnsi="Times New Roman" w:cs="Times New Roman"/>
          <w:sz w:val="28"/>
          <w:szCs w:val="28"/>
        </w:rPr>
        <w:t xml:space="preserve">-производственных объединений, технопарков, а также филиалов выпускающих кафедр. </w:t>
      </w:r>
    </w:p>
    <w:p w:rsidR="00F768D5" w:rsidRDefault="00F768D5" w:rsidP="00F768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Как правило, выпускники любой специальности обладают хорошими теоретическими знаниями, но не обладают профессиональными компетенциями, позволяющими применять теоретические знания на практике. Разрешению этого противоречия способствует проведение на предприятии производственных практик, привлечение специалистов-производственников для чтения лекций, проведение практических и лабораторных занятий, использование оборудования для решения учебно-методических и научно-исследовательских задач кафедр и др.</w:t>
      </w:r>
    </w:p>
    <w:p w:rsidR="00F03E6C" w:rsidRDefault="00F768D5" w:rsidP="00006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целью усиления практической подготовки обучающихся в КГУ имени А.Байтурсынова созданы </w:t>
      </w:r>
      <w:r w:rsidRPr="00ED5894">
        <w:rPr>
          <w:rFonts w:ascii="Times New Roman" w:hAnsi="Times New Roman" w:cs="Times New Roman"/>
          <w:sz w:val="28"/>
          <w:szCs w:val="28"/>
        </w:rPr>
        <w:t>1</w:t>
      </w:r>
      <w:r w:rsidR="00ED5894" w:rsidRPr="00ED5894">
        <w:rPr>
          <w:rFonts w:ascii="Times New Roman" w:hAnsi="Times New Roman" w:cs="Times New Roman"/>
          <w:sz w:val="28"/>
          <w:szCs w:val="28"/>
        </w:rPr>
        <w:t>12</w:t>
      </w:r>
      <w:r w:rsidRPr="005C676E">
        <w:rPr>
          <w:rFonts w:ascii="Times New Roman" w:hAnsi="Times New Roman" w:cs="Times New Roman"/>
          <w:color w:val="FF0000"/>
          <w:sz w:val="28"/>
          <w:szCs w:val="28"/>
        </w:rPr>
        <w:t xml:space="preserve"> </w:t>
      </w:r>
      <w:r>
        <w:rPr>
          <w:rFonts w:ascii="Times New Roman" w:hAnsi="Times New Roman" w:cs="Times New Roman"/>
          <w:sz w:val="28"/>
          <w:szCs w:val="28"/>
        </w:rPr>
        <w:t>филиалов выпускающих кафедр на различных промышленных предприятиях</w:t>
      </w:r>
      <w:r w:rsidR="009C6E08">
        <w:rPr>
          <w:rFonts w:ascii="Times New Roman" w:hAnsi="Times New Roman" w:cs="Times New Roman"/>
          <w:sz w:val="28"/>
          <w:szCs w:val="28"/>
        </w:rPr>
        <w:t>, входящих в состав корпоративного университета.</w:t>
      </w:r>
    </w:p>
    <w:p w:rsidR="000065A3" w:rsidRPr="000065A3" w:rsidRDefault="000065A3" w:rsidP="000065A3">
      <w:pPr>
        <w:spacing w:after="0" w:line="240" w:lineRule="auto"/>
        <w:ind w:firstLine="708"/>
        <w:jc w:val="both"/>
        <w:rPr>
          <w:rFonts w:ascii="Times New Roman" w:hAnsi="Times New Roman" w:cs="Times New Roman"/>
          <w:sz w:val="28"/>
          <w:szCs w:val="28"/>
        </w:rPr>
      </w:pPr>
    </w:p>
    <w:p w:rsidR="00302ED0" w:rsidRPr="00826AFB" w:rsidRDefault="00302ED0" w:rsidP="000065A3">
      <w:pPr>
        <w:spacing w:after="0" w:line="240" w:lineRule="auto"/>
        <w:ind w:firstLine="709"/>
        <w:jc w:val="both"/>
        <w:rPr>
          <w:rFonts w:ascii="Times New Roman" w:hAnsi="Times New Roman" w:cs="Times New Roman"/>
          <w:b/>
          <w:sz w:val="28"/>
          <w:szCs w:val="28"/>
        </w:rPr>
      </w:pPr>
      <w:r w:rsidRPr="00826AFB">
        <w:rPr>
          <w:rFonts w:ascii="Times New Roman" w:hAnsi="Times New Roman" w:cs="Times New Roman"/>
          <w:b/>
          <w:sz w:val="28"/>
          <w:szCs w:val="28"/>
        </w:rPr>
        <w:t>Таблица 1. Количество договоров на открытие филиалов кафедры по факультетам КГУ имени А. Байтурсынова на 1 сентября 2016 года.</w:t>
      </w:r>
    </w:p>
    <w:tbl>
      <w:tblPr>
        <w:tblStyle w:val="a3"/>
        <w:tblpPr w:leftFromText="180" w:rightFromText="180" w:vertAnchor="text" w:horzAnchor="margin" w:tblpY="86"/>
        <w:tblW w:w="0" w:type="auto"/>
        <w:tblLook w:val="04A0" w:firstRow="1" w:lastRow="0" w:firstColumn="1" w:lastColumn="0" w:noHBand="0" w:noVBand="1"/>
      </w:tblPr>
      <w:tblGrid>
        <w:gridCol w:w="534"/>
        <w:gridCol w:w="1563"/>
        <w:gridCol w:w="1548"/>
        <w:gridCol w:w="1566"/>
        <w:gridCol w:w="1570"/>
        <w:gridCol w:w="1549"/>
        <w:gridCol w:w="923"/>
      </w:tblGrid>
      <w:tr w:rsidR="00C72FD6" w:rsidRPr="001B2CF0" w:rsidTr="00C72FD6">
        <w:trPr>
          <w:trHeight w:val="390"/>
        </w:trPr>
        <w:tc>
          <w:tcPr>
            <w:tcW w:w="534" w:type="dxa"/>
            <w:vMerge w:val="restart"/>
          </w:tcPr>
          <w:p w:rsidR="00C72FD6" w:rsidRPr="001B2CF0" w:rsidRDefault="00C72FD6" w:rsidP="005E0A2F">
            <w:pPr>
              <w:rPr>
                <w:rFonts w:ascii="Times New Roman" w:hAnsi="Times New Roman" w:cs="Times New Roman"/>
                <w:sz w:val="28"/>
                <w:szCs w:val="28"/>
              </w:rPr>
            </w:pPr>
            <w:r w:rsidRPr="001B2CF0">
              <w:rPr>
                <w:rFonts w:ascii="Times New Roman" w:hAnsi="Times New Roman" w:cs="Times New Roman"/>
                <w:sz w:val="28"/>
                <w:szCs w:val="28"/>
              </w:rPr>
              <w:t>№</w:t>
            </w:r>
          </w:p>
        </w:tc>
        <w:tc>
          <w:tcPr>
            <w:tcW w:w="1563" w:type="dxa"/>
            <w:vMerge w:val="restart"/>
          </w:tcPr>
          <w:p w:rsidR="00C72FD6" w:rsidRPr="001B2CF0" w:rsidRDefault="00C72FD6" w:rsidP="005E0A2F">
            <w:pPr>
              <w:rPr>
                <w:rFonts w:ascii="Times New Roman" w:hAnsi="Times New Roman" w:cs="Times New Roman"/>
                <w:sz w:val="28"/>
                <w:szCs w:val="28"/>
              </w:rPr>
            </w:pPr>
            <w:r>
              <w:rPr>
                <w:rFonts w:ascii="Times New Roman" w:hAnsi="Times New Roman" w:cs="Times New Roman"/>
                <w:sz w:val="28"/>
                <w:szCs w:val="28"/>
              </w:rPr>
              <w:t>факультет</w:t>
            </w:r>
          </w:p>
        </w:tc>
        <w:tc>
          <w:tcPr>
            <w:tcW w:w="6233" w:type="dxa"/>
            <w:gridSpan w:val="4"/>
          </w:tcPr>
          <w:p w:rsidR="00C72FD6" w:rsidRPr="001B2CF0" w:rsidRDefault="00C72FD6" w:rsidP="005E0A2F">
            <w:pPr>
              <w:jc w:val="center"/>
              <w:rPr>
                <w:rFonts w:ascii="Times New Roman" w:hAnsi="Times New Roman" w:cs="Times New Roman"/>
                <w:sz w:val="28"/>
                <w:szCs w:val="28"/>
              </w:rPr>
            </w:pPr>
            <w:r>
              <w:rPr>
                <w:rFonts w:ascii="Times New Roman" w:hAnsi="Times New Roman" w:cs="Times New Roman"/>
                <w:sz w:val="28"/>
                <w:szCs w:val="28"/>
              </w:rPr>
              <w:t>к</w:t>
            </w:r>
            <w:r w:rsidRPr="001B2CF0">
              <w:rPr>
                <w:rFonts w:ascii="Times New Roman" w:hAnsi="Times New Roman" w:cs="Times New Roman"/>
                <w:sz w:val="28"/>
                <w:szCs w:val="28"/>
              </w:rPr>
              <w:t>оличество</w:t>
            </w:r>
            <w:r>
              <w:rPr>
                <w:rFonts w:ascii="Times New Roman" w:hAnsi="Times New Roman" w:cs="Times New Roman"/>
                <w:sz w:val="28"/>
                <w:szCs w:val="28"/>
              </w:rPr>
              <w:t xml:space="preserve"> договоров</w:t>
            </w:r>
          </w:p>
        </w:tc>
        <w:tc>
          <w:tcPr>
            <w:tcW w:w="884" w:type="dxa"/>
            <w:vMerge w:val="restart"/>
          </w:tcPr>
          <w:p w:rsidR="00C72FD6" w:rsidRPr="00B91BBA" w:rsidRDefault="00C72FD6" w:rsidP="005E0A2F">
            <w:pPr>
              <w:jc w:val="center"/>
              <w:rPr>
                <w:rFonts w:ascii="Times New Roman" w:hAnsi="Times New Roman" w:cs="Times New Roman"/>
                <w:b/>
                <w:sz w:val="28"/>
                <w:szCs w:val="28"/>
              </w:rPr>
            </w:pPr>
            <w:r w:rsidRPr="00B91BBA">
              <w:rPr>
                <w:rFonts w:ascii="Times New Roman" w:hAnsi="Times New Roman" w:cs="Times New Roman"/>
                <w:b/>
                <w:sz w:val="28"/>
                <w:szCs w:val="28"/>
              </w:rPr>
              <w:t>итого</w:t>
            </w:r>
          </w:p>
        </w:tc>
      </w:tr>
      <w:tr w:rsidR="00C72FD6" w:rsidRPr="001B2CF0" w:rsidTr="00C72FD6">
        <w:trPr>
          <w:trHeight w:val="255"/>
        </w:trPr>
        <w:tc>
          <w:tcPr>
            <w:tcW w:w="534" w:type="dxa"/>
            <w:vMerge/>
          </w:tcPr>
          <w:p w:rsidR="00C72FD6" w:rsidRPr="001B2CF0" w:rsidRDefault="00C72FD6" w:rsidP="005E0A2F">
            <w:pPr>
              <w:rPr>
                <w:rFonts w:ascii="Times New Roman" w:hAnsi="Times New Roman" w:cs="Times New Roman"/>
                <w:sz w:val="28"/>
                <w:szCs w:val="28"/>
              </w:rPr>
            </w:pPr>
          </w:p>
        </w:tc>
        <w:tc>
          <w:tcPr>
            <w:tcW w:w="1563" w:type="dxa"/>
            <w:vMerge/>
          </w:tcPr>
          <w:p w:rsidR="00C72FD6" w:rsidRDefault="00C72FD6" w:rsidP="005E0A2F">
            <w:pPr>
              <w:rPr>
                <w:rFonts w:ascii="Times New Roman" w:hAnsi="Times New Roman" w:cs="Times New Roman"/>
                <w:sz w:val="28"/>
                <w:szCs w:val="28"/>
              </w:rPr>
            </w:pPr>
          </w:p>
        </w:tc>
        <w:tc>
          <w:tcPr>
            <w:tcW w:w="1548" w:type="dxa"/>
          </w:tcPr>
          <w:p w:rsidR="00C72FD6" w:rsidRDefault="00C72FD6" w:rsidP="005E0A2F">
            <w:pPr>
              <w:rPr>
                <w:rFonts w:ascii="Times New Roman" w:hAnsi="Times New Roman" w:cs="Times New Roman"/>
                <w:sz w:val="28"/>
                <w:szCs w:val="28"/>
              </w:rPr>
            </w:pPr>
            <w:r>
              <w:rPr>
                <w:rFonts w:ascii="Times New Roman" w:hAnsi="Times New Roman" w:cs="Times New Roman"/>
                <w:sz w:val="28"/>
                <w:szCs w:val="28"/>
              </w:rPr>
              <w:t>2013-2014г</w:t>
            </w:r>
          </w:p>
        </w:tc>
        <w:tc>
          <w:tcPr>
            <w:tcW w:w="1566" w:type="dxa"/>
          </w:tcPr>
          <w:p w:rsidR="00C72FD6" w:rsidRDefault="00C72FD6" w:rsidP="005E0A2F">
            <w:pPr>
              <w:rPr>
                <w:rFonts w:ascii="Times New Roman" w:hAnsi="Times New Roman" w:cs="Times New Roman"/>
                <w:sz w:val="28"/>
                <w:szCs w:val="28"/>
              </w:rPr>
            </w:pPr>
            <w:r>
              <w:rPr>
                <w:rFonts w:ascii="Times New Roman" w:hAnsi="Times New Roman" w:cs="Times New Roman"/>
                <w:sz w:val="28"/>
                <w:szCs w:val="28"/>
              </w:rPr>
              <w:t>2014-2015г</w:t>
            </w:r>
          </w:p>
        </w:tc>
        <w:tc>
          <w:tcPr>
            <w:tcW w:w="1570" w:type="dxa"/>
          </w:tcPr>
          <w:p w:rsidR="00C72FD6" w:rsidRDefault="00C72FD6" w:rsidP="005E0A2F">
            <w:pPr>
              <w:rPr>
                <w:rFonts w:ascii="Times New Roman" w:hAnsi="Times New Roman" w:cs="Times New Roman"/>
                <w:sz w:val="28"/>
                <w:szCs w:val="28"/>
              </w:rPr>
            </w:pPr>
            <w:r>
              <w:rPr>
                <w:rFonts w:ascii="Times New Roman" w:hAnsi="Times New Roman" w:cs="Times New Roman"/>
                <w:sz w:val="28"/>
                <w:szCs w:val="28"/>
              </w:rPr>
              <w:t>2015-2016г</w:t>
            </w:r>
          </w:p>
        </w:tc>
        <w:tc>
          <w:tcPr>
            <w:tcW w:w="1549" w:type="dxa"/>
          </w:tcPr>
          <w:p w:rsidR="00C72FD6" w:rsidRDefault="00C72FD6" w:rsidP="005E0A2F">
            <w:pPr>
              <w:rPr>
                <w:rFonts w:ascii="Times New Roman" w:hAnsi="Times New Roman" w:cs="Times New Roman"/>
                <w:sz w:val="28"/>
                <w:szCs w:val="28"/>
              </w:rPr>
            </w:pPr>
            <w:r>
              <w:rPr>
                <w:rFonts w:ascii="Times New Roman" w:hAnsi="Times New Roman" w:cs="Times New Roman"/>
                <w:sz w:val="28"/>
                <w:szCs w:val="28"/>
              </w:rPr>
              <w:t>2016-2017г</w:t>
            </w:r>
          </w:p>
        </w:tc>
        <w:tc>
          <w:tcPr>
            <w:tcW w:w="884" w:type="dxa"/>
            <w:vMerge/>
          </w:tcPr>
          <w:p w:rsidR="00C72FD6" w:rsidRDefault="00C72FD6" w:rsidP="005E0A2F">
            <w:pPr>
              <w:rPr>
                <w:rFonts w:ascii="Times New Roman" w:hAnsi="Times New Roman" w:cs="Times New Roman"/>
                <w:sz w:val="28"/>
                <w:szCs w:val="28"/>
              </w:rPr>
            </w:pPr>
          </w:p>
        </w:tc>
      </w:tr>
      <w:tr w:rsidR="00C72FD6" w:rsidRPr="001B2CF0" w:rsidTr="00C72FD6">
        <w:tc>
          <w:tcPr>
            <w:tcW w:w="534" w:type="dxa"/>
          </w:tcPr>
          <w:p w:rsidR="00C72FD6" w:rsidRPr="001B2CF0" w:rsidRDefault="00C72FD6" w:rsidP="005E0A2F">
            <w:pPr>
              <w:rPr>
                <w:rFonts w:ascii="Times New Roman" w:hAnsi="Times New Roman" w:cs="Times New Roman"/>
                <w:sz w:val="28"/>
                <w:szCs w:val="28"/>
              </w:rPr>
            </w:pPr>
            <w:r w:rsidRPr="001B2CF0">
              <w:rPr>
                <w:rFonts w:ascii="Times New Roman" w:hAnsi="Times New Roman" w:cs="Times New Roman"/>
                <w:sz w:val="28"/>
                <w:szCs w:val="28"/>
              </w:rPr>
              <w:lastRenderedPageBreak/>
              <w:t>1</w:t>
            </w:r>
          </w:p>
        </w:tc>
        <w:tc>
          <w:tcPr>
            <w:tcW w:w="1563" w:type="dxa"/>
          </w:tcPr>
          <w:p w:rsidR="00C72FD6" w:rsidRPr="001B2CF0" w:rsidRDefault="00C72FD6" w:rsidP="00C72FD6">
            <w:pPr>
              <w:rPr>
                <w:rFonts w:ascii="Times New Roman" w:hAnsi="Times New Roman" w:cs="Times New Roman"/>
                <w:sz w:val="28"/>
                <w:szCs w:val="28"/>
              </w:rPr>
            </w:pPr>
            <w:r>
              <w:rPr>
                <w:rFonts w:ascii="Times New Roman" w:hAnsi="Times New Roman" w:cs="Times New Roman"/>
                <w:sz w:val="28"/>
                <w:szCs w:val="28"/>
              </w:rPr>
              <w:t>ЮФ</w:t>
            </w:r>
          </w:p>
        </w:tc>
        <w:tc>
          <w:tcPr>
            <w:tcW w:w="1548" w:type="dxa"/>
          </w:tcPr>
          <w:p w:rsidR="00C72FD6" w:rsidRPr="001B2CF0" w:rsidRDefault="00C72FD6" w:rsidP="005E0A2F">
            <w:pPr>
              <w:rPr>
                <w:rFonts w:ascii="Times New Roman" w:hAnsi="Times New Roman" w:cs="Times New Roman"/>
                <w:sz w:val="28"/>
                <w:szCs w:val="28"/>
              </w:rPr>
            </w:pPr>
            <w:r>
              <w:rPr>
                <w:rFonts w:ascii="Times New Roman" w:hAnsi="Times New Roman" w:cs="Times New Roman"/>
                <w:sz w:val="28"/>
                <w:szCs w:val="28"/>
              </w:rPr>
              <w:t>4</w:t>
            </w:r>
          </w:p>
        </w:tc>
        <w:tc>
          <w:tcPr>
            <w:tcW w:w="1566" w:type="dxa"/>
          </w:tcPr>
          <w:p w:rsidR="00C72FD6" w:rsidRPr="001B2CF0" w:rsidRDefault="00C72FD6" w:rsidP="005E0A2F">
            <w:pPr>
              <w:rPr>
                <w:rFonts w:ascii="Times New Roman" w:hAnsi="Times New Roman" w:cs="Times New Roman"/>
                <w:sz w:val="28"/>
                <w:szCs w:val="28"/>
              </w:rPr>
            </w:pPr>
          </w:p>
        </w:tc>
        <w:tc>
          <w:tcPr>
            <w:tcW w:w="1570" w:type="dxa"/>
          </w:tcPr>
          <w:p w:rsidR="00C72FD6" w:rsidRPr="001E79A2" w:rsidRDefault="00C72FD6" w:rsidP="005E0A2F">
            <w:pPr>
              <w:rPr>
                <w:rFonts w:ascii="Times New Roman" w:hAnsi="Times New Roman" w:cs="Times New Roman"/>
                <w:sz w:val="24"/>
                <w:szCs w:val="24"/>
              </w:rPr>
            </w:pPr>
            <w:r>
              <w:rPr>
                <w:rFonts w:ascii="Times New Roman" w:hAnsi="Times New Roman" w:cs="Times New Roman"/>
                <w:sz w:val="24"/>
                <w:szCs w:val="24"/>
              </w:rPr>
              <w:t>5</w:t>
            </w:r>
          </w:p>
        </w:tc>
        <w:tc>
          <w:tcPr>
            <w:tcW w:w="1549" w:type="dxa"/>
          </w:tcPr>
          <w:p w:rsidR="00C72FD6" w:rsidRPr="001E79A2" w:rsidRDefault="00C72FD6" w:rsidP="005E0A2F">
            <w:pPr>
              <w:rPr>
                <w:rFonts w:ascii="Times New Roman" w:hAnsi="Times New Roman" w:cs="Times New Roman"/>
                <w:sz w:val="24"/>
                <w:szCs w:val="24"/>
              </w:rPr>
            </w:pPr>
            <w:r>
              <w:rPr>
                <w:rFonts w:ascii="Times New Roman" w:hAnsi="Times New Roman" w:cs="Times New Roman"/>
                <w:sz w:val="24"/>
                <w:szCs w:val="24"/>
              </w:rPr>
              <w:t>3</w:t>
            </w:r>
          </w:p>
        </w:tc>
        <w:tc>
          <w:tcPr>
            <w:tcW w:w="884" w:type="dxa"/>
          </w:tcPr>
          <w:p w:rsidR="00C72FD6" w:rsidRPr="00B91BBA" w:rsidRDefault="00C72FD6" w:rsidP="005E0A2F">
            <w:pPr>
              <w:rPr>
                <w:rFonts w:ascii="Times New Roman" w:hAnsi="Times New Roman" w:cs="Times New Roman"/>
                <w:b/>
                <w:sz w:val="24"/>
                <w:szCs w:val="24"/>
              </w:rPr>
            </w:pPr>
            <w:r w:rsidRPr="00B91BBA">
              <w:rPr>
                <w:rFonts w:ascii="Times New Roman" w:hAnsi="Times New Roman" w:cs="Times New Roman"/>
                <w:b/>
                <w:sz w:val="24"/>
                <w:szCs w:val="24"/>
              </w:rPr>
              <w:t>12</w:t>
            </w:r>
          </w:p>
        </w:tc>
      </w:tr>
      <w:tr w:rsidR="00C72FD6" w:rsidRPr="001B2CF0" w:rsidTr="00C72FD6">
        <w:tc>
          <w:tcPr>
            <w:tcW w:w="534" w:type="dxa"/>
          </w:tcPr>
          <w:p w:rsidR="00C72FD6" w:rsidRPr="001B2CF0" w:rsidRDefault="00C72FD6" w:rsidP="005E0A2F">
            <w:pPr>
              <w:rPr>
                <w:rFonts w:ascii="Times New Roman" w:hAnsi="Times New Roman" w:cs="Times New Roman"/>
                <w:sz w:val="28"/>
                <w:szCs w:val="28"/>
              </w:rPr>
            </w:pPr>
            <w:r w:rsidRPr="001B2CF0">
              <w:rPr>
                <w:rFonts w:ascii="Times New Roman" w:hAnsi="Times New Roman" w:cs="Times New Roman"/>
                <w:sz w:val="28"/>
                <w:szCs w:val="28"/>
              </w:rPr>
              <w:t>2</w:t>
            </w:r>
          </w:p>
        </w:tc>
        <w:tc>
          <w:tcPr>
            <w:tcW w:w="1563" w:type="dxa"/>
          </w:tcPr>
          <w:p w:rsidR="00C72FD6" w:rsidRPr="001B2CF0" w:rsidRDefault="00C72FD6" w:rsidP="005E0A2F">
            <w:pPr>
              <w:rPr>
                <w:rFonts w:ascii="Times New Roman" w:hAnsi="Times New Roman" w:cs="Times New Roman"/>
                <w:sz w:val="28"/>
                <w:szCs w:val="28"/>
              </w:rPr>
            </w:pPr>
            <w:r>
              <w:rPr>
                <w:rFonts w:ascii="Times New Roman" w:hAnsi="Times New Roman" w:cs="Times New Roman"/>
                <w:sz w:val="28"/>
                <w:szCs w:val="28"/>
              </w:rPr>
              <w:t>ЭФ</w:t>
            </w:r>
          </w:p>
        </w:tc>
        <w:tc>
          <w:tcPr>
            <w:tcW w:w="1548" w:type="dxa"/>
          </w:tcPr>
          <w:p w:rsidR="00C72FD6" w:rsidRPr="001B2CF0" w:rsidRDefault="00C72FD6" w:rsidP="005E0A2F">
            <w:pPr>
              <w:rPr>
                <w:rFonts w:ascii="Times New Roman" w:hAnsi="Times New Roman" w:cs="Times New Roman"/>
                <w:sz w:val="28"/>
                <w:szCs w:val="28"/>
              </w:rPr>
            </w:pPr>
            <w:r>
              <w:rPr>
                <w:rFonts w:ascii="Times New Roman" w:hAnsi="Times New Roman" w:cs="Times New Roman"/>
                <w:sz w:val="28"/>
                <w:szCs w:val="28"/>
              </w:rPr>
              <w:t>17</w:t>
            </w:r>
          </w:p>
        </w:tc>
        <w:tc>
          <w:tcPr>
            <w:tcW w:w="1566" w:type="dxa"/>
          </w:tcPr>
          <w:p w:rsidR="00C72FD6" w:rsidRPr="001B2CF0" w:rsidRDefault="00C72FD6" w:rsidP="005E0A2F">
            <w:pPr>
              <w:rPr>
                <w:rFonts w:ascii="Times New Roman" w:hAnsi="Times New Roman" w:cs="Times New Roman"/>
                <w:sz w:val="28"/>
                <w:szCs w:val="28"/>
              </w:rPr>
            </w:pPr>
            <w:r>
              <w:rPr>
                <w:rFonts w:ascii="Times New Roman" w:hAnsi="Times New Roman" w:cs="Times New Roman"/>
                <w:sz w:val="28"/>
                <w:szCs w:val="28"/>
              </w:rPr>
              <w:t>7</w:t>
            </w:r>
          </w:p>
        </w:tc>
        <w:tc>
          <w:tcPr>
            <w:tcW w:w="1570" w:type="dxa"/>
          </w:tcPr>
          <w:p w:rsidR="00C72FD6" w:rsidRPr="001E79A2" w:rsidRDefault="00C72FD6" w:rsidP="005E0A2F">
            <w:pPr>
              <w:rPr>
                <w:rFonts w:ascii="Times New Roman" w:hAnsi="Times New Roman" w:cs="Times New Roman"/>
                <w:sz w:val="24"/>
                <w:szCs w:val="24"/>
              </w:rPr>
            </w:pPr>
            <w:r>
              <w:rPr>
                <w:rFonts w:ascii="Times New Roman" w:hAnsi="Times New Roman" w:cs="Times New Roman"/>
                <w:sz w:val="24"/>
                <w:szCs w:val="24"/>
              </w:rPr>
              <w:t>26</w:t>
            </w:r>
          </w:p>
        </w:tc>
        <w:tc>
          <w:tcPr>
            <w:tcW w:w="1549" w:type="dxa"/>
          </w:tcPr>
          <w:p w:rsidR="00C72FD6" w:rsidRPr="001E79A2" w:rsidRDefault="00C72FD6" w:rsidP="005E0A2F">
            <w:pPr>
              <w:rPr>
                <w:rFonts w:ascii="Times New Roman" w:hAnsi="Times New Roman" w:cs="Times New Roman"/>
                <w:sz w:val="24"/>
                <w:szCs w:val="24"/>
              </w:rPr>
            </w:pPr>
            <w:r>
              <w:rPr>
                <w:rFonts w:ascii="Times New Roman" w:hAnsi="Times New Roman" w:cs="Times New Roman"/>
                <w:sz w:val="24"/>
                <w:szCs w:val="24"/>
              </w:rPr>
              <w:t>2</w:t>
            </w:r>
          </w:p>
        </w:tc>
        <w:tc>
          <w:tcPr>
            <w:tcW w:w="884" w:type="dxa"/>
          </w:tcPr>
          <w:p w:rsidR="00C72FD6" w:rsidRPr="00B91BBA" w:rsidRDefault="00C72FD6" w:rsidP="005E0A2F">
            <w:pPr>
              <w:rPr>
                <w:rFonts w:ascii="Times New Roman" w:hAnsi="Times New Roman" w:cs="Times New Roman"/>
                <w:b/>
                <w:sz w:val="24"/>
                <w:szCs w:val="24"/>
              </w:rPr>
            </w:pPr>
            <w:r w:rsidRPr="00B91BBA">
              <w:rPr>
                <w:rFonts w:ascii="Times New Roman" w:hAnsi="Times New Roman" w:cs="Times New Roman"/>
                <w:b/>
                <w:sz w:val="24"/>
                <w:szCs w:val="24"/>
              </w:rPr>
              <w:t>52</w:t>
            </w:r>
          </w:p>
        </w:tc>
      </w:tr>
      <w:tr w:rsidR="00C72FD6" w:rsidRPr="001B2CF0" w:rsidTr="00C72FD6">
        <w:tc>
          <w:tcPr>
            <w:tcW w:w="534" w:type="dxa"/>
          </w:tcPr>
          <w:p w:rsidR="00C72FD6" w:rsidRPr="001B2CF0" w:rsidRDefault="00C72FD6" w:rsidP="005E0A2F">
            <w:pPr>
              <w:rPr>
                <w:rFonts w:ascii="Times New Roman" w:hAnsi="Times New Roman" w:cs="Times New Roman"/>
                <w:sz w:val="28"/>
                <w:szCs w:val="28"/>
              </w:rPr>
            </w:pPr>
            <w:r w:rsidRPr="001B2CF0">
              <w:rPr>
                <w:rFonts w:ascii="Times New Roman" w:hAnsi="Times New Roman" w:cs="Times New Roman"/>
                <w:sz w:val="28"/>
                <w:szCs w:val="28"/>
              </w:rPr>
              <w:t>3</w:t>
            </w:r>
          </w:p>
        </w:tc>
        <w:tc>
          <w:tcPr>
            <w:tcW w:w="1563" w:type="dxa"/>
          </w:tcPr>
          <w:p w:rsidR="00C72FD6" w:rsidRPr="001B2CF0" w:rsidRDefault="00C72FD6" w:rsidP="005E0A2F">
            <w:pPr>
              <w:rPr>
                <w:rFonts w:ascii="Times New Roman" w:hAnsi="Times New Roman" w:cs="Times New Roman"/>
                <w:sz w:val="28"/>
                <w:szCs w:val="28"/>
              </w:rPr>
            </w:pPr>
            <w:r>
              <w:rPr>
                <w:rFonts w:ascii="Times New Roman" w:hAnsi="Times New Roman" w:cs="Times New Roman"/>
                <w:sz w:val="28"/>
                <w:szCs w:val="28"/>
              </w:rPr>
              <w:t>ИТФ</w:t>
            </w:r>
          </w:p>
        </w:tc>
        <w:tc>
          <w:tcPr>
            <w:tcW w:w="1548" w:type="dxa"/>
          </w:tcPr>
          <w:p w:rsidR="00C72FD6" w:rsidRPr="001B2CF0" w:rsidRDefault="00C72FD6" w:rsidP="005E0A2F">
            <w:pPr>
              <w:rPr>
                <w:rFonts w:ascii="Times New Roman" w:hAnsi="Times New Roman" w:cs="Times New Roman"/>
                <w:sz w:val="28"/>
                <w:szCs w:val="28"/>
              </w:rPr>
            </w:pPr>
            <w:r>
              <w:rPr>
                <w:rFonts w:ascii="Times New Roman" w:hAnsi="Times New Roman" w:cs="Times New Roman"/>
                <w:sz w:val="28"/>
                <w:szCs w:val="28"/>
              </w:rPr>
              <w:t>8</w:t>
            </w:r>
          </w:p>
        </w:tc>
        <w:tc>
          <w:tcPr>
            <w:tcW w:w="1566" w:type="dxa"/>
          </w:tcPr>
          <w:p w:rsidR="00C72FD6" w:rsidRPr="001B2CF0" w:rsidRDefault="00C72FD6" w:rsidP="005E0A2F">
            <w:pPr>
              <w:rPr>
                <w:rFonts w:ascii="Times New Roman" w:hAnsi="Times New Roman" w:cs="Times New Roman"/>
                <w:sz w:val="28"/>
                <w:szCs w:val="28"/>
              </w:rPr>
            </w:pPr>
          </w:p>
        </w:tc>
        <w:tc>
          <w:tcPr>
            <w:tcW w:w="1570" w:type="dxa"/>
          </w:tcPr>
          <w:p w:rsidR="00C72FD6" w:rsidRPr="001E79A2" w:rsidRDefault="00C72FD6" w:rsidP="005E0A2F">
            <w:pPr>
              <w:rPr>
                <w:rFonts w:ascii="Times New Roman" w:hAnsi="Times New Roman" w:cs="Times New Roman"/>
                <w:sz w:val="24"/>
                <w:szCs w:val="24"/>
              </w:rPr>
            </w:pPr>
            <w:r>
              <w:rPr>
                <w:rFonts w:ascii="Times New Roman" w:hAnsi="Times New Roman" w:cs="Times New Roman"/>
                <w:sz w:val="24"/>
                <w:szCs w:val="24"/>
              </w:rPr>
              <w:t>8</w:t>
            </w:r>
          </w:p>
        </w:tc>
        <w:tc>
          <w:tcPr>
            <w:tcW w:w="1549" w:type="dxa"/>
          </w:tcPr>
          <w:p w:rsidR="00C72FD6" w:rsidRPr="001E79A2" w:rsidRDefault="00C72FD6" w:rsidP="00C72FD6">
            <w:pPr>
              <w:rPr>
                <w:rFonts w:ascii="Times New Roman" w:hAnsi="Times New Roman" w:cs="Times New Roman"/>
                <w:sz w:val="24"/>
                <w:szCs w:val="24"/>
              </w:rPr>
            </w:pPr>
          </w:p>
        </w:tc>
        <w:tc>
          <w:tcPr>
            <w:tcW w:w="884" w:type="dxa"/>
          </w:tcPr>
          <w:p w:rsidR="00C72FD6" w:rsidRPr="00B91BBA" w:rsidRDefault="00C72FD6" w:rsidP="005E0A2F">
            <w:pPr>
              <w:rPr>
                <w:rFonts w:ascii="Times New Roman" w:hAnsi="Times New Roman" w:cs="Times New Roman"/>
                <w:b/>
                <w:sz w:val="24"/>
                <w:szCs w:val="24"/>
              </w:rPr>
            </w:pPr>
            <w:r w:rsidRPr="00B91BBA">
              <w:rPr>
                <w:rFonts w:ascii="Times New Roman" w:hAnsi="Times New Roman" w:cs="Times New Roman"/>
                <w:b/>
                <w:sz w:val="24"/>
                <w:szCs w:val="24"/>
              </w:rPr>
              <w:t>16</w:t>
            </w:r>
          </w:p>
        </w:tc>
      </w:tr>
      <w:tr w:rsidR="00C72FD6" w:rsidRPr="001B2CF0" w:rsidTr="00C72FD6">
        <w:tc>
          <w:tcPr>
            <w:tcW w:w="534" w:type="dxa"/>
          </w:tcPr>
          <w:p w:rsidR="00C72FD6" w:rsidRPr="001B2CF0" w:rsidRDefault="00C72FD6" w:rsidP="005E0A2F">
            <w:pPr>
              <w:rPr>
                <w:rFonts w:ascii="Times New Roman" w:hAnsi="Times New Roman" w:cs="Times New Roman"/>
                <w:sz w:val="28"/>
                <w:szCs w:val="28"/>
              </w:rPr>
            </w:pPr>
            <w:r w:rsidRPr="001B2CF0">
              <w:rPr>
                <w:rFonts w:ascii="Times New Roman" w:hAnsi="Times New Roman" w:cs="Times New Roman"/>
                <w:sz w:val="28"/>
                <w:szCs w:val="28"/>
              </w:rPr>
              <w:t>4</w:t>
            </w:r>
          </w:p>
        </w:tc>
        <w:tc>
          <w:tcPr>
            <w:tcW w:w="1563" w:type="dxa"/>
          </w:tcPr>
          <w:p w:rsidR="00C72FD6" w:rsidRPr="001B2CF0" w:rsidRDefault="00C72FD6" w:rsidP="005E0A2F">
            <w:pPr>
              <w:rPr>
                <w:rFonts w:ascii="Times New Roman" w:hAnsi="Times New Roman" w:cs="Times New Roman"/>
                <w:sz w:val="28"/>
                <w:szCs w:val="28"/>
              </w:rPr>
            </w:pPr>
            <w:r>
              <w:rPr>
                <w:rFonts w:ascii="Times New Roman" w:hAnsi="Times New Roman" w:cs="Times New Roman"/>
                <w:sz w:val="28"/>
                <w:szCs w:val="28"/>
              </w:rPr>
              <w:t>ФИТ</w:t>
            </w:r>
          </w:p>
        </w:tc>
        <w:tc>
          <w:tcPr>
            <w:tcW w:w="1548" w:type="dxa"/>
          </w:tcPr>
          <w:p w:rsidR="00C72FD6" w:rsidRPr="001B2CF0" w:rsidRDefault="00C72FD6" w:rsidP="005E0A2F">
            <w:pPr>
              <w:rPr>
                <w:rFonts w:ascii="Times New Roman" w:hAnsi="Times New Roman" w:cs="Times New Roman"/>
                <w:sz w:val="28"/>
                <w:szCs w:val="28"/>
              </w:rPr>
            </w:pPr>
            <w:r>
              <w:rPr>
                <w:rFonts w:ascii="Times New Roman" w:hAnsi="Times New Roman" w:cs="Times New Roman"/>
                <w:sz w:val="28"/>
                <w:szCs w:val="28"/>
              </w:rPr>
              <w:t>5</w:t>
            </w:r>
          </w:p>
        </w:tc>
        <w:tc>
          <w:tcPr>
            <w:tcW w:w="1566" w:type="dxa"/>
          </w:tcPr>
          <w:p w:rsidR="00C72FD6" w:rsidRPr="001B2CF0" w:rsidRDefault="00C72FD6" w:rsidP="005E0A2F">
            <w:pPr>
              <w:rPr>
                <w:rFonts w:ascii="Times New Roman" w:hAnsi="Times New Roman" w:cs="Times New Roman"/>
                <w:sz w:val="28"/>
                <w:szCs w:val="28"/>
              </w:rPr>
            </w:pPr>
          </w:p>
        </w:tc>
        <w:tc>
          <w:tcPr>
            <w:tcW w:w="1570" w:type="dxa"/>
          </w:tcPr>
          <w:p w:rsidR="00C72FD6" w:rsidRPr="001E79A2" w:rsidRDefault="00C72FD6" w:rsidP="005E0A2F">
            <w:pPr>
              <w:rPr>
                <w:rFonts w:ascii="Times New Roman" w:hAnsi="Times New Roman" w:cs="Times New Roman"/>
                <w:sz w:val="24"/>
                <w:szCs w:val="24"/>
              </w:rPr>
            </w:pPr>
            <w:r>
              <w:rPr>
                <w:rFonts w:ascii="Times New Roman" w:hAnsi="Times New Roman" w:cs="Times New Roman"/>
                <w:sz w:val="24"/>
                <w:szCs w:val="24"/>
              </w:rPr>
              <w:t>1</w:t>
            </w:r>
          </w:p>
        </w:tc>
        <w:tc>
          <w:tcPr>
            <w:tcW w:w="1549" w:type="dxa"/>
          </w:tcPr>
          <w:p w:rsidR="00C72FD6" w:rsidRPr="001E79A2" w:rsidRDefault="00C72FD6" w:rsidP="005E0A2F">
            <w:pPr>
              <w:rPr>
                <w:rFonts w:ascii="Times New Roman" w:hAnsi="Times New Roman" w:cs="Times New Roman"/>
                <w:sz w:val="24"/>
                <w:szCs w:val="24"/>
              </w:rPr>
            </w:pPr>
          </w:p>
        </w:tc>
        <w:tc>
          <w:tcPr>
            <w:tcW w:w="884" w:type="dxa"/>
          </w:tcPr>
          <w:p w:rsidR="00C72FD6" w:rsidRPr="00B91BBA" w:rsidRDefault="00C72FD6" w:rsidP="005E0A2F">
            <w:pPr>
              <w:rPr>
                <w:rFonts w:ascii="Times New Roman" w:hAnsi="Times New Roman" w:cs="Times New Roman"/>
                <w:b/>
                <w:sz w:val="24"/>
                <w:szCs w:val="24"/>
              </w:rPr>
            </w:pPr>
            <w:r w:rsidRPr="00B91BBA">
              <w:rPr>
                <w:rFonts w:ascii="Times New Roman" w:hAnsi="Times New Roman" w:cs="Times New Roman"/>
                <w:b/>
                <w:sz w:val="24"/>
                <w:szCs w:val="24"/>
              </w:rPr>
              <w:t>6</w:t>
            </w:r>
          </w:p>
        </w:tc>
      </w:tr>
      <w:tr w:rsidR="00C72FD6" w:rsidRPr="001B2CF0" w:rsidTr="00C72FD6">
        <w:tc>
          <w:tcPr>
            <w:tcW w:w="534" w:type="dxa"/>
          </w:tcPr>
          <w:p w:rsidR="00C72FD6" w:rsidRPr="001B2CF0" w:rsidRDefault="00C72FD6" w:rsidP="005E0A2F">
            <w:pPr>
              <w:rPr>
                <w:rFonts w:ascii="Times New Roman" w:hAnsi="Times New Roman" w:cs="Times New Roman"/>
                <w:sz w:val="28"/>
                <w:szCs w:val="28"/>
              </w:rPr>
            </w:pPr>
            <w:r>
              <w:rPr>
                <w:rFonts w:ascii="Times New Roman" w:hAnsi="Times New Roman" w:cs="Times New Roman"/>
                <w:sz w:val="28"/>
                <w:szCs w:val="28"/>
              </w:rPr>
              <w:t>5</w:t>
            </w:r>
          </w:p>
        </w:tc>
        <w:tc>
          <w:tcPr>
            <w:tcW w:w="1563" w:type="dxa"/>
          </w:tcPr>
          <w:p w:rsidR="00C72FD6" w:rsidRDefault="00C72FD6" w:rsidP="005E0A2F">
            <w:pPr>
              <w:rPr>
                <w:rFonts w:ascii="Times New Roman" w:hAnsi="Times New Roman" w:cs="Times New Roman"/>
                <w:sz w:val="28"/>
                <w:szCs w:val="28"/>
              </w:rPr>
            </w:pPr>
            <w:r>
              <w:rPr>
                <w:rFonts w:ascii="Times New Roman" w:hAnsi="Times New Roman" w:cs="Times New Roman"/>
                <w:sz w:val="28"/>
                <w:szCs w:val="28"/>
              </w:rPr>
              <w:t>ГСФ</w:t>
            </w:r>
          </w:p>
        </w:tc>
        <w:tc>
          <w:tcPr>
            <w:tcW w:w="1548" w:type="dxa"/>
          </w:tcPr>
          <w:p w:rsidR="00C72FD6" w:rsidRDefault="00C72FD6" w:rsidP="005E0A2F">
            <w:pPr>
              <w:rPr>
                <w:rFonts w:ascii="Times New Roman" w:hAnsi="Times New Roman" w:cs="Times New Roman"/>
                <w:sz w:val="28"/>
                <w:szCs w:val="28"/>
              </w:rPr>
            </w:pPr>
            <w:r>
              <w:rPr>
                <w:rFonts w:ascii="Times New Roman" w:hAnsi="Times New Roman" w:cs="Times New Roman"/>
                <w:sz w:val="28"/>
                <w:szCs w:val="28"/>
              </w:rPr>
              <w:t>12</w:t>
            </w:r>
          </w:p>
        </w:tc>
        <w:tc>
          <w:tcPr>
            <w:tcW w:w="1566" w:type="dxa"/>
          </w:tcPr>
          <w:p w:rsidR="00C72FD6" w:rsidRPr="001B2CF0" w:rsidRDefault="00C72FD6" w:rsidP="005E0A2F">
            <w:pPr>
              <w:rPr>
                <w:rFonts w:ascii="Times New Roman" w:hAnsi="Times New Roman" w:cs="Times New Roman"/>
                <w:sz w:val="28"/>
                <w:szCs w:val="28"/>
              </w:rPr>
            </w:pPr>
            <w:r>
              <w:rPr>
                <w:rFonts w:ascii="Times New Roman" w:hAnsi="Times New Roman" w:cs="Times New Roman"/>
                <w:sz w:val="28"/>
                <w:szCs w:val="28"/>
              </w:rPr>
              <w:t>2</w:t>
            </w:r>
          </w:p>
        </w:tc>
        <w:tc>
          <w:tcPr>
            <w:tcW w:w="1570" w:type="dxa"/>
          </w:tcPr>
          <w:p w:rsidR="00C72FD6" w:rsidRPr="001E79A2" w:rsidRDefault="00C72FD6" w:rsidP="005E0A2F">
            <w:pPr>
              <w:rPr>
                <w:rFonts w:ascii="Times New Roman" w:hAnsi="Times New Roman" w:cs="Times New Roman"/>
                <w:sz w:val="24"/>
                <w:szCs w:val="24"/>
              </w:rPr>
            </w:pPr>
            <w:r>
              <w:rPr>
                <w:rFonts w:ascii="Times New Roman" w:hAnsi="Times New Roman" w:cs="Times New Roman"/>
                <w:sz w:val="24"/>
                <w:szCs w:val="24"/>
              </w:rPr>
              <w:t>2</w:t>
            </w:r>
          </w:p>
        </w:tc>
        <w:tc>
          <w:tcPr>
            <w:tcW w:w="1549" w:type="dxa"/>
          </w:tcPr>
          <w:p w:rsidR="00C72FD6" w:rsidRPr="001E79A2" w:rsidRDefault="00C72FD6" w:rsidP="005E0A2F">
            <w:pPr>
              <w:rPr>
                <w:rFonts w:ascii="Times New Roman" w:hAnsi="Times New Roman" w:cs="Times New Roman"/>
                <w:sz w:val="24"/>
                <w:szCs w:val="24"/>
              </w:rPr>
            </w:pPr>
            <w:r>
              <w:rPr>
                <w:rFonts w:ascii="Times New Roman" w:hAnsi="Times New Roman" w:cs="Times New Roman"/>
                <w:sz w:val="24"/>
                <w:szCs w:val="24"/>
              </w:rPr>
              <w:t>1</w:t>
            </w:r>
          </w:p>
        </w:tc>
        <w:tc>
          <w:tcPr>
            <w:tcW w:w="884" w:type="dxa"/>
          </w:tcPr>
          <w:p w:rsidR="00C72FD6" w:rsidRPr="00B91BBA" w:rsidRDefault="00C72FD6" w:rsidP="005E0A2F">
            <w:pPr>
              <w:rPr>
                <w:rFonts w:ascii="Times New Roman" w:hAnsi="Times New Roman" w:cs="Times New Roman"/>
                <w:b/>
                <w:sz w:val="24"/>
                <w:szCs w:val="24"/>
              </w:rPr>
            </w:pPr>
            <w:r w:rsidRPr="00B91BBA">
              <w:rPr>
                <w:rFonts w:ascii="Times New Roman" w:hAnsi="Times New Roman" w:cs="Times New Roman"/>
                <w:b/>
                <w:sz w:val="24"/>
                <w:szCs w:val="24"/>
              </w:rPr>
              <w:t>17</w:t>
            </w:r>
          </w:p>
        </w:tc>
      </w:tr>
      <w:tr w:rsidR="00C72FD6" w:rsidRPr="001B2CF0" w:rsidTr="00C72FD6">
        <w:tc>
          <w:tcPr>
            <w:tcW w:w="534" w:type="dxa"/>
          </w:tcPr>
          <w:p w:rsidR="00C72FD6" w:rsidRPr="001B2CF0" w:rsidRDefault="00C72FD6" w:rsidP="005E0A2F">
            <w:pPr>
              <w:rPr>
                <w:rFonts w:ascii="Times New Roman" w:hAnsi="Times New Roman" w:cs="Times New Roman"/>
                <w:sz w:val="28"/>
                <w:szCs w:val="28"/>
              </w:rPr>
            </w:pPr>
            <w:r>
              <w:rPr>
                <w:rFonts w:ascii="Times New Roman" w:hAnsi="Times New Roman" w:cs="Times New Roman"/>
                <w:sz w:val="28"/>
                <w:szCs w:val="28"/>
              </w:rPr>
              <w:t>6</w:t>
            </w:r>
          </w:p>
        </w:tc>
        <w:tc>
          <w:tcPr>
            <w:tcW w:w="1563" w:type="dxa"/>
          </w:tcPr>
          <w:p w:rsidR="00C72FD6" w:rsidRDefault="00C72FD6" w:rsidP="005E0A2F">
            <w:pPr>
              <w:rPr>
                <w:rFonts w:ascii="Times New Roman" w:hAnsi="Times New Roman" w:cs="Times New Roman"/>
                <w:sz w:val="28"/>
                <w:szCs w:val="28"/>
              </w:rPr>
            </w:pPr>
            <w:r>
              <w:rPr>
                <w:rFonts w:ascii="Times New Roman" w:hAnsi="Times New Roman" w:cs="Times New Roman"/>
                <w:sz w:val="28"/>
                <w:szCs w:val="28"/>
              </w:rPr>
              <w:t>ФВиТЖ</w:t>
            </w:r>
          </w:p>
        </w:tc>
        <w:tc>
          <w:tcPr>
            <w:tcW w:w="1548" w:type="dxa"/>
          </w:tcPr>
          <w:p w:rsidR="00C72FD6" w:rsidRDefault="00C72FD6" w:rsidP="005E0A2F">
            <w:pPr>
              <w:rPr>
                <w:rFonts w:ascii="Times New Roman" w:hAnsi="Times New Roman" w:cs="Times New Roman"/>
                <w:sz w:val="28"/>
                <w:szCs w:val="28"/>
              </w:rPr>
            </w:pPr>
            <w:r>
              <w:rPr>
                <w:rFonts w:ascii="Times New Roman" w:hAnsi="Times New Roman" w:cs="Times New Roman"/>
                <w:sz w:val="28"/>
                <w:szCs w:val="28"/>
              </w:rPr>
              <w:t>3</w:t>
            </w:r>
          </w:p>
        </w:tc>
        <w:tc>
          <w:tcPr>
            <w:tcW w:w="1566" w:type="dxa"/>
          </w:tcPr>
          <w:p w:rsidR="00C72FD6" w:rsidRPr="001B2CF0" w:rsidRDefault="00C72FD6" w:rsidP="005E0A2F">
            <w:pPr>
              <w:rPr>
                <w:rFonts w:ascii="Times New Roman" w:hAnsi="Times New Roman" w:cs="Times New Roman"/>
                <w:sz w:val="28"/>
                <w:szCs w:val="28"/>
              </w:rPr>
            </w:pPr>
          </w:p>
        </w:tc>
        <w:tc>
          <w:tcPr>
            <w:tcW w:w="1570" w:type="dxa"/>
          </w:tcPr>
          <w:p w:rsidR="00C72FD6" w:rsidRPr="001E79A2" w:rsidRDefault="00C72FD6" w:rsidP="005E0A2F">
            <w:pPr>
              <w:rPr>
                <w:rFonts w:ascii="Times New Roman" w:hAnsi="Times New Roman" w:cs="Times New Roman"/>
                <w:sz w:val="24"/>
                <w:szCs w:val="24"/>
              </w:rPr>
            </w:pPr>
          </w:p>
        </w:tc>
        <w:tc>
          <w:tcPr>
            <w:tcW w:w="1549" w:type="dxa"/>
          </w:tcPr>
          <w:p w:rsidR="00C72FD6" w:rsidRPr="001E79A2" w:rsidRDefault="00C72FD6" w:rsidP="005E0A2F">
            <w:pPr>
              <w:rPr>
                <w:rFonts w:ascii="Times New Roman" w:hAnsi="Times New Roman" w:cs="Times New Roman"/>
                <w:sz w:val="24"/>
                <w:szCs w:val="24"/>
              </w:rPr>
            </w:pPr>
            <w:r>
              <w:rPr>
                <w:rFonts w:ascii="Times New Roman" w:hAnsi="Times New Roman" w:cs="Times New Roman"/>
                <w:sz w:val="24"/>
                <w:szCs w:val="24"/>
              </w:rPr>
              <w:t>2</w:t>
            </w:r>
          </w:p>
        </w:tc>
        <w:tc>
          <w:tcPr>
            <w:tcW w:w="884" w:type="dxa"/>
          </w:tcPr>
          <w:p w:rsidR="00C72FD6" w:rsidRPr="00B91BBA" w:rsidRDefault="00C72FD6" w:rsidP="005E0A2F">
            <w:pPr>
              <w:rPr>
                <w:rFonts w:ascii="Times New Roman" w:hAnsi="Times New Roman" w:cs="Times New Roman"/>
                <w:b/>
                <w:sz w:val="24"/>
                <w:szCs w:val="24"/>
              </w:rPr>
            </w:pPr>
            <w:r w:rsidRPr="00B91BBA">
              <w:rPr>
                <w:rFonts w:ascii="Times New Roman" w:hAnsi="Times New Roman" w:cs="Times New Roman"/>
                <w:b/>
                <w:sz w:val="24"/>
                <w:szCs w:val="24"/>
              </w:rPr>
              <w:t>5</w:t>
            </w:r>
          </w:p>
        </w:tc>
      </w:tr>
      <w:tr w:rsidR="00C72FD6" w:rsidRPr="001B2CF0" w:rsidTr="00C72FD6">
        <w:tc>
          <w:tcPr>
            <w:tcW w:w="534" w:type="dxa"/>
          </w:tcPr>
          <w:p w:rsidR="00C72FD6" w:rsidRPr="001B2CF0" w:rsidRDefault="00C72FD6" w:rsidP="005E0A2F">
            <w:pPr>
              <w:rPr>
                <w:rFonts w:ascii="Times New Roman" w:hAnsi="Times New Roman" w:cs="Times New Roman"/>
                <w:sz w:val="28"/>
                <w:szCs w:val="28"/>
              </w:rPr>
            </w:pPr>
            <w:r>
              <w:rPr>
                <w:rFonts w:ascii="Times New Roman" w:hAnsi="Times New Roman" w:cs="Times New Roman"/>
                <w:sz w:val="28"/>
                <w:szCs w:val="28"/>
              </w:rPr>
              <w:t>7</w:t>
            </w:r>
          </w:p>
        </w:tc>
        <w:tc>
          <w:tcPr>
            <w:tcW w:w="1563" w:type="dxa"/>
          </w:tcPr>
          <w:p w:rsidR="00C72FD6" w:rsidRDefault="00C72FD6" w:rsidP="005E0A2F">
            <w:pPr>
              <w:rPr>
                <w:rFonts w:ascii="Times New Roman" w:hAnsi="Times New Roman" w:cs="Times New Roman"/>
                <w:sz w:val="28"/>
                <w:szCs w:val="28"/>
              </w:rPr>
            </w:pPr>
            <w:r>
              <w:rPr>
                <w:rFonts w:ascii="Times New Roman" w:hAnsi="Times New Roman" w:cs="Times New Roman"/>
                <w:sz w:val="28"/>
                <w:szCs w:val="28"/>
              </w:rPr>
              <w:t>АБФ</w:t>
            </w:r>
          </w:p>
        </w:tc>
        <w:tc>
          <w:tcPr>
            <w:tcW w:w="1548" w:type="dxa"/>
          </w:tcPr>
          <w:p w:rsidR="00C72FD6" w:rsidRDefault="00C72FD6" w:rsidP="005E0A2F">
            <w:pPr>
              <w:rPr>
                <w:rFonts w:ascii="Times New Roman" w:hAnsi="Times New Roman" w:cs="Times New Roman"/>
                <w:sz w:val="28"/>
                <w:szCs w:val="28"/>
              </w:rPr>
            </w:pPr>
            <w:r>
              <w:rPr>
                <w:rFonts w:ascii="Times New Roman" w:hAnsi="Times New Roman" w:cs="Times New Roman"/>
                <w:sz w:val="28"/>
                <w:szCs w:val="28"/>
              </w:rPr>
              <w:t>12</w:t>
            </w:r>
          </w:p>
        </w:tc>
        <w:tc>
          <w:tcPr>
            <w:tcW w:w="1566" w:type="dxa"/>
          </w:tcPr>
          <w:p w:rsidR="00C72FD6" w:rsidRPr="001B2CF0" w:rsidRDefault="00C72FD6" w:rsidP="005E0A2F">
            <w:pPr>
              <w:rPr>
                <w:rFonts w:ascii="Times New Roman" w:hAnsi="Times New Roman" w:cs="Times New Roman"/>
                <w:sz w:val="28"/>
                <w:szCs w:val="28"/>
              </w:rPr>
            </w:pPr>
          </w:p>
        </w:tc>
        <w:tc>
          <w:tcPr>
            <w:tcW w:w="1570" w:type="dxa"/>
          </w:tcPr>
          <w:p w:rsidR="00C72FD6" w:rsidRPr="001E79A2" w:rsidRDefault="00C72FD6" w:rsidP="005E0A2F">
            <w:pPr>
              <w:rPr>
                <w:rFonts w:ascii="Times New Roman" w:hAnsi="Times New Roman" w:cs="Times New Roman"/>
                <w:sz w:val="24"/>
                <w:szCs w:val="24"/>
              </w:rPr>
            </w:pPr>
          </w:p>
        </w:tc>
        <w:tc>
          <w:tcPr>
            <w:tcW w:w="1549" w:type="dxa"/>
          </w:tcPr>
          <w:p w:rsidR="00C72FD6" w:rsidRPr="001E79A2" w:rsidRDefault="00C72FD6" w:rsidP="005E0A2F">
            <w:pPr>
              <w:rPr>
                <w:rFonts w:ascii="Times New Roman" w:hAnsi="Times New Roman" w:cs="Times New Roman"/>
                <w:sz w:val="24"/>
                <w:szCs w:val="24"/>
              </w:rPr>
            </w:pPr>
          </w:p>
        </w:tc>
        <w:tc>
          <w:tcPr>
            <w:tcW w:w="884" w:type="dxa"/>
          </w:tcPr>
          <w:p w:rsidR="00C72FD6" w:rsidRPr="00B91BBA" w:rsidRDefault="00B91BBA" w:rsidP="005E0A2F">
            <w:pPr>
              <w:rPr>
                <w:rFonts w:ascii="Times New Roman" w:hAnsi="Times New Roman" w:cs="Times New Roman"/>
                <w:b/>
                <w:sz w:val="24"/>
                <w:szCs w:val="24"/>
              </w:rPr>
            </w:pPr>
            <w:r w:rsidRPr="00B91BBA">
              <w:rPr>
                <w:rFonts w:ascii="Times New Roman" w:hAnsi="Times New Roman" w:cs="Times New Roman"/>
                <w:b/>
                <w:sz w:val="24"/>
                <w:szCs w:val="24"/>
              </w:rPr>
              <w:t>12</w:t>
            </w:r>
          </w:p>
        </w:tc>
      </w:tr>
      <w:tr w:rsidR="00B91BBA" w:rsidRPr="00ED5894" w:rsidTr="004C2237">
        <w:tc>
          <w:tcPr>
            <w:tcW w:w="534" w:type="dxa"/>
          </w:tcPr>
          <w:p w:rsidR="00B91BBA" w:rsidRPr="00ED5894" w:rsidRDefault="00B91BBA" w:rsidP="005E0A2F">
            <w:pPr>
              <w:rPr>
                <w:rFonts w:ascii="Times New Roman" w:hAnsi="Times New Roman" w:cs="Times New Roman"/>
                <w:b/>
                <w:sz w:val="28"/>
                <w:szCs w:val="28"/>
              </w:rPr>
            </w:pPr>
          </w:p>
        </w:tc>
        <w:tc>
          <w:tcPr>
            <w:tcW w:w="7796" w:type="dxa"/>
            <w:gridSpan w:val="5"/>
          </w:tcPr>
          <w:p w:rsidR="00B91BBA" w:rsidRPr="00ED5894" w:rsidRDefault="00B91BBA" w:rsidP="005E0A2F">
            <w:pPr>
              <w:rPr>
                <w:rFonts w:ascii="Times New Roman" w:hAnsi="Times New Roman" w:cs="Times New Roman"/>
                <w:b/>
                <w:sz w:val="24"/>
                <w:szCs w:val="24"/>
              </w:rPr>
            </w:pPr>
            <w:r w:rsidRPr="00ED5894">
              <w:rPr>
                <w:rFonts w:ascii="Times New Roman" w:hAnsi="Times New Roman" w:cs="Times New Roman"/>
                <w:b/>
                <w:sz w:val="28"/>
                <w:szCs w:val="28"/>
              </w:rPr>
              <w:t>Итого</w:t>
            </w:r>
          </w:p>
        </w:tc>
        <w:tc>
          <w:tcPr>
            <w:tcW w:w="884" w:type="dxa"/>
          </w:tcPr>
          <w:p w:rsidR="00B91BBA" w:rsidRPr="00ED5894" w:rsidRDefault="00B91BBA" w:rsidP="005E0A2F">
            <w:pPr>
              <w:rPr>
                <w:rFonts w:ascii="Times New Roman" w:hAnsi="Times New Roman" w:cs="Times New Roman"/>
                <w:b/>
                <w:sz w:val="24"/>
                <w:szCs w:val="24"/>
              </w:rPr>
            </w:pPr>
            <w:r>
              <w:rPr>
                <w:rFonts w:ascii="Times New Roman" w:hAnsi="Times New Roman" w:cs="Times New Roman"/>
                <w:b/>
                <w:sz w:val="24"/>
                <w:szCs w:val="24"/>
              </w:rPr>
              <w:t>120</w:t>
            </w:r>
          </w:p>
        </w:tc>
      </w:tr>
    </w:tbl>
    <w:p w:rsidR="00C72FD6" w:rsidRDefault="00C72FD6" w:rsidP="00355AD7">
      <w:pPr>
        <w:spacing w:after="0" w:line="240" w:lineRule="auto"/>
        <w:ind w:firstLine="708"/>
        <w:jc w:val="both"/>
        <w:rPr>
          <w:rFonts w:ascii="Times New Roman" w:hAnsi="Times New Roman" w:cs="Times New Roman"/>
          <w:sz w:val="28"/>
          <w:szCs w:val="28"/>
        </w:rPr>
      </w:pPr>
    </w:p>
    <w:p w:rsidR="00355AD7" w:rsidRDefault="00355AD7" w:rsidP="00355AD7">
      <w:pPr>
        <w:spacing w:after="0" w:line="240" w:lineRule="auto"/>
        <w:ind w:firstLine="708"/>
        <w:jc w:val="both"/>
        <w:rPr>
          <w:rFonts w:ascii="Times New Roman" w:hAnsi="Times New Roman" w:cs="Times New Roman"/>
          <w:sz w:val="28"/>
          <w:szCs w:val="28"/>
        </w:rPr>
      </w:pPr>
      <w:r w:rsidRPr="00DC0A6C">
        <w:rPr>
          <w:rFonts w:ascii="Times New Roman" w:hAnsi="Times New Roman" w:cs="Times New Roman"/>
          <w:sz w:val="28"/>
          <w:szCs w:val="28"/>
        </w:rPr>
        <w:t xml:space="preserve">Хочется отметить, что филиалы кафедр </w:t>
      </w:r>
      <w:r>
        <w:rPr>
          <w:rFonts w:ascii="Times New Roman" w:hAnsi="Times New Roman" w:cs="Times New Roman"/>
          <w:sz w:val="28"/>
          <w:szCs w:val="28"/>
        </w:rPr>
        <w:t xml:space="preserve">используют не только для студентов, а также для магистрантов, особенно по подготовке кадров для ГПИИР-2. </w:t>
      </w:r>
    </w:p>
    <w:p w:rsidR="009C6E08" w:rsidRDefault="009C6E08" w:rsidP="00F768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Филиалы отвечают современным требованиям практической подготовки квалифицированных специалистов на основе использования научно-технического, производственного потенциала предприятий и позволяют полноценно реализовать образовательные программы. В филиалах кафедр проводятся профессиональные практики, выполняются курсовые и дипломные работы, проводятся специальные курсы, ведущими специалистами предприятий ведутся совместные научные исследования, формируется целевой заказ по подготовке инновационных специалистов, которые трудоустраиваются на предприятиях. </w:t>
      </w:r>
    </w:p>
    <w:p w:rsidR="009C6E08" w:rsidRDefault="009C6E08" w:rsidP="00F768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Совместно с ведущими специалистами предприятий региона разрабатываются новые актуальные образовательные программы специальностей, ежегодно согласовываются каталоги элективных дисциплин.</w:t>
      </w:r>
    </w:p>
    <w:p w:rsidR="002F4573" w:rsidRDefault="002F4573" w:rsidP="002F45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Хочется напомнить всем заведующим кафедрам и деканам факультета, что в стратегическом плане КГУ имени А.Байтурсынова на 2015-2020 годы объем времени учебного процесса на производстве запланировано увеличение в 2017, 2018 годах. И в связи с этим необходимо увеличить количество занятий на производстве. </w:t>
      </w:r>
    </w:p>
    <w:p w:rsidR="006E6891" w:rsidRDefault="006E6891" w:rsidP="006E6891">
      <w:pPr>
        <w:shd w:val="clear" w:color="auto" w:fill="FFFFFF"/>
        <w:spacing w:after="0" w:line="240" w:lineRule="auto"/>
        <w:ind w:firstLine="567"/>
        <w:jc w:val="both"/>
        <w:rPr>
          <w:rFonts w:ascii="Times New Roman" w:hAnsi="Times New Roman"/>
          <w:sz w:val="28"/>
          <w:szCs w:val="28"/>
        </w:rPr>
      </w:pPr>
      <w:r w:rsidRPr="008F52B9">
        <w:rPr>
          <w:rFonts w:ascii="Times New Roman" w:hAnsi="Times New Roman"/>
          <w:sz w:val="28"/>
          <w:szCs w:val="28"/>
        </w:rPr>
        <w:t>В рамках исследования вопроса практико-ориентированного обучения</w:t>
      </w:r>
      <w:r w:rsidR="00555F05">
        <w:rPr>
          <w:rFonts w:ascii="Times New Roman" w:hAnsi="Times New Roman"/>
          <w:sz w:val="28"/>
          <w:szCs w:val="28"/>
        </w:rPr>
        <w:t xml:space="preserve"> на филиалах кафедр</w:t>
      </w:r>
      <w:r w:rsidRPr="008F52B9">
        <w:rPr>
          <w:rFonts w:ascii="Times New Roman" w:hAnsi="Times New Roman"/>
          <w:sz w:val="28"/>
          <w:szCs w:val="28"/>
        </w:rPr>
        <w:t xml:space="preserve"> было проведено </w:t>
      </w:r>
      <w:r w:rsidRPr="00555F05">
        <w:rPr>
          <w:rFonts w:ascii="Times New Roman" w:hAnsi="Times New Roman"/>
          <w:sz w:val="28"/>
          <w:szCs w:val="28"/>
        </w:rPr>
        <w:t>анкетирование</w:t>
      </w:r>
      <w:r w:rsidRPr="008F52B9">
        <w:rPr>
          <w:rFonts w:ascii="Times New Roman" w:hAnsi="Times New Roman"/>
          <w:sz w:val="28"/>
          <w:szCs w:val="28"/>
        </w:rPr>
        <w:t xml:space="preserve">, респондентами которого стали </w:t>
      </w:r>
      <w:r>
        <w:rPr>
          <w:rFonts w:ascii="Times New Roman" w:hAnsi="Times New Roman"/>
          <w:sz w:val="28"/>
          <w:szCs w:val="28"/>
        </w:rPr>
        <w:t>64 студента</w:t>
      </w:r>
      <w:r w:rsidRPr="008F52B9">
        <w:rPr>
          <w:rFonts w:ascii="Times New Roman" w:hAnsi="Times New Roman"/>
          <w:sz w:val="28"/>
          <w:szCs w:val="28"/>
        </w:rPr>
        <w:t xml:space="preserve"> 3-х курсов гуманитарно-социального</w:t>
      </w:r>
      <w:r w:rsidR="00555F05">
        <w:rPr>
          <w:rFonts w:ascii="Times New Roman" w:hAnsi="Times New Roman"/>
          <w:sz w:val="28"/>
          <w:szCs w:val="28"/>
        </w:rPr>
        <w:t xml:space="preserve"> факультета</w:t>
      </w:r>
      <w:r w:rsidRPr="008F52B9">
        <w:rPr>
          <w:rFonts w:ascii="Times New Roman" w:hAnsi="Times New Roman"/>
          <w:sz w:val="28"/>
          <w:szCs w:val="28"/>
        </w:rPr>
        <w:t>.</w:t>
      </w:r>
    </w:p>
    <w:p w:rsidR="006E6891" w:rsidRDefault="006E6891" w:rsidP="006E6891">
      <w:pPr>
        <w:tabs>
          <w:tab w:val="left" w:pos="0"/>
        </w:tabs>
        <w:spacing w:after="0" w:line="240" w:lineRule="auto"/>
        <w:jc w:val="both"/>
        <w:rPr>
          <w:rFonts w:ascii="Times New Roman" w:hAnsi="Times New Roman"/>
          <w:b/>
          <w:sz w:val="28"/>
          <w:szCs w:val="28"/>
        </w:rPr>
      </w:pPr>
    </w:p>
    <w:p w:rsidR="006E6891" w:rsidRPr="00826AFB" w:rsidRDefault="006E6891" w:rsidP="006E6891">
      <w:pPr>
        <w:tabs>
          <w:tab w:val="left" w:pos="0"/>
        </w:tabs>
        <w:spacing w:after="0" w:line="240" w:lineRule="auto"/>
        <w:ind w:firstLine="567"/>
        <w:jc w:val="both"/>
        <w:rPr>
          <w:b/>
          <w:sz w:val="28"/>
          <w:szCs w:val="28"/>
        </w:rPr>
      </w:pPr>
      <w:r w:rsidRPr="00826AFB">
        <w:rPr>
          <w:rFonts w:ascii="Times New Roman" w:hAnsi="Times New Roman"/>
          <w:b/>
          <w:sz w:val="28"/>
          <w:szCs w:val="28"/>
        </w:rPr>
        <w:t>Таблица 2. Результаты анкетирования студентов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6"/>
        <w:gridCol w:w="6240"/>
        <w:gridCol w:w="2628"/>
      </w:tblGrid>
      <w:tr w:rsidR="000065A3" w:rsidRPr="00826AFB" w:rsidTr="000065A3">
        <w:trPr>
          <w:trHeight w:val="727"/>
        </w:trPr>
        <w:tc>
          <w:tcPr>
            <w:tcW w:w="596" w:type="dxa"/>
          </w:tcPr>
          <w:p w:rsidR="000065A3" w:rsidRPr="00826AFB" w:rsidRDefault="000065A3" w:rsidP="000065A3">
            <w:pPr>
              <w:shd w:val="clear" w:color="auto" w:fill="FFFFFF"/>
              <w:spacing w:after="0" w:line="240" w:lineRule="auto"/>
              <w:ind w:left="14"/>
              <w:jc w:val="both"/>
              <w:rPr>
                <w:rFonts w:ascii="Times New Roman" w:hAnsi="Times New Roman"/>
                <w:sz w:val="28"/>
                <w:szCs w:val="28"/>
              </w:rPr>
            </w:pPr>
            <w:r w:rsidRPr="00826AFB">
              <w:rPr>
                <w:rFonts w:ascii="Times New Roman" w:hAnsi="Times New Roman"/>
                <w:sz w:val="28"/>
                <w:szCs w:val="28"/>
              </w:rPr>
              <w:t xml:space="preserve">№ </w:t>
            </w:r>
            <w:r w:rsidRPr="00826AFB">
              <w:rPr>
                <w:rFonts w:ascii="Times New Roman" w:hAnsi="Times New Roman"/>
                <w:spacing w:val="-4"/>
                <w:sz w:val="28"/>
                <w:szCs w:val="28"/>
              </w:rPr>
              <w:t>п/п</w:t>
            </w:r>
          </w:p>
        </w:tc>
        <w:tc>
          <w:tcPr>
            <w:tcW w:w="6240" w:type="dxa"/>
            <w:vAlign w:val="center"/>
          </w:tcPr>
          <w:p w:rsidR="000065A3" w:rsidRPr="00826AFB" w:rsidRDefault="000065A3" w:rsidP="00F83E68">
            <w:pPr>
              <w:spacing w:after="0" w:line="240" w:lineRule="auto"/>
              <w:ind w:firstLine="567"/>
              <w:jc w:val="center"/>
              <w:rPr>
                <w:rFonts w:ascii="Times New Roman" w:hAnsi="Times New Roman"/>
                <w:sz w:val="28"/>
                <w:szCs w:val="28"/>
              </w:rPr>
            </w:pPr>
            <w:r w:rsidRPr="00826AFB">
              <w:rPr>
                <w:rFonts w:ascii="Times New Roman" w:hAnsi="Times New Roman"/>
                <w:sz w:val="28"/>
                <w:szCs w:val="28"/>
              </w:rPr>
              <w:t>Вопросы</w:t>
            </w:r>
          </w:p>
        </w:tc>
        <w:tc>
          <w:tcPr>
            <w:tcW w:w="2628" w:type="dxa"/>
          </w:tcPr>
          <w:p w:rsidR="000065A3" w:rsidRDefault="000065A3" w:rsidP="000065A3">
            <w:pPr>
              <w:spacing w:after="0" w:line="240" w:lineRule="auto"/>
              <w:ind w:hanging="32"/>
              <w:jc w:val="center"/>
              <w:rPr>
                <w:rFonts w:ascii="Times New Roman" w:hAnsi="Times New Roman"/>
                <w:sz w:val="28"/>
                <w:szCs w:val="28"/>
              </w:rPr>
            </w:pPr>
            <w:r w:rsidRPr="00826AFB">
              <w:rPr>
                <w:rFonts w:ascii="Times New Roman" w:hAnsi="Times New Roman"/>
                <w:sz w:val="28"/>
                <w:szCs w:val="28"/>
              </w:rPr>
              <w:t xml:space="preserve">Ответы </w:t>
            </w:r>
          </w:p>
          <w:p w:rsidR="000065A3" w:rsidRPr="00826AFB" w:rsidRDefault="000065A3" w:rsidP="000065A3">
            <w:pPr>
              <w:spacing w:after="0" w:line="240" w:lineRule="auto"/>
              <w:ind w:hanging="32"/>
              <w:jc w:val="center"/>
              <w:rPr>
                <w:rFonts w:ascii="Times New Roman" w:hAnsi="Times New Roman"/>
                <w:sz w:val="28"/>
                <w:szCs w:val="28"/>
              </w:rPr>
            </w:pPr>
            <w:r w:rsidRPr="00826AFB">
              <w:rPr>
                <w:rFonts w:ascii="Times New Roman" w:hAnsi="Times New Roman"/>
                <w:sz w:val="28"/>
                <w:szCs w:val="28"/>
              </w:rPr>
              <w:t>студентов</w:t>
            </w:r>
          </w:p>
        </w:tc>
      </w:tr>
      <w:tr w:rsidR="006E6891" w:rsidRPr="00826AFB" w:rsidTr="000065A3">
        <w:tc>
          <w:tcPr>
            <w:tcW w:w="596" w:type="dxa"/>
          </w:tcPr>
          <w:p w:rsidR="006E6891" w:rsidRPr="00826AFB" w:rsidRDefault="006E6891" w:rsidP="00F83E68">
            <w:pPr>
              <w:shd w:val="clear" w:color="auto" w:fill="FFFFFF"/>
              <w:spacing w:after="0" w:line="240" w:lineRule="auto"/>
              <w:ind w:left="34" w:firstLine="567"/>
              <w:jc w:val="both"/>
              <w:rPr>
                <w:rFonts w:ascii="Times New Roman" w:hAnsi="Times New Roman"/>
                <w:sz w:val="28"/>
                <w:szCs w:val="28"/>
              </w:rPr>
            </w:pPr>
            <w:r w:rsidRPr="00826AFB">
              <w:rPr>
                <w:rFonts w:ascii="Times New Roman" w:hAnsi="Times New Roman"/>
                <w:sz w:val="28"/>
                <w:szCs w:val="28"/>
              </w:rPr>
              <w:t>11</w:t>
            </w:r>
          </w:p>
        </w:tc>
        <w:tc>
          <w:tcPr>
            <w:tcW w:w="6240" w:type="dxa"/>
          </w:tcPr>
          <w:p w:rsidR="006E6891" w:rsidRPr="00826AFB" w:rsidRDefault="006E6891" w:rsidP="00F83E68">
            <w:pPr>
              <w:shd w:val="clear" w:color="auto" w:fill="FFFFFF"/>
              <w:spacing w:after="0" w:line="240" w:lineRule="auto"/>
              <w:ind w:firstLine="567"/>
              <w:jc w:val="both"/>
              <w:rPr>
                <w:rFonts w:ascii="Times New Roman" w:hAnsi="Times New Roman"/>
                <w:sz w:val="28"/>
                <w:szCs w:val="28"/>
              </w:rPr>
            </w:pPr>
            <w:r w:rsidRPr="00826AFB">
              <w:rPr>
                <w:rFonts w:ascii="Times New Roman" w:hAnsi="Times New Roman"/>
                <w:sz w:val="28"/>
                <w:szCs w:val="28"/>
              </w:rPr>
              <w:t>Определите соотношение получения в вузе теоретических знаний и практических навыков?</w:t>
            </w:r>
          </w:p>
        </w:tc>
        <w:tc>
          <w:tcPr>
            <w:tcW w:w="2628" w:type="dxa"/>
          </w:tcPr>
          <w:p w:rsidR="006E6891" w:rsidRPr="00826AFB" w:rsidRDefault="006E6891" w:rsidP="000065A3">
            <w:pPr>
              <w:spacing w:after="0" w:line="240" w:lineRule="auto"/>
              <w:jc w:val="center"/>
              <w:rPr>
                <w:rFonts w:ascii="Times New Roman" w:hAnsi="Times New Roman"/>
                <w:sz w:val="28"/>
                <w:szCs w:val="28"/>
              </w:rPr>
            </w:pPr>
            <w:r w:rsidRPr="00826AFB">
              <w:rPr>
                <w:rFonts w:ascii="Times New Roman" w:hAnsi="Times New Roman"/>
                <w:sz w:val="28"/>
                <w:szCs w:val="28"/>
              </w:rPr>
              <w:t>50% / 50%</w:t>
            </w:r>
          </w:p>
        </w:tc>
      </w:tr>
      <w:tr w:rsidR="006E6891" w:rsidRPr="00826AFB" w:rsidTr="000065A3">
        <w:tc>
          <w:tcPr>
            <w:tcW w:w="596" w:type="dxa"/>
          </w:tcPr>
          <w:p w:rsidR="006E6891" w:rsidRPr="00826AFB" w:rsidRDefault="006E6891" w:rsidP="00F83E68">
            <w:pPr>
              <w:shd w:val="clear" w:color="auto" w:fill="FFFFFF"/>
              <w:spacing w:after="0" w:line="240" w:lineRule="auto"/>
              <w:ind w:firstLine="567"/>
              <w:jc w:val="both"/>
              <w:rPr>
                <w:rFonts w:ascii="Times New Roman" w:hAnsi="Times New Roman"/>
                <w:sz w:val="28"/>
                <w:szCs w:val="28"/>
              </w:rPr>
            </w:pPr>
            <w:r w:rsidRPr="00826AFB">
              <w:rPr>
                <w:rFonts w:ascii="Times New Roman" w:hAnsi="Times New Roman"/>
                <w:sz w:val="28"/>
                <w:szCs w:val="28"/>
              </w:rPr>
              <w:t>22</w:t>
            </w:r>
          </w:p>
        </w:tc>
        <w:tc>
          <w:tcPr>
            <w:tcW w:w="6240" w:type="dxa"/>
          </w:tcPr>
          <w:p w:rsidR="006E6891" w:rsidRPr="00826AFB" w:rsidRDefault="006E6891" w:rsidP="00F83E68">
            <w:pPr>
              <w:spacing w:after="0" w:line="240" w:lineRule="auto"/>
              <w:ind w:firstLine="567"/>
              <w:jc w:val="both"/>
              <w:rPr>
                <w:rFonts w:ascii="Times New Roman" w:hAnsi="Times New Roman"/>
                <w:sz w:val="28"/>
                <w:szCs w:val="28"/>
              </w:rPr>
            </w:pPr>
            <w:r w:rsidRPr="00826AFB">
              <w:rPr>
                <w:rFonts w:ascii="Times New Roman" w:hAnsi="Times New Roman"/>
                <w:sz w:val="28"/>
                <w:szCs w:val="28"/>
              </w:rPr>
              <w:t>Устраивают ли Вас условия и возможности для получения практических навыков, предоставляемые ВУЗом?</w:t>
            </w:r>
          </w:p>
        </w:tc>
        <w:tc>
          <w:tcPr>
            <w:tcW w:w="2628" w:type="dxa"/>
          </w:tcPr>
          <w:p w:rsidR="006E6891" w:rsidRPr="00826AFB" w:rsidRDefault="006E6891" w:rsidP="000065A3">
            <w:pPr>
              <w:spacing w:after="0" w:line="240" w:lineRule="auto"/>
              <w:ind w:firstLine="567"/>
              <w:jc w:val="center"/>
              <w:rPr>
                <w:rFonts w:ascii="Times New Roman" w:hAnsi="Times New Roman"/>
                <w:sz w:val="28"/>
                <w:szCs w:val="28"/>
              </w:rPr>
            </w:pPr>
            <w:r w:rsidRPr="00826AFB">
              <w:rPr>
                <w:rFonts w:ascii="Times New Roman" w:hAnsi="Times New Roman"/>
                <w:sz w:val="28"/>
                <w:szCs w:val="28"/>
              </w:rPr>
              <w:t>97%</w:t>
            </w:r>
          </w:p>
        </w:tc>
      </w:tr>
      <w:tr w:rsidR="006E6891" w:rsidRPr="00826AFB" w:rsidTr="000065A3">
        <w:tc>
          <w:tcPr>
            <w:tcW w:w="596" w:type="dxa"/>
          </w:tcPr>
          <w:p w:rsidR="006E6891" w:rsidRPr="00826AFB" w:rsidRDefault="006E6891" w:rsidP="00F83E68">
            <w:pPr>
              <w:shd w:val="clear" w:color="auto" w:fill="FFFFFF"/>
              <w:spacing w:after="0" w:line="240" w:lineRule="auto"/>
              <w:ind w:left="34" w:firstLine="567"/>
              <w:jc w:val="both"/>
              <w:rPr>
                <w:rFonts w:ascii="Times New Roman" w:hAnsi="Times New Roman"/>
                <w:sz w:val="28"/>
                <w:szCs w:val="28"/>
              </w:rPr>
            </w:pPr>
            <w:r w:rsidRPr="00826AFB">
              <w:rPr>
                <w:rFonts w:ascii="Times New Roman" w:hAnsi="Times New Roman"/>
                <w:sz w:val="28"/>
                <w:szCs w:val="28"/>
              </w:rPr>
              <w:t>33</w:t>
            </w:r>
          </w:p>
        </w:tc>
        <w:tc>
          <w:tcPr>
            <w:tcW w:w="6240" w:type="dxa"/>
          </w:tcPr>
          <w:p w:rsidR="006E6891" w:rsidRPr="00826AFB" w:rsidRDefault="006E6891" w:rsidP="00F83E68">
            <w:pPr>
              <w:shd w:val="clear" w:color="auto" w:fill="FFFFFF"/>
              <w:spacing w:after="0" w:line="240" w:lineRule="auto"/>
              <w:ind w:firstLine="567"/>
              <w:jc w:val="both"/>
              <w:rPr>
                <w:rFonts w:ascii="Times New Roman" w:hAnsi="Times New Roman"/>
                <w:sz w:val="28"/>
                <w:szCs w:val="28"/>
              </w:rPr>
            </w:pPr>
            <w:r w:rsidRPr="00826AFB">
              <w:rPr>
                <w:rFonts w:ascii="Times New Roman" w:hAnsi="Times New Roman"/>
                <w:sz w:val="28"/>
                <w:szCs w:val="28"/>
              </w:rPr>
              <w:t>Как вы оцениваете введение практико-ориентированных занятий, проводимых на производстве?</w:t>
            </w:r>
          </w:p>
        </w:tc>
        <w:tc>
          <w:tcPr>
            <w:tcW w:w="2628" w:type="dxa"/>
          </w:tcPr>
          <w:p w:rsidR="006E6891" w:rsidRPr="00826AFB" w:rsidRDefault="006E6891" w:rsidP="000065A3">
            <w:pPr>
              <w:spacing w:after="0" w:line="240" w:lineRule="auto"/>
              <w:ind w:firstLine="567"/>
              <w:jc w:val="center"/>
              <w:rPr>
                <w:rFonts w:ascii="Times New Roman" w:hAnsi="Times New Roman"/>
                <w:sz w:val="28"/>
                <w:szCs w:val="28"/>
              </w:rPr>
            </w:pPr>
            <w:r w:rsidRPr="00826AFB">
              <w:rPr>
                <w:rFonts w:ascii="Times New Roman" w:hAnsi="Times New Roman"/>
                <w:sz w:val="28"/>
                <w:szCs w:val="28"/>
              </w:rPr>
              <w:t>98%</w:t>
            </w:r>
          </w:p>
        </w:tc>
      </w:tr>
    </w:tbl>
    <w:p w:rsidR="006E6891" w:rsidRPr="008F52B9" w:rsidRDefault="006E6891" w:rsidP="006E6891">
      <w:pPr>
        <w:shd w:val="clear" w:color="auto" w:fill="FFFFFF"/>
        <w:spacing w:after="0" w:line="240" w:lineRule="auto"/>
        <w:ind w:firstLine="567"/>
        <w:jc w:val="both"/>
        <w:rPr>
          <w:rFonts w:ascii="Times New Roman" w:hAnsi="Times New Roman"/>
          <w:sz w:val="28"/>
          <w:szCs w:val="28"/>
        </w:rPr>
      </w:pPr>
    </w:p>
    <w:p w:rsidR="006E6891" w:rsidRDefault="006E6891" w:rsidP="006E6891">
      <w:pPr>
        <w:shd w:val="clear" w:color="auto" w:fill="FFFFFF"/>
        <w:spacing w:after="0" w:line="240" w:lineRule="auto"/>
        <w:ind w:firstLine="567"/>
        <w:jc w:val="both"/>
        <w:rPr>
          <w:rFonts w:ascii="Times New Roman" w:hAnsi="Times New Roman"/>
          <w:sz w:val="28"/>
          <w:szCs w:val="28"/>
        </w:rPr>
      </w:pPr>
      <w:r w:rsidRPr="008F52B9">
        <w:rPr>
          <w:rFonts w:ascii="Times New Roman" w:hAnsi="Times New Roman"/>
          <w:sz w:val="28"/>
          <w:szCs w:val="28"/>
        </w:rPr>
        <w:t>Наибольший интерес у студентов вызывает совмещение теоретических знаний с практическими и получение практических навыков. Эти критерии набрали по 50%. Никто из опрошенных не заинтересован в получении только теоретических знаний, не подкрепленных практическими умениями.</w:t>
      </w:r>
      <w:r>
        <w:rPr>
          <w:rFonts w:ascii="Times New Roman" w:hAnsi="Times New Roman"/>
          <w:sz w:val="28"/>
          <w:szCs w:val="28"/>
        </w:rPr>
        <w:t xml:space="preserve"> 97% студентов положительно оценивают </w:t>
      </w:r>
      <w:r w:rsidRPr="00AE5D36">
        <w:rPr>
          <w:rFonts w:ascii="Times New Roman" w:hAnsi="Times New Roman"/>
          <w:sz w:val="28"/>
          <w:szCs w:val="28"/>
        </w:rPr>
        <w:t xml:space="preserve">условия и возможности для получения практических навыков, предоставляемые ВУЗом. 98% высказались за  введение практико-ориентированных занятий, проводимых на производстве. </w:t>
      </w:r>
    </w:p>
    <w:p w:rsidR="006E6891" w:rsidRPr="000861A0" w:rsidRDefault="006E6891" w:rsidP="006E6891">
      <w:pPr>
        <w:shd w:val="clear" w:color="auto" w:fill="FFFFFF"/>
        <w:spacing w:after="0" w:line="240" w:lineRule="auto"/>
        <w:ind w:firstLine="567"/>
        <w:jc w:val="both"/>
        <w:rPr>
          <w:rFonts w:ascii="Times New Roman" w:hAnsi="Times New Roman"/>
          <w:sz w:val="28"/>
          <w:szCs w:val="28"/>
        </w:rPr>
      </w:pPr>
      <w:r w:rsidRPr="000861A0">
        <w:rPr>
          <w:rFonts w:ascii="Times New Roman" w:hAnsi="Times New Roman"/>
          <w:sz w:val="28"/>
          <w:szCs w:val="28"/>
        </w:rPr>
        <w:t>Половина опрошенных студентов отмечают, что на данный момент теоретические знания преобладают над практическими. Следует отметить, что ни один респондент не отдал предпочтение следующим вариантам: «отличное знание теории и практики», «практические знания преобладают над теоретическими», «обладаю только практическими знаниями».</w:t>
      </w:r>
    </w:p>
    <w:p w:rsidR="006E6891" w:rsidRDefault="006E6891" w:rsidP="006E6891">
      <w:pPr>
        <w:shd w:val="clear" w:color="auto" w:fill="FFFFFF"/>
        <w:spacing w:after="0" w:line="240" w:lineRule="auto"/>
        <w:ind w:firstLine="567"/>
        <w:jc w:val="both"/>
        <w:rPr>
          <w:rFonts w:ascii="Times New Roman" w:hAnsi="Times New Roman"/>
          <w:sz w:val="28"/>
          <w:szCs w:val="28"/>
        </w:rPr>
      </w:pPr>
      <w:r w:rsidRPr="000861A0">
        <w:rPr>
          <w:rFonts w:ascii="Times New Roman" w:hAnsi="Times New Roman"/>
          <w:sz w:val="28"/>
          <w:szCs w:val="28"/>
        </w:rPr>
        <w:t xml:space="preserve">Большинство респондентов считают, что получение более глубоких практических </w:t>
      </w:r>
      <w:r>
        <w:rPr>
          <w:rFonts w:ascii="Times New Roman" w:hAnsi="Times New Roman"/>
          <w:sz w:val="28"/>
          <w:szCs w:val="28"/>
        </w:rPr>
        <w:t>умений, навыков, компетенций</w:t>
      </w:r>
      <w:r w:rsidRPr="000861A0">
        <w:rPr>
          <w:rFonts w:ascii="Times New Roman" w:hAnsi="Times New Roman"/>
          <w:sz w:val="28"/>
          <w:szCs w:val="28"/>
        </w:rPr>
        <w:t xml:space="preserve"> в рамках </w:t>
      </w:r>
      <w:r>
        <w:rPr>
          <w:rFonts w:ascii="Times New Roman" w:hAnsi="Times New Roman"/>
          <w:sz w:val="28"/>
          <w:szCs w:val="28"/>
        </w:rPr>
        <w:t>вуз</w:t>
      </w:r>
      <w:r w:rsidRPr="000861A0">
        <w:rPr>
          <w:rFonts w:ascii="Times New Roman" w:hAnsi="Times New Roman"/>
          <w:sz w:val="28"/>
          <w:szCs w:val="28"/>
        </w:rPr>
        <w:t>а повлияет на шансы при трудоустройстве. Так ответили более 80% студентов. При этом все студенты отмечают необходимость включения в учебный процесс более глубокой практической подготовки</w:t>
      </w:r>
      <w:r>
        <w:rPr>
          <w:rFonts w:ascii="Times New Roman" w:hAnsi="Times New Roman"/>
          <w:sz w:val="28"/>
          <w:szCs w:val="28"/>
        </w:rPr>
        <w:t xml:space="preserve"> и высказывают заинтересованность проведения занятий в филиалах кафедр и базах практик</w:t>
      </w:r>
      <w:r w:rsidRPr="000861A0">
        <w:rPr>
          <w:rFonts w:ascii="Times New Roman" w:hAnsi="Times New Roman"/>
          <w:sz w:val="28"/>
          <w:szCs w:val="28"/>
        </w:rPr>
        <w:t>.</w:t>
      </w:r>
    </w:p>
    <w:p w:rsidR="006E6891" w:rsidRDefault="006E6891" w:rsidP="006E6891">
      <w:pPr>
        <w:spacing w:after="0" w:line="240" w:lineRule="auto"/>
        <w:ind w:firstLine="567"/>
        <w:jc w:val="both"/>
        <w:rPr>
          <w:rFonts w:ascii="Times New Roman" w:hAnsi="Times New Roman" w:cs="Times New Roman"/>
          <w:b/>
          <w:sz w:val="28"/>
          <w:szCs w:val="28"/>
        </w:rPr>
      </w:pPr>
      <w:r w:rsidRPr="00F73F84">
        <w:rPr>
          <w:rFonts w:ascii="Times New Roman" w:hAnsi="Times New Roman"/>
          <w:sz w:val="28"/>
          <w:szCs w:val="28"/>
        </w:rPr>
        <w:t>Таким образом, проблема практико</w:t>
      </w:r>
      <w:r>
        <w:rPr>
          <w:rFonts w:ascii="Times New Roman" w:hAnsi="Times New Roman"/>
          <w:sz w:val="28"/>
          <w:szCs w:val="28"/>
        </w:rPr>
        <w:t>-ориентированного обучения в вуз</w:t>
      </w:r>
      <w:r w:rsidRPr="00F73F84">
        <w:rPr>
          <w:rFonts w:ascii="Times New Roman" w:hAnsi="Times New Roman"/>
          <w:sz w:val="28"/>
          <w:szCs w:val="28"/>
        </w:rPr>
        <w:t>е де</w:t>
      </w:r>
      <w:r>
        <w:rPr>
          <w:rFonts w:ascii="Times New Roman" w:hAnsi="Times New Roman"/>
          <w:sz w:val="28"/>
          <w:szCs w:val="28"/>
        </w:rPr>
        <w:t>йствительно является актуальной, т.к.</w:t>
      </w:r>
      <w:r w:rsidRPr="00F37633">
        <w:rPr>
          <w:rFonts w:ascii="Times New Roman" w:hAnsi="Times New Roman"/>
          <w:color w:val="000000"/>
          <w:sz w:val="28"/>
          <w:szCs w:val="28"/>
          <w:shd w:val="clear" w:color="auto" w:fill="FFFFFF"/>
        </w:rPr>
        <w:t xml:space="preserve"> </w:t>
      </w:r>
      <w:r w:rsidRPr="00F73F84">
        <w:rPr>
          <w:rFonts w:ascii="Times New Roman" w:hAnsi="Times New Roman"/>
          <w:color w:val="000000"/>
          <w:sz w:val="28"/>
          <w:szCs w:val="28"/>
          <w:shd w:val="clear" w:color="auto" w:fill="FFFFFF"/>
        </w:rPr>
        <w:t xml:space="preserve">основным результатом деятельности должна стать не </w:t>
      </w:r>
      <w:r>
        <w:rPr>
          <w:rFonts w:ascii="Times New Roman" w:hAnsi="Times New Roman"/>
          <w:color w:val="000000"/>
          <w:sz w:val="28"/>
          <w:szCs w:val="28"/>
          <w:shd w:val="clear" w:color="auto" w:fill="FFFFFF"/>
        </w:rPr>
        <w:t xml:space="preserve">только </w:t>
      </w:r>
      <w:r w:rsidRPr="00F73F84">
        <w:rPr>
          <w:rFonts w:ascii="Times New Roman" w:hAnsi="Times New Roman"/>
          <w:color w:val="000000"/>
          <w:sz w:val="28"/>
          <w:szCs w:val="28"/>
          <w:shd w:val="clear" w:color="auto" w:fill="FFFFFF"/>
        </w:rPr>
        <w:t>система знаний, умений и навыков, а набор ключевых компетенций</w:t>
      </w:r>
      <w:r>
        <w:rPr>
          <w:rFonts w:ascii="Times New Roman" w:hAnsi="Times New Roman"/>
          <w:color w:val="000000"/>
          <w:sz w:val="28"/>
          <w:szCs w:val="28"/>
          <w:shd w:val="clear" w:color="auto" w:fill="FFFFFF"/>
        </w:rPr>
        <w:t xml:space="preserve"> будущего специалиста.</w:t>
      </w:r>
    </w:p>
    <w:p w:rsidR="00355AD7" w:rsidRPr="00DC0A6C" w:rsidRDefault="00355AD7" w:rsidP="006E6891">
      <w:pPr>
        <w:spacing w:after="0" w:line="240" w:lineRule="auto"/>
        <w:ind w:firstLine="708"/>
        <w:jc w:val="both"/>
        <w:rPr>
          <w:rFonts w:ascii="Times New Roman" w:hAnsi="Times New Roman" w:cs="Times New Roman"/>
          <w:sz w:val="28"/>
          <w:szCs w:val="28"/>
        </w:rPr>
      </w:pPr>
      <w:r w:rsidRPr="00F73F84">
        <w:rPr>
          <w:rFonts w:ascii="Times New Roman" w:hAnsi="Times New Roman"/>
          <w:sz w:val="28"/>
          <w:szCs w:val="28"/>
        </w:rPr>
        <w:t>В современных условиях особенно важно организовать процесс обучения так, чтобы его результат проявлялся в развитии собственной внутренней мотивации, устойчивого познавательного интереса студентов, в формировании системы практически востребованных знаний и умений, что обеспечит позитивные возможности для трудоустройства выпускников.</w:t>
      </w:r>
    </w:p>
    <w:p w:rsidR="009C6E08" w:rsidRDefault="009C6E08" w:rsidP="00F768D5">
      <w:pPr>
        <w:spacing w:after="0" w:line="240" w:lineRule="auto"/>
        <w:ind w:firstLine="708"/>
        <w:jc w:val="both"/>
        <w:rPr>
          <w:rFonts w:ascii="Times New Roman" w:hAnsi="Times New Roman" w:cs="Times New Roman"/>
          <w:sz w:val="28"/>
          <w:szCs w:val="28"/>
        </w:rPr>
      </w:pPr>
    </w:p>
    <w:p w:rsidR="002F4573" w:rsidRDefault="002F4573" w:rsidP="00F768D5">
      <w:pPr>
        <w:spacing w:after="0" w:line="240" w:lineRule="auto"/>
        <w:ind w:firstLine="708"/>
        <w:jc w:val="both"/>
        <w:rPr>
          <w:rFonts w:ascii="Times New Roman" w:hAnsi="Times New Roman" w:cs="Times New Roman"/>
          <w:sz w:val="28"/>
          <w:szCs w:val="28"/>
        </w:rPr>
      </w:pPr>
    </w:p>
    <w:p w:rsidR="00B80533" w:rsidRPr="00F768D5" w:rsidRDefault="00B80533" w:rsidP="00F768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Начальник УПиОУП</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А.Исмаилов</w:t>
      </w:r>
    </w:p>
    <w:sectPr w:rsidR="00B80533" w:rsidRPr="00F768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8D5"/>
    <w:rsid w:val="000065A3"/>
    <w:rsid w:val="002D6E77"/>
    <w:rsid w:val="002F4573"/>
    <w:rsid w:val="00302ED0"/>
    <w:rsid w:val="00355AD7"/>
    <w:rsid w:val="00371F4D"/>
    <w:rsid w:val="00387081"/>
    <w:rsid w:val="0042383E"/>
    <w:rsid w:val="00555F05"/>
    <w:rsid w:val="005C676E"/>
    <w:rsid w:val="006E6891"/>
    <w:rsid w:val="007C2659"/>
    <w:rsid w:val="00826AFB"/>
    <w:rsid w:val="008F5BE0"/>
    <w:rsid w:val="009935DA"/>
    <w:rsid w:val="009C6E08"/>
    <w:rsid w:val="00A23B88"/>
    <w:rsid w:val="00A82F78"/>
    <w:rsid w:val="00A93786"/>
    <w:rsid w:val="00B80533"/>
    <w:rsid w:val="00B91BBA"/>
    <w:rsid w:val="00C66E17"/>
    <w:rsid w:val="00C72FD6"/>
    <w:rsid w:val="00DC0A6C"/>
    <w:rsid w:val="00E75DFA"/>
    <w:rsid w:val="00ED5894"/>
    <w:rsid w:val="00F03E6C"/>
    <w:rsid w:val="00F70B5C"/>
    <w:rsid w:val="00F768D5"/>
    <w:rsid w:val="00F80660"/>
    <w:rsid w:val="00FD0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5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B80533"/>
    <w:pPr>
      <w:spacing w:after="120" w:line="240" w:lineRule="auto"/>
      <w:ind w:left="283"/>
    </w:pPr>
    <w:rPr>
      <w:rFonts w:ascii="Times New Roman" w:eastAsia="Times New Roman" w:hAnsi="Times New Roman" w:cs="Times New Roman"/>
      <w:sz w:val="20"/>
      <w:szCs w:val="20"/>
      <w:lang w:eastAsia="ja-JP"/>
    </w:rPr>
  </w:style>
  <w:style w:type="character" w:customStyle="1" w:styleId="a5">
    <w:name w:val="Основной текст с отступом Знак"/>
    <w:basedOn w:val="a0"/>
    <w:link w:val="a4"/>
    <w:rsid w:val="00B80533"/>
    <w:rPr>
      <w:rFonts w:ascii="Times New Roman" w:eastAsia="Times New Roman" w:hAnsi="Times New Roman" w:cs="Times New Roman"/>
      <w:sz w:val="20"/>
      <w:szCs w:val="20"/>
      <w:lang w:eastAsia="ja-JP"/>
    </w:rPr>
  </w:style>
  <w:style w:type="character" w:customStyle="1" w:styleId="s1">
    <w:name w:val="s1"/>
    <w:basedOn w:val="a0"/>
    <w:rsid w:val="00B805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5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B80533"/>
    <w:pPr>
      <w:spacing w:after="120" w:line="240" w:lineRule="auto"/>
      <w:ind w:left="283"/>
    </w:pPr>
    <w:rPr>
      <w:rFonts w:ascii="Times New Roman" w:eastAsia="Times New Roman" w:hAnsi="Times New Roman" w:cs="Times New Roman"/>
      <w:sz w:val="20"/>
      <w:szCs w:val="20"/>
      <w:lang w:eastAsia="ja-JP"/>
    </w:rPr>
  </w:style>
  <w:style w:type="character" w:customStyle="1" w:styleId="a5">
    <w:name w:val="Основной текст с отступом Знак"/>
    <w:basedOn w:val="a0"/>
    <w:link w:val="a4"/>
    <w:rsid w:val="00B80533"/>
    <w:rPr>
      <w:rFonts w:ascii="Times New Roman" w:eastAsia="Times New Roman" w:hAnsi="Times New Roman" w:cs="Times New Roman"/>
      <w:sz w:val="20"/>
      <w:szCs w:val="20"/>
      <w:lang w:eastAsia="ja-JP"/>
    </w:rPr>
  </w:style>
  <w:style w:type="character" w:customStyle="1" w:styleId="s1">
    <w:name w:val="s1"/>
    <w:basedOn w:val="a0"/>
    <w:rsid w:val="00B80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TotalTime>
  <Pages>1</Pages>
  <Words>843</Words>
  <Characters>4807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dc:creator>
  <cp:lastModifiedBy>hp-1</cp:lastModifiedBy>
  <cp:revision>18</cp:revision>
  <dcterms:created xsi:type="dcterms:W3CDTF">2017-03-24T09:49:00Z</dcterms:created>
  <dcterms:modified xsi:type="dcterms:W3CDTF">2017-04-12T04:26:00Z</dcterms:modified>
</cp:coreProperties>
</file>