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7254FC" w:rsidRPr="0028141E" w:rsidTr="005D739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4A31F6">
            <w:pPr>
              <w:pStyle w:val="a5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7254FC" w:rsidRPr="007254FC" w:rsidRDefault="007254FC" w:rsidP="004A31F6">
            <w:pPr>
              <w:pStyle w:val="a5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7254FC" w:rsidRPr="007254FC" w:rsidRDefault="007254FC" w:rsidP="004A31F6">
            <w:pPr>
              <w:pStyle w:val="a5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7254FC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5D739E" w:rsidP="005D739E">
            <w:pPr>
              <w:pStyle w:val="a5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РГП «Костанайский государственный </w:t>
            </w:r>
            <w:r w:rsidR="007254FC" w:rsidRPr="007254FC">
              <w:rPr>
                <w:color w:val="000000"/>
                <w:sz w:val="28"/>
                <w:szCs w:val="28"/>
                <w:lang w:val="kk-KZ"/>
              </w:rPr>
              <w:t>ниверситет имени А.Байтурсынова»</w:t>
            </w:r>
          </w:p>
        </w:tc>
      </w:tr>
      <w:tr w:rsidR="007254FC" w:rsidRPr="0028141E" w:rsidTr="005D739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4A31F6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7254FC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4A31F6">
            <w:pPr>
              <w:pStyle w:val="a5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7254FC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254FC" w:rsidRPr="0028141E" w:rsidTr="005D739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7254FC" w:rsidRPr="0028141E" w:rsidTr="005D739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spacing w:after="0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tabs>
                <w:tab w:val="left" w:pos="1027"/>
              </w:tabs>
              <w:spacing w:after="0"/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ректората</w:t>
            </w:r>
          </w:p>
        </w:tc>
      </w:tr>
      <w:tr w:rsidR="007254FC" w:rsidRPr="0028141E" w:rsidTr="005D739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pStyle w:val="a5"/>
              <w:spacing w:after="0"/>
              <w:ind w:hanging="283"/>
              <w:rPr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color w:val="000000"/>
                <w:sz w:val="28"/>
                <w:szCs w:val="28"/>
                <w:lang w:val="kk-KZ"/>
              </w:rPr>
              <w:t>09</w:t>
            </w:r>
            <w:r w:rsidRPr="007254FC">
              <w:rPr>
                <w:color w:val="000000"/>
                <w:sz w:val="28"/>
                <w:szCs w:val="28"/>
              </w:rPr>
              <w:t>.</w:t>
            </w:r>
            <w:r w:rsidRPr="007254FC">
              <w:rPr>
                <w:color w:val="000000"/>
                <w:sz w:val="28"/>
                <w:szCs w:val="28"/>
                <w:lang w:val="kk-KZ"/>
              </w:rPr>
              <w:t>03</w:t>
            </w:r>
            <w:r w:rsidRPr="007254FC">
              <w:rPr>
                <w:color w:val="000000"/>
                <w:sz w:val="28"/>
                <w:szCs w:val="28"/>
              </w:rPr>
              <w:t>.201</w:t>
            </w:r>
            <w:r w:rsidRPr="007254FC">
              <w:rPr>
                <w:color w:val="000000"/>
                <w:sz w:val="28"/>
                <w:szCs w:val="28"/>
                <w:lang w:val="kk-KZ"/>
              </w:rPr>
              <w:t>7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pStyle w:val="a5"/>
              <w:spacing w:after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254FC">
              <w:rPr>
                <w:color w:val="000000"/>
                <w:sz w:val="28"/>
                <w:szCs w:val="28"/>
                <w:lang w:val="kk-KZ"/>
              </w:rPr>
              <w:t>09.03.2017</w:t>
            </w:r>
            <w:r w:rsidR="005D739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7254FC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254FC" w:rsidRPr="0028141E" w:rsidTr="005D739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4FC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4FC" w:rsidRPr="007254FC" w:rsidRDefault="007254FC" w:rsidP="00695A2E">
            <w:pPr>
              <w:pStyle w:val="a5"/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7254FC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5D739E" w:rsidRDefault="005D739E" w:rsidP="005D739E">
      <w:pPr>
        <w:keepNext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Содоклад</w:t>
      </w:r>
    </w:p>
    <w:p w:rsidR="007254FC" w:rsidRPr="005D739E" w:rsidRDefault="007254FC" w:rsidP="007254FC">
      <w:pPr>
        <w:keepNext/>
        <w:spacing w:after="0"/>
        <w:ind w:firstLine="601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D739E">
        <w:rPr>
          <w:rFonts w:ascii="Times New Roman" w:hAnsi="Times New Roman" w:cs="Times New Roman"/>
          <w:b/>
          <w:i/>
          <w:sz w:val="28"/>
          <w:szCs w:val="28"/>
          <w:lang w:val="kk-KZ"/>
        </w:rPr>
        <w:t>О системе кураторской работы</w:t>
      </w:r>
    </w:p>
    <w:p w:rsidR="007254FC" w:rsidRPr="005D739E" w:rsidRDefault="007254FC" w:rsidP="007254FC">
      <w:pPr>
        <w:keepNext/>
        <w:spacing w:after="0"/>
        <w:ind w:firstLine="601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D739E">
        <w:rPr>
          <w:rFonts w:ascii="Times New Roman" w:hAnsi="Times New Roman" w:cs="Times New Roman"/>
          <w:b/>
          <w:i/>
          <w:sz w:val="28"/>
          <w:szCs w:val="28"/>
          <w:lang w:val="kk-KZ"/>
        </w:rPr>
        <w:t>на инженерно-техническом факультете</w:t>
      </w:r>
    </w:p>
    <w:p w:rsidR="007254FC" w:rsidRDefault="009A7A98" w:rsidP="005D7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54FC" w:rsidRPr="0032713F">
        <w:rPr>
          <w:rFonts w:ascii="Times New Roman" w:hAnsi="Times New Roman" w:cs="Times New Roman"/>
          <w:sz w:val="28"/>
          <w:szCs w:val="28"/>
        </w:rPr>
        <w:t>ур</w:t>
      </w:r>
      <w:r w:rsidR="005D739E">
        <w:rPr>
          <w:rFonts w:ascii="Times New Roman" w:hAnsi="Times New Roman" w:cs="Times New Roman"/>
          <w:sz w:val="28"/>
          <w:szCs w:val="28"/>
        </w:rPr>
        <w:t xml:space="preserve">аторская работа понимается как </w:t>
      </w:r>
      <w:r w:rsidR="007254FC" w:rsidRPr="0032713F">
        <w:rPr>
          <w:rFonts w:ascii="Times New Roman" w:hAnsi="Times New Roman" w:cs="Times New Roman"/>
          <w:sz w:val="28"/>
          <w:szCs w:val="28"/>
        </w:rPr>
        <w:t>необходимая и обязательная составляющая профессиональной деятельности преподавателя вуза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4FC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 цель - </w:t>
      </w:r>
      <w:r w:rsidR="007254FC" w:rsidRPr="00EC6816">
        <w:rPr>
          <w:rFonts w:ascii="Times New Roman" w:hAnsi="Times New Roman"/>
          <w:color w:val="000000"/>
          <w:sz w:val="28"/>
          <w:szCs w:val="28"/>
        </w:rPr>
        <w:t>содейст</w:t>
      </w:r>
      <w:r>
        <w:rPr>
          <w:rFonts w:ascii="Times New Roman" w:hAnsi="Times New Roman"/>
          <w:color w:val="000000"/>
          <w:sz w:val="28"/>
          <w:szCs w:val="28"/>
        </w:rPr>
        <w:t xml:space="preserve">вие гармоничному  развитию каждого студента, </w:t>
      </w:r>
      <w:r w:rsidR="007254FC" w:rsidRPr="00EC6816">
        <w:rPr>
          <w:rFonts w:ascii="Times New Roman" w:hAnsi="Times New Roman"/>
          <w:color w:val="000000"/>
          <w:sz w:val="28"/>
          <w:szCs w:val="28"/>
          <w:lang w:eastAsia="ru-RU"/>
        </w:rPr>
        <w:t>сплочению студенческой группы</w:t>
      </w:r>
      <w:r w:rsidR="008F4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коллектив,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F48A3">
        <w:rPr>
          <w:rFonts w:ascii="Times New Roman" w:hAnsi="Times New Roman"/>
          <w:color w:val="000000"/>
          <w:sz w:val="28"/>
          <w:szCs w:val="28"/>
          <w:lang w:eastAsia="ru-RU"/>
        </w:rPr>
        <w:t>этому, кураторская работа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должна </w:t>
      </w:r>
      <w:r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системный и планомерный характер.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8A3" w:rsidRDefault="00AD33FC" w:rsidP="005D7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отмечено в </w:t>
      </w:r>
      <w:r w:rsidR="00AC6EDD">
        <w:rPr>
          <w:rFonts w:ascii="Times New Roman" w:hAnsi="Times New Roman" w:cs="Times New Roman"/>
          <w:sz w:val="28"/>
          <w:szCs w:val="28"/>
        </w:rPr>
        <w:t>основном докладе</w:t>
      </w:r>
      <w:r>
        <w:rPr>
          <w:rFonts w:ascii="Times New Roman" w:hAnsi="Times New Roman" w:cs="Times New Roman"/>
          <w:sz w:val="28"/>
          <w:szCs w:val="28"/>
        </w:rPr>
        <w:t xml:space="preserve">, на факультете, действительно, сложилась непростая ситуация, которая не могла не отразиться на состоянии кураторской работы. </w:t>
      </w:r>
      <w:r w:rsidR="00041DB4">
        <w:rPr>
          <w:rFonts w:ascii="Times New Roman" w:hAnsi="Times New Roman" w:cs="Times New Roman"/>
          <w:sz w:val="28"/>
          <w:szCs w:val="28"/>
        </w:rPr>
        <w:t>Н</w:t>
      </w:r>
      <w:r w:rsidR="00C4209D">
        <w:rPr>
          <w:rFonts w:ascii="Times New Roman" w:hAnsi="Times New Roman" w:cs="Times New Roman"/>
          <w:sz w:val="28"/>
          <w:szCs w:val="28"/>
        </w:rPr>
        <w:t>о, н</w:t>
      </w:r>
      <w:r w:rsidR="005D739E">
        <w:rPr>
          <w:rFonts w:ascii="Times New Roman" w:hAnsi="Times New Roman" w:cs="Times New Roman"/>
          <w:sz w:val="28"/>
          <w:szCs w:val="28"/>
        </w:rPr>
        <w:t xml:space="preserve">а наш взгляд, из любой </w:t>
      </w:r>
      <w:r w:rsidR="00041DB4">
        <w:rPr>
          <w:rFonts w:ascii="Times New Roman" w:hAnsi="Times New Roman" w:cs="Times New Roman"/>
          <w:sz w:val="28"/>
          <w:szCs w:val="28"/>
        </w:rPr>
        <w:t>непростой ситуации можно найти выход, главное, было бы понимание</w:t>
      </w:r>
      <w:r w:rsidR="00C4209D">
        <w:rPr>
          <w:rFonts w:ascii="Times New Roman" w:hAnsi="Times New Roman" w:cs="Times New Roman"/>
          <w:sz w:val="28"/>
          <w:szCs w:val="28"/>
        </w:rPr>
        <w:t xml:space="preserve"> и осознание того</w:t>
      </w:r>
      <w:r w:rsidR="00041DB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4209D">
        <w:rPr>
          <w:rFonts w:ascii="Times New Roman" w:hAnsi="Times New Roman" w:cs="Times New Roman"/>
          <w:sz w:val="28"/>
          <w:szCs w:val="28"/>
        </w:rPr>
        <w:t>это необходимо и это часть профессиональной деятельности преподавателя вуза.</w:t>
      </w:r>
      <w:r w:rsidR="009A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A3" w:rsidRDefault="008F48A3" w:rsidP="005D7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Давая</w:t>
      </w:r>
      <w:r w:rsidR="00A26041">
        <w:rPr>
          <w:rFonts w:ascii="Times New Roman" w:hAnsi="Times New Roman" w:cs="Times New Roman"/>
          <w:sz w:val="28"/>
          <w:szCs w:val="28"/>
        </w:rPr>
        <w:t xml:space="preserve">, оценку </w:t>
      </w:r>
      <w:r>
        <w:rPr>
          <w:rFonts w:ascii="Times New Roman" w:hAnsi="Times New Roman" w:cs="Times New Roman"/>
          <w:sz w:val="28"/>
          <w:szCs w:val="28"/>
        </w:rPr>
        <w:t>кураторск</w:t>
      </w:r>
      <w:r w:rsidR="00A26041">
        <w:rPr>
          <w:rFonts w:ascii="Times New Roman" w:hAnsi="Times New Roman" w:cs="Times New Roman"/>
          <w:sz w:val="28"/>
          <w:szCs w:val="28"/>
        </w:rPr>
        <w:t>ой работе</w:t>
      </w:r>
      <w:r>
        <w:rPr>
          <w:rFonts w:ascii="Times New Roman" w:hAnsi="Times New Roman" w:cs="Times New Roman"/>
          <w:sz w:val="28"/>
          <w:szCs w:val="28"/>
        </w:rPr>
        <w:t xml:space="preserve"> на ИТФ</w:t>
      </w:r>
      <w:r w:rsidR="00A260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отметить:</w:t>
      </w:r>
    </w:p>
    <w:p w:rsidR="00C4209D" w:rsidRPr="00FD348E" w:rsidRDefault="00FD348E" w:rsidP="005D7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565E" w:rsidRPr="00FD348E">
        <w:rPr>
          <w:rFonts w:ascii="Times New Roman" w:hAnsi="Times New Roman" w:cs="Times New Roman"/>
          <w:sz w:val="28"/>
          <w:szCs w:val="28"/>
        </w:rPr>
        <w:t xml:space="preserve">Работа куратора </w:t>
      </w:r>
      <w:r w:rsidR="00A26041">
        <w:rPr>
          <w:rFonts w:ascii="Times New Roman" w:hAnsi="Times New Roman" w:cs="Times New Roman"/>
          <w:sz w:val="28"/>
          <w:szCs w:val="28"/>
        </w:rPr>
        <w:t xml:space="preserve">- </w:t>
      </w:r>
      <w:r w:rsidR="0064565E" w:rsidRPr="00FD348E">
        <w:rPr>
          <w:rFonts w:ascii="Times New Roman" w:hAnsi="Times New Roman" w:cs="Times New Roman"/>
          <w:sz w:val="28"/>
          <w:szCs w:val="28"/>
        </w:rPr>
        <w:t>это не</w:t>
      </w:r>
      <w:r w:rsidR="007978B2" w:rsidRPr="00FD348E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64565E" w:rsidRPr="00FD348E">
        <w:rPr>
          <w:rFonts w:ascii="Times New Roman" w:hAnsi="Times New Roman" w:cs="Times New Roman"/>
          <w:sz w:val="28"/>
          <w:szCs w:val="28"/>
        </w:rPr>
        <w:t>о провед</w:t>
      </w:r>
      <w:r w:rsidR="00A26041">
        <w:rPr>
          <w:rFonts w:ascii="Times New Roman" w:hAnsi="Times New Roman" w:cs="Times New Roman"/>
          <w:sz w:val="28"/>
          <w:szCs w:val="28"/>
        </w:rPr>
        <w:t>ение воспитательных мероприятий. В</w:t>
      </w:r>
      <w:r w:rsidR="0064565E" w:rsidRPr="00FD348E">
        <w:rPr>
          <w:rFonts w:ascii="Times New Roman" w:hAnsi="Times New Roman" w:cs="Times New Roman"/>
          <w:sz w:val="28"/>
          <w:szCs w:val="28"/>
        </w:rPr>
        <w:t xml:space="preserve"> первую очередь, </w:t>
      </w:r>
      <w:r w:rsidR="00A26041">
        <w:rPr>
          <w:rFonts w:ascii="Times New Roman" w:hAnsi="Times New Roman" w:cs="Times New Roman"/>
          <w:sz w:val="28"/>
          <w:szCs w:val="28"/>
        </w:rPr>
        <w:t xml:space="preserve">это </w:t>
      </w:r>
      <w:r w:rsidR="005D739E">
        <w:rPr>
          <w:rFonts w:ascii="Times New Roman" w:hAnsi="Times New Roman" w:cs="Times New Roman"/>
          <w:sz w:val="28"/>
          <w:szCs w:val="28"/>
        </w:rPr>
        <w:t xml:space="preserve">продуманная, </w:t>
      </w:r>
      <w:r w:rsidR="007978B2" w:rsidRPr="00FD348E">
        <w:rPr>
          <w:rFonts w:ascii="Times New Roman" w:hAnsi="Times New Roman" w:cs="Times New Roman"/>
          <w:sz w:val="28"/>
          <w:szCs w:val="28"/>
        </w:rPr>
        <w:t>планомерная и</w:t>
      </w:r>
      <w:r w:rsidR="005D739E">
        <w:rPr>
          <w:rFonts w:ascii="Times New Roman" w:hAnsi="Times New Roman" w:cs="Times New Roman"/>
          <w:sz w:val="28"/>
          <w:szCs w:val="28"/>
        </w:rPr>
        <w:t xml:space="preserve"> последовательная</w:t>
      </w:r>
      <w:r w:rsidR="007978B2" w:rsidRPr="00FD348E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FD348E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="007978B2" w:rsidRPr="00FD348E">
        <w:rPr>
          <w:rFonts w:ascii="Times New Roman" w:hAnsi="Times New Roman" w:cs="Times New Roman"/>
          <w:sz w:val="28"/>
          <w:szCs w:val="28"/>
        </w:rPr>
        <w:t>действий</w:t>
      </w:r>
      <w:r w:rsidR="00695A2E">
        <w:rPr>
          <w:rFonts w:ascii="Times New Roman" w:hAnsi="Times New Roman" w:cs="Times New Roman"/>
          <w:sz w:val="28"/>
          <w:szCs w:val="28"/>
        </w:rPr>
        <w:t>.</w:t>
      </w:r>
      <w:r w:rsidR="007978B2" w:rsidRPr="00FD348E">
        <w:rPr>
          <w:rFonts w:ascii="Times New Roman" w:hAnsi="Times New Roman" w:cs="Times New Roman"/>
          <w:sz w:val="28"/>
          <w:szCs w:val="28"/>
        </w:rPr>
        <w:t xml:space="preserve"> Конечно же, это требует </w:t>
      </w:r>
      <w:r w:rsidRPr="00FD348E">
        <w:rPr>
          <w:rFonts w:ascii="Times New Roman" w:hAnsi="Times New Roman" w:cs="Times New Roman"/>
          <w:sz w:val="28"/>
          <w:szCs w:val="28"/>
        </w:rPr>
        <w:t>определенных психолого-педагогических знаний и именно с этой целью в новом учебном году была организо</w:t>
      </w:r>
      <w:r w:rsidR="006C3B63">
        <w:rPr>
          <w:rFonts w:ascii="Times New Roman" w:hAnsi="Times New Roman" w:cs="Times New Roman"/>
          <w:sz w:val="28"/>
          <w:szCs w:val="28"/>
        </w:rPr>
        <w:t>вана Школа куратора. В программе предусмотрены все пробле</w:t>
      </w:r>
      <w:r w:rsidR="00695A2E">
        <w:rPr>
          <w:rFonts w:ascii="Times New Roman" w:hAnsi="Times New Roman" w:cs="Times New Roman"/>
          <w:sz w:val="28"/>
          <w:szCs w:val="28"/>
        </w:rPr>
        <w:t>мные вопросы кураторской работы-</w:t>
      </w:r>
      <w:r w:rsidR="006C3B63">
        <w:rPr>
          <w:rFonts w:ascii="Times New Roman" w:hAnsi="Times New Roman" w:cs="Times New Roman"/>
          <w:sz w:val="28"/>
          <w:szCs w:val="28"/>
        </w:rPr>
        <w:t xml:space="preserve"> с чего следует ее начинать, в какой последовательности, что необходимо учитывать,</w:t>
      </w:r>
      <w:r w:rsidR="005D739E">
        <w:rPr>
          <w:rFonts w:ascii="Times New Roman" w:hAnsi="Times New Roman" w:cs="Times New Roman"/>
          <w:sz w:val="28"/>
          <w:szCs w:val="28"/>
        </w:rPr>
        <w:t xml:space="preserve"> на что обратить внимание, как </w:t>
      </w:r>
      <w:r w:rsidR="006C3B63">
        <w:rPr>
          <w:rFonts w:ascii="Times New Roman" w:hAnsi="Times New Roman" w:cs="Times New Roman"/>
          <w:sz w:val="28"/>
          <w:szCs w:val="28"/>
        </w:rPr>
        <w:t>планировать</w:t>
      </w:r>
      <w:r w:rsidR="006E6472">
        <w:rPr>
          <w:rFonts w:ascii="Times New Roman" w:hAnsi="Times New Roman" w:cs="Times New Roman"/>
          <w:sz w:val="28"/>
          <w:szCs w:val="28"/>
        </w:rPr>
        <w:t xml:space="preserve"> воспитательную работу</w:t>
      </w:r>
      <w:r w:rsidR="006C3B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не является обязательной для посещения </w:t>
      </w:r>
      <w:r w:rsidR="00695A2E">
        <w:rPr>
          <w:rFonts w:ascii="Times New Roman" w:hAnsi="Times New Roman" w:cs="Times New Roman"/>
          <w:sz w:val="28"/>
          <w:szCs w:val="28"/>
        </w:rPr>
        <w:t>всеми кураторами</w:t>
      </w:r>
      <w:r>
        <w:rPr>
          <w:rFonts w:ascii="Times New Roman" w:hAnsi="Times New Roman" w:cs="Times New Roman"/>
          <w:sz w:val="28"/>
          <w:szCs w:val="28"/>
        </w:rPr>
        <w:t>, приглашаются те, кот</w:t>
      </w:r>
      <w:r w:rsidR="00695A2E">
        <w:rPr>
          <w:rFonts w:ascii="Times New Roman" w:hAnsi="Times New Roman" w:cs="Times New Roman"/>
          <w:sz w:val="28"/>
          <w:szCs w:val="28"/>
        </w:rPr>
        <w:t>орым нужна методическая помощь в</w:t>
      </w:r>
      <w:r>
        <w:rPr>
          <w:rFonts w:ascii="Times New Roman" w:hAnsi="Times New Roman" w:cs="Times New Roman"/>
          <w:sz w:val="28"/>
          <w:szCs w:val="28"/>
        </w:rPr>
        <w:t xml:space="preserve"> правильном построении кураторск</w:t>
      </w:r>
      <w:r w:rsidR="005D739E">
        <w:rPr>
          <w:rFonts w:ascii="Times New Roman" w:hAnsi="Times New Roman" w:cs="Times New Roman"/>
          <w:sz w:val="28"/>
          <w:szCs w:val="28"/>
        </w:rPr>
        <w:t xml:space="preserve">ой работы. Как было отмечено в </w:t>
      </w:r>
      <w:r>
        <w:rPr>
          <w:rFonts w:ascii="Times New Roman" w:hAnsi="Times New Roman" w:cs="Times New Roman"/>
          <w:sz w:val="28"/>
          <w:szCs w:val="28"/>
        </w:rPr>
        <w:t xml:space="preserve">предыдущем докладе, </w:t>
      </w:r>
      <w:r w:rsidR="00A26041">
        <w:rPr>
          <w:rFonts w:ascii="Times New Roman" w:hAnsi="Times New Roman" w:cs="Times New Roman"/>
          <w:sz w:val="28"/>
          <w:szCs w:val="28"/>
        </w:rPr>
        <w:t>среди 47</w:t>
      </w:r>
      <w:r w:rsidR="00A26041" w:rsidRPr="00A26041">
        <w:rPr>
          <w:rFonts w:ascii="Times New Roman" w:hAnsi="Times New Roman" w:cs="Times New Roman"/>
          <w:sz w:val="28"/>
          <w:szCs w:val="28"/>
        </w:rPr>
        <w:t xml:space="preserve"> </w:t>
      </w:r>
      <w:r w:rsidR="00A26041">
        <w:rPr>
          <w:rFonts w:ascii="Times New Roman" w:hAnsi="Times New Roman" w:cs="Times New Roman"/>
          <w:sz w:val="28"/>
          <w:szCs w:val="28"/>
        </w:rPr>
        <w:t>преподавателей, посещающих Ш</w:t>
      </w:r>
      <w:r w:rsidR="006C3B63">
        <w:rPr>
          <w:rFonts w:ascii="Times New Roman" w:hAnsi="Times New Roman" w:cs="Times New Roman"/>
          <w:sz w:val="28"/>
          <w:szCs w:val="28"/>
        </w:rPr>
        <w:t>колу куратор</w:t>
      </w:r>
      <w:r w:rsidR="00A26041">
        <w:rPr>
          <w:rFonts w:ascii="Times New Roman" w:hAnsi="Times New Roman" w:cs="Times New Roman"/>
          <w:sz w:val="28"/>
          <w:szCs w:val="28"/>
        </w:rPr>
        <w:t xml:space="preserve">а, нет ни одного представителя </w:t>
      </w:r>
      <w:r w:rsidR="006C3B63">
        <w:rPr>
          <w:rFonts w:ascii="Times New Roman" w:hAnsi="Times New Roman" w:cs="Times New Roman"/>
          <w:sz w:val="28"/>
          <w:szCs w:val="28"/>
        </w:rPr>
        <w:t>ИТФ, поэтому вопрос о налаженной системе работы кураторов на данном</w:t>
      </w:r>
      <w:r w:rsidR="005D739E">
        <w:rPr>
          <w:rFonts w:ascii="Times New Roman" w:hAnsi="Times New Roman" w:cs="Times New Roman"/>
          <w:sz w:val="28"/>
          <w:szCs w:val="28"/>
        </w:rPr>
        <w:t xml:space="preserve"> факультете остается открытым.</w:t>
      </w:r>
    </w:p>
    <w:p w:rsidR="00F24094" w:rsidRDefault="006C3B63" w:rsidP="005D7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739E">
        <w:rPr>
          <w:rFonts w:ascii="Times New Roman" w:hAnsi="Times New Roman" w:cs="Times New Roman"/>
          <w:sz w:val="28"/>
          <w:szCs w:val="28"/>
        </w:rPr>
        <w:t xml:space="preserve"> </w:t>
      </w:r>
      <w:r w:rsidR="00E20165">
        <w:rPr>
          <w:rFonts w:ascii="Times New Roman" w:hAnsi="Times New Roman" w:cs="Times New Roman"/>
          <w:sz w:val="28"/>
          <w:szCs w:val="28"/>
        </w:rPr>
        <w:t>В</w:t>
      </w:r>
      <w:r w:rsidR="0095452C">
        <w:rPr>
          <w:rFonts w:ascii="Times New Roman" w:hAnsi="Times New Roman" w:cs="Times New Roman"/>
          <w:sz w:val="28"/>
          <w:szCs w:val="28"/>
        </w:rPr>
        <w:t xml:space="preserve">оспитательная работа </w:t>
      </w:r>
      <w:r w:rsidR="009A43AE">
        <w:rPr>
          <w:rFonts w:ascii="Times New Roman" w:hAnsi="Times New Roman" w:cs="Times New Roman"/>
          <w:sz w:val="28"/>
          <w:szCs w:val="28"/>
        </w:rPr>
        <w:t xml:space="preserve">кураторами групп </w:t>
      </w:r>
      <w:r w:rsidR="0095452C">
        <w:rPr>
          <w:rFonts w:ascii="Times New Roman" w:hAnsi="Times New Roman" w:cs="Times New Roman"/>
          <w:sz w:val="28"/>
          <w:szCs w:val="28"/>
        </w:rPr>
        <w:t>проводится, но</w:t>
      </w:r>
      <w:r w:rsidR="008F48A3">
        <w:rPr>
          <w:rFonts w:ascii="Times New Roman" w:hAnsi="Times New Roman" w:cs="Times New Roman"/>
          <w:sz w:val="28"/>
          <w:szCs w:val="28"/>
        </w:rPr>
        <w:t xml:space="preserve"> не по всем направлениям.</w:t>
      </w:r>
      <w:r w:rsidR="0095452C">
        <w:rPr>
          <w:rFonts w:ascii="Times New Roman" w:hAnsi="Times New Roman" w:cs="Times New Roman"/>
          <w:sz w:val="28"/>
          <w:szCs w:val="28"/>
        </w:rPr>
        <w:t xml:space="preserve"> Скажем, на факультете остро стоит вопрос религиозной грамотности </w:t>
      </w:r>
      <w:r w:rsidR="00F24094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9545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4094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 w:rsidR="00E575C6">
        <w:rPr>
          <w:rFonts w:ascii="Times New Roman" w:hAnsi="Times New Roman" w:cs="Times New Roman"/>
          <w:sz w:val="28"/>
          <w:szCs w:val="28"/>
        </w:rPr>
        <w:t>Серп</w:t>
      </w:r>
      <w:r w:rsidR="00E575C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24094">
        <w:rPr>
          <w:rFonts w:ascii="Times New Roman" w:hAnsi="Times New Roman" w:cs="Times New Roman"/>
          <w:sz w:val="28"/>
          <w:szCs w:val="28"/>
        </w:rPr>
        <w:t>н»</w:t>
      </w:r>
      <w:r w:rsidR="0095452C">
        <w:rPr>
          <w:rFonts w:ascii="Times New Roman" w:hAnsi="Times New Roman" w:cs="Times New Roman"/>
          <w:sz w:val="28"/>
          <w:szCs w:val="28"/>
        </w:rPr>
        <w:t xml:space="preserve">, </w:t>
      </w:r>
      <w:r w:rsidR="003E085C">
        <w:rPr>
          <w:rFonts w:ascii="Times New Roman" w:hAnsi="Times New Roman" w:cs="Times New Roman"/>
          <w:sz w:val="28"/>
          <w:szCs w:val="28"/>
        </w:rPr>
        <w:t>не заметить этого просто не</w:t>
      </w:r>
      <w:r w:rsidR="008F48A3">
        <w:rPr>
          <w:rFonts w:ascii="Times New Roman" w:hAnsi="Times New Roman" w:cs="Times New Roman"/>
          <w:sz w:val="28"/>
          <w:szCs w:val="28"/>
        </w:rPr>
        <w:t>возможно. К</w:t>
      </w:r>
      <w:r w:rsidR="0097165C">
        <w:rPr>
          <w:rFonts w:ascii="Times New Roman" w:hAnsi="Times New Roman" w:cs="Times New Roman"/>
          <w:sz w:val="28"/>
          <w:szCs w:val="28"/>
        </w:rPr>
        <w:t>ураторы</w:t>
      </w:r>
      <w:r w:rsidR="00F24094">
        <w:rPr>
          <w:rFonts w:ascii="Times New Roman" w:hAnsi="Times New Roman" w:cs="Times New Roman"/>
          <w:sz w:val="28"/>
          <w:szCs w:val="28"/>
        </w:rPr>
        <w:t xml:space="preserve">, </w:t>
      </w:r>
      <w:r w:rsidR="003E085C">
        <w:rPr>
          <w:rFonts w:ascii="Times New Roman" w:hAnsi="Times New Roman" w:cs="Times New Roman"/>
          <w:sz w:val="28"/>
          <w:szCs w:val="28"/>
        </w:rPr>
        <w:t xml:space="preserve">ссылаясь на загруженность учебной нагрузкой, </w:t>
      </w:r>
      <w:r w:rsidR="0097165C">
        <w:rPr>
          <w:rFonts w:ascii="Times New Roman" w:hAnsi="Times New Roman" w:cs="Times New Roman"/>
          <w:sz w:val="28"/>
          <w:szCs w:val="28"/>
        </w:rPr>
        <w:t>предпочли отложить эти вопросы на «потом»</w:t>
      </w:r>
      <w:r w:rsidR="008F48A3">
        <w:rPr>
          <w:rFonts w:ascii="Times New Roman" w:hAnsi="Times New Roman" w:cs="Times New Roman"/>
          <w:sz w:val="28"/>
          <w:szCs w:val="28"/>
        </w:rPr>
        <w:t>. Поскольку это достаточно серьезный вопрос</w:t>
      </w:r>
      <w:r w:rsidR="00F24094">
        <w:rPr>
          <w:rFonts w:ascii="Times New Roman" w:hAnsi="Times New Roman" w:cs="Times New Roman"/>
          <w:sz w:val="28"/>
          <w:szCs w:val="28"/>
        </w:rPr>
        <w:t xml:space="preserve">, мы </w:t>
      </w:r>
      <w:r w:rsidR="003E085C">
        <w:rPr>
          <w:rFonts w:ascii="Times New Roman" w:hAnsi="Times New Roman" w:cs="Times New Roman"/>
          <w:sz w:val="28"/>
          <w:szCs w:val="28"/>
        </w:rPr>
        <w:t>не п</w:t>
      </w:r>
      <w:r w:rsidR="005D739E">
        <w:rPr>
          <w:rFonts w:ascii="Times New Roman" w:hAnsi="Times New Roman" w:cs="Times New Roman"/>
          <w:sz w:val="28"/>
          <w:szCs w:val="28"/>
        </w:rPr>
        <w:t xml:space="preserve">росто рекомендовали, а обязали провести </w:t>
      </w:r>
      <w:r w:rsidR="003E085C">
        <w:rPr>
          <w:rFonts w:ascii="Times New Roman" w:hAnsi="Times New Roman" w:cs="Times New Roman"/>
          <w:sz w:val="28"/>
          <w:szCs w:val="28"/>
        </w:rPr>
        <w:t>меро</w:t>
      </w:r>
      <w:r w:rsidR="008F48A3">
        <w:rPr>
          <w:rFonts w:ascii="Times New Roman" w:hAnsi="Times New Roman" w:cs="Times New Roman"/>
          <w:sz w:val="28"/>
          <w:szCs w:val="28"/>
        </w:rPr>
        <w:t xml:space="preserve">приятия, пригласить </w:t>
      </w:r>
      <w:r w:rsidR="00F24094">
        <w:rPr>
          <w:rFonts w:ascii="Times New Roman" w:hAnsi="Times New Roman" w:cs="Times New Roman"/>
          <w:sz w:val="28"/>
          <w:szCs w:val="28"/>
        </w:rPr>
        <w:t xml:space="preserve">теологов, </w:t>
      </w:r>
      <w:r w:rsidR="003E085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95452C">
        <w:rPr>
          <w:rFonts w:ascii="Times New Roman" w:hAnsi="Times New Roman" w:cs="Times New Roman"/>
          <w:sz w:val="28"/>
          <w:szCs w:val="28"/>
        </w:rPr>
        <w:t>управления</w:t>
      </w:r>
      <w:r w:rsidR="00F24094">
        <w:rPr>
          <w:rFonts w:ascii="Times New Roman" w:hAnsi="Times New Roman" w:cs="Times New Roman"/>
          <w:sz w:val="28"/>
          <w:szCs w:val="28"/>
        </w:rPr>
        <w:t xml:space="preserve"> по </w:t>
      </w:r>
      <w:r w:rsidR="00F24094">
        <w:rPr>
          <w:rFonts w:ascii="Times New Roman" w:hAnsi="Times New Roman" w:cs="Times New Roman"/>
          <w:sz w:val="28"/>
          <w:szCs w:val="28"/>
        </w:rPr>
        <w:lastRenderedPageBreak/>
        <w:t>делам религии</w:t>
      </w:r>
      <w:r w:rsidR="005D739E">
        <w:rPr>
          <w:rFonts w:ascii="Times New Roman" w:hAnsi="Times New Roman" w:cs="Times New Roman"/>
          <w:sz w:val="28"/>
          <w:szCs w:val="28"/>
        </w:rPr>
        <w:t xml:space="preserve">, </w:t>
      </w:r>
      <w:r w:rsidR="003E085C">
        <w:rPr>
          <w:rFonts w:ascii="Times New Roman" w:hAnsi="Times New Roman" w:cs="Times New Roman"/>
          <w:sz w:val="28"/>
          <w:szCs w:val="28"/>
        </w:rPr>
        <w:t>вплоть до индивидуальной беседы с отдельными студентами.</w:t>
      </w:r>
      <w:r w:rsidR="0095452C">
        <w:rPr>
          <w:rFonts w:ascii="Times New Roman" w:hAnsi="Times New Roman" w:cs="Times New Roman"/>
          <w:sz w:val="28"/>
          <w:szCs w:val="28"/>
        </w:rPr>
        <w:t xml:space="preserve"> </w:t>
      </w:r>
      <w:r w:rsidR="005D739E">
        <w:rPr>
          <w:rFonts w:ascii="Times New Roman" w:hAnsi="Times New Roman" w:cs="Times New Roman"/>
          <w:sz w:val="28"/>
          <w:szCs w:val="28"/>
        </w:rPr>
        <w:t xml:space="preserve">Последние два мероприятия, проведенные </w:t>
      </w:r>
      <w:r w:rsidR="00F24094">
        <w:rPr>
          <w:rFonts w:ascii="Times New Roman" w:hAnsi="Times New Roman" w:cs="Times New Roman"/>
          <w:sz w:val="28"/>
          <w:szCs w:val="28"/>
        </w:rPr>
        <w:t>по межнациональному и межконфессиональному согласию и религиозной толерантности, также были инициированы нами, вплоть до подбора групп,</w:t>
      </w:r>
      <w:r w:rsidR="00E20165">
        <w:rPr>
          <w:rFonts w:ascii="Times New Roman" w:hAnsi="Times New Roman" w:cs="Times New Roman"/>
          <w:sz w:val="28"/>
          <w:szCs w:val="28"/>
        </w:rPr>
        <w:t xml:space="preserve"> конкретных указаний куратору по содержанию,</w:t>
      </w:r>
      <w:r w:rsidR="00F24094">
        <w:rPr>
          <w:rFonts w:ascii="Times New Roman" w:hAnsi="Times New Roman" w:cs="Times New Roman"/>
          <w:sz w:val="28"/>
          <w:szCs w:val="28"/>
        </w:rPr>
        <w:t xml:space="preserve"> формату проведения и дате проведения.</w:t>
      </w:r>
      <w:r w:rsidR="008F48A3">
        <w:rPr>
          <w:rFonts w:ascii="Times New Roman" w:hAnsi="Times New Roman" w:cs="Times New Roman"/>
          <w:sz w:val="28"/>
          <w:szCs w:val="28"/>
        </w:rPr>
        <w:t xml:space="preserve"> В та</w:t>
      </w:r>
      <w:r w:rsidR="006E6472">
        <w:rPr>
          <w:rFonts w:ascii="Times New Roman" w:hAnsi="Times New Roman" w:cs="Times New Roman"/>
          <w:sz w:val="28"/>
          <w:szCs w:val="28"/>
        </w:rPr>
        <w:t>ких вопросах не должно быть пассивной позиции куратора</w:t>
      </w:r>
      <w:r w:rsidR="008F48A3">
        <w:rPr>
          <w:rFonts w:ascii="Times New Roman" w:hAnsi="Times New Roman" w:cs="Times New Roman"/>
          <w:sz w:val="28"/>
          <w:szCs w:val="28"/>
        </w:rPr>
        <w:t>.</w:t>
      </w:r>
    </w:p>
    <w:p w:rsidR="006E6472" w:rsidRDefault="005D739E" w:rsidP="005D73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452C">
        <w:rPr>
          <w:rFonts w:ascii="Times New Roman" w:hAnsi="Times New Roman" w:cs="Times New Roman"/>
          <w:sz w:val="28"/>
          <w:szCs w:val="28"/>
        </w:rPr>
        <w:t>В группах с рус</w:t>
      </w:r>
      <w:r w:rsidR="0097165C">
        <w:rPr>
          <w:rFonts w:ascii="Times New Roman" w:hAnsi="Times New Roman" w:cs="Times New Roman"/>
          <w:sz w:val="28"/>
          <w:szCs w:val="28"/>
        </w:rPr>
        <w:t>ским языком обучения</w:t>
      </w:r>
      <w:r w:rsidR="00E2016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онтингент студентов небольшой, </w:t>
      </w:r>
      <w:r w:rsidR="0095452C">
        <w:rPr>
          <w:rFonts w:ascii="Times New Roman" w:hAnsi="Times New Roman" w:cs="Times New Roman"/>
          <w:sz w:val="28"/>
          <w:szCs w:val="28"/>
        </w:rPr>
        <w:t>мероприятия</w:t>
      </w:r>
      <w:r w:rsidR="00E20165">
        <w:rPr>
          <w:rFonts w:ascii="Times New Roman" w:hAnsi="Times New Roman" w:cs="Times New Roman"/>
          <w:sz w:val="28"/>
          <w:szCs w:val="28"/>
        </w:rPr>
        <w:t xml:space="preserve"> проводятся, но</w:t>
      </w:r>
      <w:r w:rsidR="0095452C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A76D68">
        <w:rPr>
          <w:rFonts w:ascii="Times New Roman" w:hAnsi="Times New Roman" w:cs="Times New Roman"/>
          <w:sz w:val="28"/>
          <w:szCs w:val="28"/>
        </w:rPr>
        <w:t>профессиональн</w:t>
      </w:r>
      <w:r w:rsidR="0097165C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5918DF">
        <w:rPr>
          <w:rFonts w:ascii="Times New Roman" w:hAnsi="Times New Roman" w:cs="Times New Roman"/>
          <w:sz w:val="28"/>
          <w:szCs w:val="28"/>
        </w:rPr>
        <w:t>.</w:t>
      </w:r>
      <w:r w:rsidR="0097165C">
        <w:rPr>
          <w:rFonts w:ascii="Times New Roman" w:hAnsi="Times New Roman" w:cs="Times New Roman"/>
          <w:sz w:val="28"/>
          <w:szCs w:val="28"/>
        </w:rPr>
        <w:t xml:space="preserve"> </w:t>
      </w:r>
      <w:r w:rsidR="008F48A3">
        <w:rPr>
          <w:rFonts w:ascii="Times New Roman" w:hAnsi="Times New Roman" w:cs="Times New Roman"/>
          <w:sz w:val="28"/>
          <w:szCs w:val="28"/>
        </w:rPr>
        <w:t>На это также необхо</w:t>
      </w:r>
      <w:r w:rsidR="006E6472">
        <w:rPr>
          <w:rFonts w:ascii="Times New Roman" w:hAnsi="Times New Roman" w:cs="Times New Roman"/>
          <w:sz w:val="28"/>
          <w:szCs w:val="28"/>
        </w:rPr>
        <w:t xml:space="preserve">димо </w:t>
      </w:r>
      <w:proofErr w:type="gramStart"/>
      <w:r w:rsidR="006E6472">
        <w:rPr>
          <w:rFonts w:ascii="Times New Roman" w:hAnsi="Times New Roman" w:cs="Times New Roman"/>
          <w:sz w:val="28"/>
          <w:szCs w:val="28"/>
        </w:rPr>
        <w:t>обратить внимание кураторам</w:t>
      </w:r>
      <w:proofErr w:type="gramEnd"/>
      <w:r w:rsidR="008F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472">
        <w:rPr>
          <w:rFonts w:ascii="Times New Roman" w:hAnsi="Times New Roman" w:cs="Times New Roman"/>
          <w:sz w:val="28"/>
          <w:szCs w:val="28"/>
        </w:rPr>
        <w:t>замдекану</w:t>
      </w:r>
      <w:proofErr w:type="spellEnd"/>
      <w:r w:rsidR="006E6472">
        <w:rPr>
          <w:rFonts w:ascii="Times New Roman" w:hAnsi="Times New Roman" w:cs="Times New Roman"/>
          <w:sz w:val="28"/>
          <w:szCs w:val="28"/>
        </w:rPr>
        <w:t xml:space="preserve"> по воспитательной работе и заведующим кафедрам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6472">
        <w:rPr>
          <w:rFonts w:ascii="Times New Roman" w:hAnsi="Times New Roman" w:cs="Times New Roman"/>
          <w:sz w:val="28"/>
          <w:szCs w:val="28"/>
        </w:rPr>
        <w:t xml:space="preserve"> при утверждении плана воспитательной работы на новый учебный год.</w:t>
      </w:r>
    </w:p>
    <w:p w:rsidR="008F48A3" w:rsidRDefault="006E6472" w:rsidP="005D7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18DF">
        <w:rPr>
          <w:rFonts w:ascii="Times New Roman" w:hAnsi="Times New Roman" w:cs="Times New Roman"/>
          <w:sz w:val="28"/>
          <w:szCs w:val="28"/>
        </w:rPr>
        <w:t>К</w:t>
      </w:r>
      <w:r w:rsidR="008F48A3">
        <w:rPr>
          <w:rFonts w:ascii="Times New Roman" w:hAnsi="Times New Roman" w:cs="Times New Roman"/>
          <w:sz w:val="28"/>
          <w:szCs w:val="28"/>
        </w:rPr>
        <w:t>ачество работы в любой сфере деятельности на 85 % зависит от управления этим процессом, и</w:t>
      </w:r>
      <w:r w:rsidR="005918DF">
        <w:rPr>
          <w:rFonts w:ascii="Times New Roman" w:hAnsi="Times New Roman" w:cs="Times New Roman"/>
          <w:sz w:val="28"/>
          <w:szCs w:val="28"/>
        </w:rPr>
        <w:t xml:space="preserve"> на 15 %</w:t>
      </w:r>
      <w:r w:rsidR="00E575C6">
        <w:rPr>
          <w:rFonts w:ascii="Times New Roman" w:hAnsi="Times New Roman" w:cs="Times New Roman"/>
          <w:sz w:val="28"/>
          <w:szCs w:val="28"/>
        </w:rPr>
        <w:t xml:space="preserve"> -</w:t>
      </w:r>
      <w:r w:rsidR="005918DF">
        <w:rPr>
          <w:rFonts w:ascii="Times New Roman" w:hAnsi="Times New Roman" w:cs="Times New Roman"/>
          <w:sz w:val="28"/>
          <w:szCs w:val="28"/>
        </w:rPr>
        <w:t xml:space="preserve"> от исполнителей</w:t>
      </w:r>
      <w:r w:rsidR="008F48A3">
        <w:rPr>
          <w:rFonts w:ascii="Times New Roman" w:hAnsi="Times New Roman" w:cs="Times New Roman"/>
          <w:sz w:val="28"/>
          <w:szCs w:val="28"/>
        </w:rPr>
        <w:t xml:space="preserve"> </w:t>
      </w:r>
      <w:r w:rsidR="005918DF">
        <w:rPr>
          <w:rFonts w:ascii="Times New Roman" w:hAnsi="Times New Roman" w:cs="Times New Roman"/>
          <w:sz w:val="28"/>
          <w:szCs w:val="28"/>
        </w:rPr>
        <w:t xml:space="preserve">(Концепция качества, </w:t>
      </w:r>
      <w:proofErr w:type="spellStart"/>
      <w:r w:rsidR="005918DF">
        <w:rPr>
          <w:rFonts w:ascii="Times New Roman" w:hAnsi="Times New Roman" w:cs="Times New Roman"/>
          <w:sz w:val="28"/>
          <w:szCs w:val="28"/>
        </w:rPr>
        <w:t>Э.Деминг</w:t>
      </w:r>
      <w:proofErr w:type="spellEnd"/>
      <w:r w:rsidR="005918DF">
        <w:rPr>
          <w:rFonts w:ascii="Times New Roman" w:hAnsi="Times New Roman" w:cs="Times New Roman"/>
          <w:sz w:val="28"/>
          <w:szCs w:val="28"/>
        </w:rPr>
        <w:t xml:space="preserve">). </w:t>
      </w:r>
      <w:r w:rsidR="00695A2E">
        <w:rPr>
          <w:rFonts w:ascii="Times New Roman" w:hAnsi="Times New Roman" w:cs="Times New Roman"/>
          <w:sz w:val="28"/>
          <w:szCs w:val="28"/>
        </w:rPr>
        <w:t>Ч</w:t>
      </w:r>
      <w:r w:rsidR="008F48A3">
        <w:rPr>
          <w:rFonts w:ascii="Times New Roman" w:hAnsi="Times New Roman" w:cs="Times New Roman"/>
          <w:sz w:val="28"/>
          <w:szCs w:val="28"/>
        </w:rPr>
        <w:t xml:space="preserve">тобы увидеть результаты </w:t>
      </w:r>
      <w:r>
        <w:rPr>
          <w:rFonts w:ascii="Times New Roman" w:hAnsi="Times New Roman" w:cs="Times New Roman"/>
          <w:sz w:val="28"/>
          <w:szCs w:val="28"/>
        </w:rPr>
        <w:t xml:space="preserve">кураторской </w:t>
      </w:r>
      <w:r w:rsidR="008F48A3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ты, нужны</w:t>
      </w:r>
      <w:r w:rsidR="005918DF">
        <w:rPr>
          <w:rFonts w:ascii="Times New Roman" w:hAnsi="Times New Roman" w:cs="Times New Roman"/>
          <w:sz w:val="28"/>
          <w:szCs w:val="28"/>
        </w:rPr>
        <w:t xml:space="preserve"> тоже некоторые условия</w:t>
      </w:r>
      <w:r w:rsidR="005D73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нашем случае, это </w:t>
      </w:r>
      <w:r w:rsidR="007F2B24">
        <w:rPr>
          <w:rFonts w:ascii="Times New Roman" w:hAnsi="Times New Roman" w:cs="Times New Roman"/>
          <w:sz w:val="28"/>
          <w:szCs w:val="28"/>
        </w:rPr>
        <w:t xml:space="preserve">правильный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C68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одбор кураторов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 числа</w:t>
      </w:r>
      <w:r w:rsidRPr="00EC68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преподавателей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которые по личностным и профессиональным качествам </w:t>
      </w:r>
      <w:r w:rsidR="005F44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сумеют организовать кураторскую работу, особенно это важно для студенческих групп первого курса. </w:t>
      </w:r>
      <w:r w:rsidR="005F44DB">
        <w:rPr>
          <w:rFonts w:ascii="Times New Roman" w:hAnsi="Times New Roman" w:cs="Times New Roman"/>
          <w:sz w:val="28"/>
          <w:szCs w:val="28"/>
        </w:rPr>
        <w:t>По возможности равномерно распределять учебную нагрузку</w:t>
      </w:r>
      <w:r w:rsidR="008F48A3">
        <w:rPr>
          <w:rFonts w:ascii="Times New Roman" w:hAnsi="Times New Roman" w:cs="Times New Roman"/>
          <w:sz w:val="28"/>
          <w:szCs w:val="28"/>
        </w:rPr>
        <w:t xml:space="preserve"> по с</w:t>
      </w:r>
      <w:r w:rsidR="005D739E">
        <w:rPr>
          <w:rFonts w:ascii="Times New Roman" w:hAnsi="Times New Roman" w:cs="Times New Roman"/>
          <w:sz w:val="28"/>
          <w:szCs w:val="28"/>
        </w:rPr>
        <w:t xml:space="preserve">еместрам. </w:t>
      </w:r>
      <w:r w:rsidR="00E575C6">
        <w:rPr>
          <w:rFonts w:ascii="Times New Roman" w:hAnsi="Times New Roman" w:cs="Times New Roman"/>
          <w:sz w:val="28"/>
          <w:szCs w:val="28"/>
        </w:rPr>
        <w:t>Как отмечают к</w:t>
      </w:r>
      <w:r w:rsidR="00F968AC">
        <w:rPr>
          <w:rFonts w:ascii="Times New Roman" w:hAnsi="Times New Roman" w:cs="Times New Roman"/>
          <w:sz w:val="28"/>
          <w:szCs w:val="28"/>
        </w:rPr>
        <w:t>у</w:t>
      </w:r>
      <w:r w:rsidR="00E575C6">
        <w:rPr>
          <w:rFonts w:ascii="Times New Roman" w:hAnsi="Times New Roman" w:cs="Times New Roman"/>
          <w:sz w:val="28"/>
          <w:szCs w:val="28"/>
        </w:rPr>
        <w:t>раторы, они</w:t>
      </w:r>
      <w:r w:rsidR="008F48A3">
        <w:rPr>
          <w:rFonts w:ascii="Times New Roman" w:hAnsi="Times New Roman" w:cs="Times New Roman"/>
          <w:sz w:val="28"/>
          <w:szCs w:val="28"/>
        </w:rPr>
        <w:t xml:space="preserve"> не могут в первом семестре заниматься воспитательно</w:t>
      </w:r>
      <w:r w:rsidR="00E575C6">
        <w:rPr>
          <w:rFonts w:ascii="Times New Roman" w:hAnsi="Times New Roman" w:cs="Times New Roman"/>
          <w:sz w:val="28"/>
          <w:szCs w:val="28"/>
        </w:rPr>
        <w:t>й работой в полной мере из-за того, что</w:t>
      </w:r>
      <w:r w:rsidR="008F48A3">
        <w:rPr>
          <w:rFonts w:ascii="Times New Roman" w:hAnsi="Times New Roman" w:cs="Times New Roman"/>
          <w:sz w:val="28"/>
          <w:szCs w:val="28"/>
        </w:rPr>
        <w:t xml:space="preserve"> каждый год появляются новые дисциплины компонента по выбору</w:t>
      </w:r>
      <w:r w:rsidR="00E575C6">
        <w:rPr>
          <w:rFonts w:ascii="Times New Roman" w:hAnsi="Times New Roman" w:cs="Times New Roman"/>
          <w:sz w:val="28"/>
          <w:szCs w:val="28"/>
        </w:rPr>
        <w:t>. В</w:t>
      </w:r>
      <w:r w:rsidR="008F48A3">
        <w:rPr>
          <w:rFonts w:ascii="Times New Roman" w:hAnsi="Times New Roman" w:cs="Times New Roman"/>
          <w:sz w:val="28"/>
          <w:szCs w:val="28"/>
        </w:rPr>
        <w:t xml:space="preserve"> свободное от занятий время </w:t>
      </w:r>
      <w:r w:rsidR="00E575C6">
        <w:rPr>
          <w:rFonts w:ascii="Times New Roman" w:hAnsi="Times New Roman" w:cs="Times New Roman"/>
          <w:sz w:val="28"/>
          <w:szCs w:val="28"/>
        </w:rPr>
        <w:t xml:space="preserve">им </w:t>
      </w:r>
      <w:r w:rsidR="008F48A3">
        <w:rPr>
          <w:rFonts w:ascii="Times New Roman" w:hAnsi="Times New Roman" w:cs="Times New Roman"/>
          <w:sz w:val="28"/>
          <w:szCs w:val="28"/>
        </w:rPr>
        <w:t>приходится заниматься не студентами, а переводами учебных пособий с русского на казахский</w:t>
      </w:r>
      <w:r w:rsidR="005918DF">
        <w:rPr>
          <w:rFonts w:ascii="Times New Roman" w:hAnsi="Times New Roman" w:cs="Times New Roman"/>
          <w:sz w:val="28"/>
          <w:szCs w:val="28"/>
        </w:rPr>
        <w:t xml:space="preserve"> язык</w:t>
      </w:r>
      <w:r w:rsidR="008F48A3">
        <w:rPr>
          <w:rFonts w:ascii="Times New Roman" w:hAnsi="Times New Roman" w:cs="Times New Roman"/>
          <w:sz w:val="28"/>
          <w:szCs w:val="28"/>
        </w:rPr>
        <w:t>.</w:t>
      </w:r>
    </w:p>
    <w:p w:rsidR="008F48A3" w:rsidRPr="00236794" w:rsidRDefault="005F44DB" w:rsidP="005D73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48A3">
        <w:rPr>
          <w:rFonts w:ascii="Times New Roman" w:hAnsi="Times New Roman" w:cs="Times New Roman"/>
          <w:sz w:val="28"/>
          <w:szCs w:val="28"/>
        </w:rPr>
        <w:t>На выездном заседан</w:t>
      </w:r>
      <w:r w:rsidR="005D739E">
        <w:rPr>
          <w:rFonts w:ascii="Times New Roman" w:hAnsi="Times New Roman" w:cs="Times New Roman"/>
          <w:sz w:val="28"/>
          <w:szCs w:val="28"/>
        </w:rPr>
        <w:t xml:space="preserve">ии Совета кураторов факультета </w:t>
      </w:r>
      <w:r w:rsidR="008F48A3">
        <w:rPr>
          <w:rFonts w:ascii="Times New Roman" w:hAnsi="Times New Roman" w:cs="Times New Roman"/>
          <w:sz w:val="28"/>
          <w:szCs w:val="28"/>
        </w:rPr>
        <w:t>поднимался вопрос о недостатках</w:t>
      </w:r>
      <w:r w:rsidR="005D739E">
        <w:rPr>
          <w:rFonts w:ascii="Times New Roman" w:hAnsi="Times New Roman" w:cs="Times New Roman"/>
          <w:sz w:val="28"/>
          <w:szCs w:val="28"/>
        </w:rPr>
        <w:t xml:space="preserve"> воспитательной работы. На что </w:t>
      </w:r>
      <w:r w:rsidR="008F48A3">
        <w:rPr>
          <w:rFonts w:ascii="Times New Roman" w:hAnsi="Times New Roman" w:cs="Times New Roman"/>
          <w:sz w:val="28"/>
          <w:szCs w:val="28"/>
        </w:rPr>
        <w:t xml:space="preserve">кураторы ответили, что </w:t>
      </w:r>
      <w:bookmarkStart w:id="0" w:name="_GoBack"/>
      <w:r w:rsidR="008F48A3">
        <w:rPr>
          <w:rFonts w:ascii="Times New Roman" w:hAnsi="Times New Roman" w:cs="Times New Roman"/>
          <w:sz w:val="28"/>
          <w:szCs w:val="28"/>
        </w:rPr>
        <w:t xml:space="preserve">никто никогда не спрашивает их, проводят они воспитательную работу или </w:t>
      </w:r>
      <w:bookmarkEnd w:id="0"/>
      <w:r w:rsidR="008F48A3">
        <w:rPr>
          <w:rFonts w:ascii="Times New Roman" w:hAnsi="Times New Roman" w:cs="Times New Roman"/>
          <w:sz w:val="28"/>
          <w:szCs w:val="28"/>
        </w:rPr>
        <w:t>н</w:t>
      </w:r>
      <w:r w:rsidR="005D739E">
        <w:rPr>
          <w:rFonts w:ascii="Times New Roman" w:hAnsi="Times New Roman" w:cs="Times New Roman"/>
          <w:sz w:val="28"/>
          <w:szCs w:val="28"/>
        </w:rPr>
        <w:t xml:space="preserve">ет. Мы </w:t>
      </w:r>
      <w:r w:rsidR="008F48A3">
        <w:rPr>
          <w:rFonts w:ascii="Times New Roman" w:hAnsi="Times New Roman" w:cs="Times New Roman"/>
          <w:sz w:val="28"/>
          <w:szCs w:val="28"/>
        </w:rPr>
        <w:t>не фискальный орган, но видимо все же есть необходимость</w:t>
      </w:r>
      <w:r w:rsidR="00882499">
        <w:rPr>
          <w:rFonts w:ascii="Times New Roman" w:hAnsi="Times New Roman" w:cs="Times New Roman"/>
          <w:sz w:val="28"/>
          <w:szCs w:val="28"/>
        </w:rPr>
        <w:t>,</w:t>
      </w:r>
      <w:r w:rsidR="008F48A3">
        <w:rPr>
          <w:rFonts w:ascii="Times New Roman" w:hAnsi="Times New Roman" w:cs="Times New Roman"/>
          <w:sz w:val="28"/>
          <w:szCs w:val="28"/>
        </w:rPr>
        <w:t xml:space="preserve"> </w:t>
      </w:r>
      <w:r w:rsidR="00882499">
        <w:rPr>
          <w:rFonts w:ascii="Times New Roman" w:hAnsi="Times New Roman" w:cs="Times New Roman"/>
          <w:sz w:val="28"/>
          <w:szCs w:val="28"/>
        </w:rPr>
        <w:t xml:space="preserve">если не </w:t>
      </w:r>
      <w:r w:rsidR="005918DF">
        <w:rPr>
          <w:rFonts w:ascii="Times New Roman" w:hAnsi="Times New Roman" w:cs="Times New Roman"/>
          <w:sz w:val="28"/>
          <w:szCs w:val="28"/>
        </w:rPr>
        <w:t>контролировать, т</w:t>
      </w:r>
      <w:r w:rsidR="008824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чаще </w:t>
      </w:r>
      <w:r w:rsidR="00882499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вопросы воспитательн</w:t>
      </w:r>
      <w:r w:rsidR="008F48A3">
        <w:rPr>
          <w:rFonts w:ascii="Times New Roman" w:hAnsi="Times New Roman" w:cs="Times New Roman"/>
          <w:sz w:val="28"/>
          <w:szCs w:val="28"/>
        </w:rPr>
        <w:t xml:space="preserve">ой работы на заседании кафедры. </w:t>
      </w:r>
      <w:r w:rsidR="00882499">
        <w:rPr>
          <w:rFonts w:ascii="Times New Roman" w:hAnsi="Times New Roman" w:cs="Times New Roman"/>
          <w:sz w:val="28"/>
          <w:szCs w:val="28"/>
        </w:rPr>
        <w:t>На сегодня, вопросы кураторской раб</w:t>
      </w:r>
      <w:r w:rsidR="00E575C6">
        <w:rPr>
          <w:rFonts w:ascii="Times New Roman" w:hAnsi="Times New Roman" w:cs="Times New Roman"/>
          <w:sz w:val="28"/>
          <w:szCs w:val="28"/>
        </w:rPr>
        <w:t>оты рассматривались</w:t>
      </w:r>
      <w:r w:rsidR="00882499">
        <w:rPr>
          <w:rFonts w:ascii="Times New Roman" w:hAnsi="Times New Roman" w:cs="Times New Roman"/>
          <w:sz w:val="28"/>
          <w:szCs w:val="28"/>
        </w:rPr>
        <w:t xml:space="preserve"> </w:t>
      </w:r>
      <w:r w:rsidR="00E575C6">
        <w:rPr>
          <w:rFonts w:ascii="Times New Roman" w:hAnsi="Times New Roman" w:cs="Times New Roman"/>
          <w:sz w:val="28"/>
          <w:szCs w:val="28"/>
        </w:rPr>
        <w:t>кафедрами</w:t>
      </w:r>
      <w:r w:rsidR="00236794">
        <w:rPr>
          <w:rFonts w:ascii="Times New Roman" w:hAnsi="Times New Roman" w:cs="Times New Roman"/>
          <w:sz w:val="28"/>
          <w:szCs w:val="28"/>
        </w:rPr>
        <w:t xml:space="preserve"> </w:t>
      </w:r>
      <w:r w:rsidR="005918DF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="00236794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882499">
        <w:rPr>
          <w:rFonts w:ascii="Times New Roman" w:hAnsi="Times New Roman" w:cs="Times New Roman"/>
          <w:sz w:val="28"/>
          <w:szCs w:val="28"/>
        </w:rPr>
        <w:t>(кафедра электроэнергетики и физики -23.11.2016г;</w:t>
      </w:r>
      <w:r w:rsidR="005024D5">
        <w:rPr>
          <w:rFonts w:ascii="Times New Roman" w:hAnsi="Times New Roman" w:cs="Times New Roman"/>
          <w:sz w:val="28"/>
          <w:szCs w:val="28"/>
        </w:rPr>
        <w:t xml:space="preserve"> </w:t>
      </w:r>
      <w:r w:rsidR="005024D5" w:rsidRPr="005024D5">
        <w:rPr>
          <w:rFonts w:ascii="Times New Roman" w:hAnsi="Times New Roman" w:cs="Times New Roman"/>
          <w:sz w:val="28"/>
          <w:szCs w:val="28"/>
        </w:rPr>
        <w:t>кафедра машиностроения</w:t>
      </w:r>
      <w:r w:rsidR="00882499">
        <w:rPr>
          <w:rFonts w:ascii="Times New Roman" w:hAnsi="Times New Roman" w:cs="Times New Roman"/>
          <w:sz w:val="28"/>
          <w:szCs w:val="28"/>
        </w:rPr>
        <w:t xml:space="preserve"> </w:t>
      </w:r>
      <w:r w:rsidR="005024D5">
        <w:rPr>
          <w:rFonts w:ascii="Times New Roman" w:hAnsi="Times New Roman" w:cs="Times New Roman"/>
          <w:sz w:val="28"/>
          <w:szCs w:val="28"/>
        </w:rPr>
        <w:t>– 25.11.2016;</w:t>
      </w:r>
      <w:r w:rsidR="00882499"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5024D5" w:rsidRPr="005024D5">
        <w:rPr>
          <w:rFonts w:ascii="Times New Roman" w:hAnsi="Times New Roman" w:cs="Times New Roman"/>
          <w:sz w:val="28"/>
          <w:szCs w:val="28"/>
        </w:rPr>
        <w:t>машин тракторов и автомобилей</w:t>
      </w:r>
      <w:r w:rsidR="005024D5" w:rsidRPr="00887C1E">
        <w:t xml:space="preserve"> </w:t>
      </w:r>
      <w:r w:rsidR="005024D5">
        <w:t>-</w:t>
      </w:r>
      <w:r w:rsidR="00236794" w:rsidRPr="00236794">
        <w:rPr>
          <w:rFonts w:ascii="Times New Roman" w:hAnsi="Times New Roman" w:cs="Times New Roman"/>
          <w:sz w:val="28"/>
          <w:szCs w:val="28"/>
        </w:rPr>
        <w:t>11.02.2017</w:t>
      </w:r>
      <w:r w:rsidR="005D739E">
        <w:rPr>
          <w:rFonts w:ascii="Times New Roman" w:hAnsi="Times New Roman" w:cs="Times New Roman"/>
          <w:sz w:val="28"/>
          <w:szCs w:val="28"/>
        </w:rPr>
        <w:t xml:space="preserve"> </w:t>
      </w:r>
      <w:r w:rsidR="00236794" w:rsidRPr="00236794">
        <w:rPr>
          <w:rFonts w:ascii="Times New Roman" w:hAnsi="Times New Roman" w:cs="Times New Roman"/>
          <w:sz w:val="28"/>
          <w:szCs w:val="28"/>
        </w:rPr>
        <w:t>г</w:t>
      </w:r>
      <w:r w:rsidR="005D739E">
        <w:rPr>
          <w:rFonts w:ascii="Times New Roman" w:hAnsi="Times New Roman" w:cs="Times New Roman"/>
          <w:sz w:val="28"/>
          <w:szCs w:val="28"/>
        </w:rPr>
        <w:t>.</w:t>
      </w:r>
      <w:r w:rsidR="00236794">
        <w:rPr>
          <w:rFonts w:ascii="Times New Roman" w:hAnsi="Times New Roman" w:cs="Times New Roman"/>
          <w:sz w:val="28"/>
          <w:szCs w:val="28"/>
        </w:rPr>
        <w:t>)</w:t>
      </w:r>
      <w:r w:rsidR="005D739E">
        <w:rPr>
          <w:rFonts w:ascii="Times New Roman" w:hAnsi="Times New Roman" w:cs="Times New Roman"/>
          <w:sz w:val="28"/>
          <w:szCs w:val="28"/>
        </w:rPr>
        <w:t>.</w:t>
      </w:r>
    </w:p>
    <w:p w:rsidR="005D739E" w:rsidRDefault="005F44DB" w:rsidP="005D73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="005918DF">
        <w:rPr>
          <w:rFonts w:ascii="Times New Roman" w:hAnsi="Times New Roman" w:cs="Times New Roman"/>
          <w:sz w:val="28"/>
          <w:szCs w:val="28"/>
        </w:rPr>
        <w:t>аключени</w:t>
      </w:r>
      <w:proofErr w:type="gramStart"/>
      <w:r w:rsidR="005918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18DF">
        <w:rPr>
          <w:rFonts w:ascii="Times New Roman" w:hAnsi="Times New Roman" w:cs="Times New Roman"/>
          <w:sz w:val="28"/>
          <w:szCs w:val="28"/>
        </w:rPr>
        <w:t xml:space="preserve"> хотелось бы добавить</w:t>
      </w:r>
      <w:r>
        <w:rPr>
          <w:rFonts w:ascii="Times New Roman" w:hAnsi="Times New Roman" w:cs="Times New Roman"/>
          <w:sz w:val="28"/>
          <w:szCs w:val="28"/>
        </w:rPr>
        <w:t>, что наиболее результативна воспитательная работа на уровне академической группы, то есть работа</w:t>
      </w:r>
      <w:r w:rsidR="00F810A1">
        <w:rPr>
          <w:rFonts w:ascii="Times New Roman" w:hAnsi="Times New Roman" w:cs="Times New Roman"/>
          <w:sz w:val="28"/>
          <w:szCs w:val="28"/>
        </w:rPr>
        <w:t xml:space="preserve"> кураторов. </w:t>
      </w:r>
      <w:r w:rsidR="006E6472">
        <w:rPr>
          <w:rFonts w:ascii="Times New Roman" w:hAnsi="Times New Roman" w:cs="Times New Roman"/>
          <w:sz w:val="28"/>
          <w:szCs w:val="28"/>
        </w:rPr>
        <w:t xml:space="preserve">На этот счет есть </w:t>
      </w:r>
      <w:r w:rsidR="004C5177">
        <w:rPr>
          <w:rFonts w:ascii="Times New Roman" w:hAnsi="Times New Roman" w:cs="Times New Roman"/>
          <w:sz w:val="28"/>
          <w:szCs w:val="28"/>
        </w:rPr>
        <w:t>несколько оптимистичный прогноз,</w:t>
      </w:r>
      <w:r w:rsidR="006E6472">
        <w:rPr>
          <w:rFonts w:ascii="Times New Roman" w:hAnsi="Times New Roman" w:cs="Times New Roman"/>
          <w:sz w:val="28"/>
          <w:szCs w:val="28"/>
        </w:rPr>
        <w:t xml:space="preserve"> кафедры в новом учебном году ожидают пополнения за счет выпускников магистратуры, владеющих двумя яз</w:t>
      </w:r>
      <w:r w:rsidR="00426E04">
        <w:rPr>
          <w:rFonts w:ascii="Times New Roman" w:hAnsi="Times New Roman" w:cs="Times New Roman"/>
          <w:sz w:val="28"/>
          <w:szCs w:val="28"/>
        </w:rPr>
        <w:t xml:space="preserve">ыками, поэтому есть надежда, что </w:t>
      </w:r>
      <w:r w:rsidR="006E6472">
        <w:rPr>
          <w:rFonts w:ascii="Times New Roman" w:hAnsi="Times New Roman" w:cs="Times New Roman"/>
          <w:sz w:val="28"/>
          <w:szCs w:val="28"/>
        </w:rPr>
        <w:t>это в некоторой степени решит обозначенные выше проблемы.</w:t>
      </w:r>
      <w:r w:rsidR="007F2B24">
        <w:rPr>
          <w:rFonts w:ascii="Times New Roman" w:hAnsi="Times New Roman" w:cs="Times New Roman"/>
          <w:sz w:val="28"/>
          <w:szCs w:val="28"/>
        </w:rPr>
        <w:t xml:space="preserve"> </w:t>
      </w:r>
      <w:r w:rsidR="00426E04">
        <w:rPr>
          <w:rFonts w:ascii="Times New Roman" w:hAnsi="Times New Roman" w:cs="Times New Roman"/>
          <w:sz w:val="28"/>
          <w:szCs w:val="28"/>
        </w:rPr>
        <w:t>Молодых специалистов мы уже видим потенциальными кураторами и надеемся</w:t>
      </w:r>
      <w:r w:rsidR="00E575C6">
        <w:rPr>
          <w:rFonts w:ascii="Times New Roman" w:hAnsi="Times New Roman" w:cs="Times New Roman"/>
          <w:sz w:val="28"/>
          <w:szCs w:val="28"/>
        </w:rPr>
        <w:t xml:space="preserve">, что </w:t>
      </w:r>
      <w:r w:rsidR="00426E04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 w:rsidR="00E575C6">
        <w:rPr>
          <w:rFonts w:ascii="Times New Roman" w:hAnsi="Times New Roman" w:cs="Times New Roman"/>
          <w:sz w:val="28"/>
          <w:szCs w:val="28"/>
        </w:rPr>
        <w:t xml:space="preserve">удастся </w:t>
      </w:r>
      <w:r w:rsidR="00426E04">
        <w:rPr>
          <w:rFonts w:ascii="Times New Roman" w:hAnsi="Times New Roman" w:cs="Times New Roman"/>
          <w:sz w:val="28"/>
          <w:szCs w:val="28"/>
        </w:rPr>
        <w:t>активи</w:t>
      </w:r>
      <w:r w:rsidR="005D739E">
        <w:rPr>
          <w:rFonts w:ascii="Times New Roman" w:hAnsi="Times New Roman" w:cs="Times New Roman"/>
          <w:sz w:val="28"/>
          <w:szCs w:val="28"/>
        </w:rPr>
        <w:t xml:space="preserve">зировать воспитательную работу </w:t>
      </w:r>
      <w:r w:rsidR="00426E04">
        <w:rPr>
          <w:rFonts w:ascii="Times New Roman" w:hAnsi="Times New Roman" w:cs="Times New Roman"/>
          <w:sz w:val="28"/>
          <w:szCs w:val="28"/>
        </w:rPr>
        <w:t>на факультете.</w:t>
      </w:r>
    </w:p>
    <w:p w:rsidR="005D739E" w:rsidRDefault="005D739E" w:rsidP="005D73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2E" w:rsidRPr="005D739E" w:rsidRDefault="00695A2E" w:rsidP="005D73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39E">
        <w:rPr>
          <w:rFonts w:ascii="Times New Roman" w:hAnsi="Times New Roman" w:cs="Times New Roman"/>
          <w:b/>
          <w:sz w:val="28"/>
          <w:szCs w:val="28"/>
        </w:rPr>
        <w:t xml:space="preserve">Начальник УВР                             </w:t>
      </w:r>
      <w:r w:rsidR="005D739E" w:rsidRPr="005D739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D73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D739E">
        <w:rPr>
          <w:rFonts w:ascii="Times New Roman" w:hAnsi="Times New Roman" w:cs="Times New Roman"/>
          <w:b/>
          <w:sz w:val="28"/>
          <w:szCs w:val="28"/>
        </w:rPr>
        <w:t>Беркенова</w:t>
      </w:r>
      <w:proofErr w:type="spellEnd"/>
      <w:r w:rsidRPr="005D739E">
        <w:rPr>
          <w:rFonts w:ascii="Times New Roman" w:hAnsi="Times New Roman" w:cs="Times New Roman"/>
          <w:b/>
          <w:sz w:val="28"/>
          <w:szCs w:val="28"/>
        </w:rPr>
        <w:t xml:space="preserve"> Г.С.</w:t>
      </w:r>
    </w:p>
    <w:p w:rsidR="00AC3D8E" w:rsidRPr="005D739E" w:rsidRDefault="00AC3D8E" w:rsidP="005D73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3D8E" w:rsidRPr="005D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55B"/>
    <w:multiLevelType w:val="hybridMultilevel"/>
    <w:tmpl w:val="DFA69AF2"/>
    <w:lvl w:ilvl="0" w:tplc="5CDE12A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EB11D0"/>
    <w:multiLevelType w:val="hybridMultilevel"/>
    <w:tmpl w:val="A2F4EAD4"/>
    <w:lvl w:ilvl="0" w:tplc="1A161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85"/>
    <w:rsid w:val="00041DB4"/>
    <w:rsid w:val="000932D3"/>
    <w:rsid w:val="00167F2A"/>
    <w:rsid w:val="00236794"/>
    <w:rsid w:val="003E085C"/>
    <w:rsid w:val="00426E04"/>
    <w:rsid w:val="00472E87"/>
    <w:rsid w:val="004C5177"/>
    <w:rsid w:val="005024D5"/>
    <w:rsid w:val="005918DF"/>
    <w:rsid w:val="005D739E"/>
    <w:rsid w:val="005F3AA2"/>
    <w:rsid w:val="005F44DB"/>
    <w:rsid w:val="0064565E"/>
    <w:rsid w:val="006532FA"/>
    <w:rsid w:val="00677D39"/>
    <w:rsid w:val="00695A2E"/>
    <w:rsid w:val="006C3B63"/>
    <w:rsid w:val="006E58B5"/>
    <w:rsid w:val="006E6472"/>
    <w:rsid w:val="007254FC"/>
    <w:rsid w:val="007978B2"/>
    <w:rsid w:val="007F2B24"/>
    <w:rsid w:val="00882499"/>
    <w:rsid w:val="008F48A3"/>
    <w:rsid w:val="0095452C"/>
    <w:rsid w:val="0097165C"/>
    <w:rsid w:val="009A43AE"/>
    <w:rsid w:val="009A7A98"/>
    <w:rsid w:val="00A018F5"/>
    <w:rsid w:val="00A07502"/>
    <w:rsid w:val="00A26041"/>
    <w:rsid w:val="00A76D68"/>
    <w:rsid w:val="00AC3D8E"/>
    <w:rsid w:val="00AC6EDD"/>
    <w:rsid w:val="00AD33FC"/>
    <w:rsid w:val="00B83225"/>
    <w:rsid w:val="00B94D41"/>
    <w:rsid w:val="00BB5616"/>
    <w:rsid w:val="00BE5300"/>
    <w:rsid w:val="00C4209D"/>
    <w:rsid w:val="00CF0FEA"/>
    <w:rsid w:val="00D22AA5"/>
    <w:rsid w:val="00E20165"/>
    <w:rsid w:val="00E575C6"/>
    <w:rsid w:val="00EC2458"/>
    <w:rsid w:val="00EE2585"/>
    <w:rsid w:val="00F21DB9"/>
    <w:rsid w:val="00F24094"/>
    <w:rsid w:val="00F810A1"/>
    <w:rsid w:val="00F968AC"/>
    <w:rsid w:val="00FC7969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95452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5452C"/>
    <w:pPr>
      <w:ind w:left="720"/>
      <w:contextualSpacing/>
    </w:pPr>
  </w:style>
  <w:style w:type="paragraph" w:styleId="a5">
    <w:name w:val="Body Text Indent"/>
    <w:basedOn w:val="a"/>
    <w:link w:val="a6"/>
    <w:rsid w:val="007254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7254FC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254FC"/>
  </w:style>
  <w:style w:type="character" w:customStyle="1" w:styleId="apple-converted-space">
    <w:name w:val="apple-converted-space"/>
    <w:rsid w:val="007254FC"/>
    <w:rPr>
      <w:rFonts w:cs="Times New Roman"/>
    </w:rPr>
  </w:style>
  <w:style w:type="paragraph" w:styleId="a7">
    <w:name w:val="Normal (Web)"/>
    <w:basedOn w:val="a"/>
    <w:rsid w:val="007254FC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Emphasis"/>
    <w:qFormat/>
    <w:rsid w:val="007254FC"/>
    <w:rPr>
      <w:rFonts w:cs="Times New Roman"/>
      <w:i/>
      <w:iCs/>
    </w:rPr>
  </w:style>
  <w:style w:type="paragraph" w:styleId="HTML">
    <w:name w:val="HTML Preformatted"/>
    <w:basedOn w:val="a"/>
    <w:link w:val="HTML0"/>
    <w:unhideWhenUsed/>
    <w:rsid w:val="00AC3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D8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95452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5452C"/>
    <w:pPr>
      <w:ind w:left="720"/>
      <w:contextualSpacing/>
    </w:pPr>
  </w:style>
  <w:style w:type="paragraph" w:styleId="a5">
    <w:name w:val="Body Text Indent"/>
    <w:basedOn w:val="a"/>
    <w:link w:val="a6"/>
    <w:rsid w:val="007254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7254FC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254FC"/>
  </w:style>
  <w:style w:type="character" w:customStyle="1" w:styleId="apple-converted-space">
    <w:name w:val="apple-converted-space"/>
    <w:rsid w:val="007254FC"/>
    <w:rPr>
      <w:rFonts w:cs="Times New Roman"/>
    </w:rPr>
  </w:style>
  <w:style w:type="paragraph" w:styleId="a7">
    <w:name w:val="Normal (Web)"/>
    <w:basedOn w:val="a"/>
    <w:rsid w:val="007254FC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Emphasis"/>
    <w:qFormat/>
    <w:rsid w:val="007254FC"/>
    <w:rPr>
      <w:rFonts w:cs="Times New Roman"/>
      <w:i/>
      <w:iCs/>
    </w:rPr>
  </w:style>
  <w:style w:type="paragraph" w:styleId="HTML">
    <w:name w:val="HTML Preformatted"/>
    <w:basedOn w:val="a"/>
    <w:link w:val="HTML0"/>
    <w:unhideWhenUsed/>
    <w:rsid w:val="00AC3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D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hp-1</cp:lastModifiedBy>
  <cp:revision>19</cp:revision>
  <dcterms:created xsi:type="dcterms:W3CDTF">2017-03-02T08:42:00Z</dcterms:created>
  <dcterms:modified xsi:type="dcterms:W3CDTF">2017-03-03T11:59:00Z</dcterms:modified>
</cp:coreProperties>
</file>