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7F" w:rsidRPr="00C62B8F" w:rsidRDefault="0080177F" w:rsidP="00C62B8F">
      <w:pPr>
        <w:jc w:val="center"/>
        <w:rPr>
          <w:color w:val="000000"/>
          <w:sz w:val="28"/>
          <w:szCs w:val="28"/>
          <w:lang w:val="kk-KZ" w:eastAsia="ru-RU"/>
        </w:rPr>
      </w:pPr>
    </w:p>
    <w:tbl>
      <w:tblPr>
        <w:tblW w:w="5000" w:type="pct"/>
        <w:tblCellMar>
          <w:left w:w="0" w:type="dxa"/>
          <w:right w:w="0" w:type="dxa"/>
        </w:tblCellMar>
        <w:tblLook w:val="00A0" w:firstRow="1" w:lastRow="0" w:firstColumn="1" w:lastColumn="0" w:noHBand="0" w:noVBand="0"/>
      </w:tblPr>
      <w:tblGrid>
        <w:gridCol w:w="4785"/>
        <w:gridCol w:w="4786"/>
      </w:tblGrid>
      <w:tr w:rsidR="0080177F" w:rsidRPr="00C62B8F" w:rsidTr="0080177F">
        <w:tc>
          <w:tcPr>
            <w:tcW w:w="2500" w:type="pct"/>
            <w:tcMar>
              <w:top w:w="0" w:type="dxa"/>
              <w:left w:w="108" w:type="dxa"/>
              <w:bottom w:w="0" w:type="dxa"/>
              <w:right w:w="108" w:type="dxa"/>
            </w:tcMar>
            <w:hideMark/>
          </w:tcPr>
          <w:p w:rsidR="0080177F" w:rsidRPr="00C62B8F" w:rsidRDefault="0080177F" w:rsidP="00C62B8F">
            <w:pPr>
              <w:pStyle w:val="a3"/>
              <w:spacing w:after="0"/>
              <w:ind w:left="0"/>
              <w:rPr>
                <w:color w:val="000000"/>
                <w:sz w:val="28"/>
                <w:szCs w:val="28"/>
                <w:lang w:val="kk-KZ"/>
              </w:rPr>
            </w:pPr>
            <w:r w:rsidRPr="00C62B8F">
              <w:rPr>
                <w:color w:val="000000"/>
                <w:sz w:val="28"/>
                <w:szCs w:val="28"/>
                <w:lang w:val="kk-KZ"/>
              </w:rPr>
              <w:t>«А.Байтұрсынов атындағы</w:t>
            </w:r>
          </w:p>
          <w:p w:rsidR="0080177F" w:rsidRPr="00C62B8F" w:rsidRDefault="0080177F" w:rsidP="00C62B8F">
            <w:pPr>
              <w:pStyle w:val="a3"/>
              <w:spacing w:after="0"/>
              <w:ind w:left="0"/>
              <w:rPr>
                <w:color w:val="000000"/>
                <w:sz w:val="28"/>
                <w:szCs w:val="28"/>
                <w:lang w:val="kk-KZ"/>
              </w:rPr>
            </w:pPr>
            <w:r w:rsidRPr="00C62B8F">
              <w:rPr>
                <w:color w:val="000000"/>
                <w:sz w:val="28"/>
                <w:szCs w:val="28"/>
                <w:lang w:val="kk-KZ"/>
              </w:rPr>
              <w:t xml:space="preserve">Қостанай </w:t>
            </w:r>
            <w:r w:rsidRPr="00C62B8F">
              <w:rPr>
                <w:sz w:val="28"/>
                <w:szCs w:val="28"/>
                <w:lang w:val="kk-KZ"/>
              </w:rPr>
              <w:t>өңірлік</w:t>
            </w:r>
          </w:p>
          <w:p w:rsidR="0080177F" w:rsidRPr="00CF2DA3" w:rsidRDefault="0080177F" w:rsidP="00C62B8F">
            <w:pPr>
              <w:pStyle w:val="a3"/>
              <w:spacing w:after="0"/>
              <w:ind w:left="0"/>
              <w:rPr>
                <w:color w:val="000000"/>
                <w:sz w:val="28"/>
                <w:szCs w:val="28"/>
                <w:lang w:val="kk-KZ"/>
              </w:rPr>
            </w:pPr>
            <w:r w:rsidRPr="00C62B8F">
              <w:rPr>
                <w:color w:val="000000"/>
                <w:sz w:val="28"/>
                <w:szCs w:val="28"/>
                <w:lang w:val="kk-KZ"/>
              </w:rPr>
              <w:t>университеті» КЕАҚ</w:t>
            </w:r>
          </w:p>
        </w:tc>
        <w:tc>
          <w:tcPr>
            <w:tcW w:w="2500" w:type="pct"/>
            <w:tcMar>
              <w:top w:w="0" w:type="dxa"/>
              <w:left w:w="108" w:type="dxa"/>
              <w:bottom w:w="0" w:type="dxa"/>
              <w:right w:w="108" w:type="dxa"/>
            </w:tcMar>
            <w:hideMark/>
          </w:tcPr>
          <w:p w:rsidR="0080177F" w:rsidRPr="00C62B8F" w:rsidRDefault="0080177F" w:rsidP="00C62B8F">
            <w:pPr>
              <w:pStyle w:val="a3"/>
              <w:spacing w:after="0"/>
              <w:ind w:left="1027"/>
              <w:jc w:val="right"/>
              <w:rPr>
                <w:color w:val="000000"/>
                <w:sz w:val="28"/>
                <w:szCs w:val="28"/>
                <w:lang w:val="kk-KZ"/>
              </w:rPr>
            </w:pPr>
            <w:r w:rsidRPr="00C62B8F">
              <w:rPr>
                <w:color w:val="000000"/>
                <w:sz w:val="28"/>
                <w:szCs w:val="28"/>
                <w:lang w:val="kk-KZ"/>
              </w:rPr>
              <w:t>НАО «Костанайский региональный</w:t>
            </w:r>
          </w:p>
          <w:p w:rsidR="0080177F" w:rsidRPr="00C62B8F" w:rsidRDefault="0080177F" w:rsidP="00C62B8F">
            <w:pPr>
              <w:pStyle w:val="a3"/>
              <w:spacing w:after="0"/>
              <w:ind w:left="1027"/>
              <w:jc w:val="right"/>
              <w:rPr>
                <w:color w:val="000000"/>
                <w:sz w:val="28"/>
                <w:szCs w:val="28"/>
                <w:lang w:val="kk-KZ"/>
              </w:rPr>
            </w:pPr>
            <w:r w:rsidRPr="00C62B8F">
              <w:rPr>
                <w:color w:val="000000"/>
                <w:sz w:val="28"/>
                <w:szCs w:val="28"/>
                <w:lang w:val="kk-KZ"/>
              </w:rPr>
              <w:t xml:space="preserve"> университет имени А.Байтурсынова»</w:t>
            </w:r>
          </w:p>
        </w:tc>
      </w:tr>
      <w:tr w:rsidR="0080177F" w:rsidRPr="00C62B8F" w:rsidTr="0080177F">
        <w:tc>
          <w:tcPr>
            <w:tcW w:w="2500" w:type="pct"/>
            <w:tcMar>
              <w:top w:w="0" w:type="dxa"/>
              <w:left w:w="108" w:type="dxa"/>
              <w:bottom w:w="0" w:type="dxa"/>
              <w:right w:w="108" w:type="dxa"/>
            </w:tcMar>
            <w:hideMark/>
          </w:tcPr>
          <w:p w:rsidR="0080177F" w:rsidRPr="00C62B8F" w:rsidRDefault="0080177F" w:rsidP="00C62B8F">
            <w:pPr>
              <w:pStyle w:val="a3"/>
              <w:spacing w:after="0"/>
              <w:rPr>
                <w:b/>
                <w:color w:val="000000"/>
                <w:sz w:val="28"/>
                <w:szCs w:val="28"/>
              </w:rPr>
            </w:pPr>
            <w:r w:rsidRPr="00C62B8F">
              <w:rPr>
                <w:b/>
                <w:color w:val="000000"/>
                <w:sz w:val="28"/>
                <w:szCs w:val="28"/>
              </w:rPr>
              <w:t> </w:t>
            </w:r>
          </w:p>
        </w:tc>
        <w:tc>
          <w:tcPr>
            <w:tcW w:w="2500" w:type="pct"/>
            <w:tcMar>
              <w:top w:w="0" w:type="dxa"/>
              <w:left w:w="108" w:type="dxa"/>
              <w:bottom w:w="0" w:type="dxa"/>
              <w:right w:w="108" w:type="dxa"/>
            </w:tcMar>
            <w:hideMark/>
          </w:tcPr>
          <w:p w:rsidR="0080177F" w:rsidRPr="00C62B8F" w:rsidRDefault="0080177F" w:rsidP="00C62B8F">
            <w:pPr>
              <w:pStyle w:val="a3"/>
              <w:spacing w:after="0"/>
              <w:ind w:left="1027" w:firstLine="283"/>
              <w:jc w:val="right"/>
              <w:rPr>
                <w:b/>
                <w:color w:val="000000"/>
                <w:sz w:val="28"/>
                <w:szCs w:val="28"/>
              </w:rPr>
            </w:pPr>
            <w:r w:rsidRPr="00C62B8F">
              <w:rPr>
                <w:b/>
                <w:color w:val="000000"/>
                <w:sz w:val="28"/>
                <w:szCs w:val="28"/>
              </w:rPr>
              <w:t> </w:t>
            </w:r>
          </w:p>
        </w:tc>
      </w:tr>
      <w:tr w:rsidR="0080177F" w:rsidRPr="00C62B8F" w:rsidTr="0080177F">
        <w:tc>
          <w:tcPr>
            <w:tcW w:w="2500" w:type="pct"/>
            <w:tcMar>
              <w:top w:w="0" w:type="dxa"/>
              <w:left w:w="108" w:type="dxa"/>
              <w:bottom w:w="0" w:type="dxa"/>
              <w:right w:w="108" w:type="dxa"/>
            </w:tcMar>
            <w:hideMark/>
          </w:tcPr>
          <w:p w:rsidR="0080177F" w:rsidRPr="00C62B8F" w:rsidRDefault="0080177F" w:rsidP="00C62B8F">
            <w:pPr>
              <w:rPr>
                <w:b/>
                <w:color w:val="000000"/>
                <w:sz w:val="28"/>
                <w:szCs w:val="28"/>
                <w:lang w:val="kk-KZ"/>
              </w:rPr>
            </w:pPr>
            <w:r w:rsidRPr="00C62B8F">
              <w:rPr>
                <w:rStyle w:val="s1"/>
                <w:b/>
                <w:color w:val="000000"/>
                <w:sz w:val="28"/>
                <w:szCs w:val="28"/>
                <w:lang w:val="kk-KZ"/>
              </w:rPr>
              <w:t>АНЫҚТАМА</w:t>
            </w:r>
          </w:p>
        </w:tc>
        <w:tc>
          <w:tcPr>
            <w:tcW w:w="2500" w:type="pct"/>
            <w:tcMar>
              <w:top w:w="0" w:type="dxa"/>
              <w:left w:w="108" w:type="dxa"/>
              <w:bottom w:w="0" w:type="dxa"/>
              <w:right w:w="108" w:type="dxa"/>
            </w:tcMar>
            <w:hideMark/>
          </w:tcPr>
          <w:p w:rsidR="0080177F" w:rsidRPr="00C62B8F" w:rsidRDefault="0080177F" w:rsidP="00C62B8F">
            <w:pPr>
              <w:jc w:val="right"/>
              <w:rPr>
                <w:b/>
                <w:color w:val="000000"/>
                <w:sz w:val="28"/>
                <w:szCs w:val="28"/>
                <w:lang w:val="kk-KZ"/>
              </w:rPr>
            </w:pPr>
            <w:r w:rsidRPr="00C62B8F">
              <w:rPr>
                <w:rStyle w:val="s1"/>
                <w:b/>
                <w:color w:val="000000"/>
                <w:sz w:val="28"/>
                <w:szCs w:val="28"/>
              </w:rPr>
              <w:t xml:space="preserve">               СПРАВКА</w:t>
            </w:r>
          </w:p>
        </w:tc>
      </w:tr>
      <w:tr w:rsidR="0080177F" w:rsidRPr="00C62B8F" w:rsidTr="0080177F">
        <w:tc>
          <w:tcPr>
            <w:tcW w:w="2500" w:type="pct"/>
            <w:tcMar>
              <w:top w:w="0" w:type="dxa"/>
              <w:left w:w="108" w:type="dxa"/>
              <w:bottom w:w="0" w:type="dxa"/>
              <w:right w:w="108" w:type="dxa"/>
            </w:tcMar>
            <w:hideMark/>
          </w:tcPr>
          <w:p w:rsidR="0080177F" w:rsidRPr="00C62B8F" w:rsidRDefault="0080177F" w:rsidP="00C62B8F">
            <w:pPr>
              <w:rPr>
                <w:rStyle w:val="s1"/>
                <w:sz w:val="28"/>
                <w:szCs w:val="28"/>
              </w:rPr>
            </w:pPr>
            <w:r w:rsidRPr="00C62B8F">
              <w:rPr>
                <w:rStyle w:val="s1"/>
                <w:color w:val="000000"/>
                <w:sz w:val="28"/>
                <w:szCs w:val="28"/>
                <w:lang w:val="kk-KZ"/>
              </w:rPr>
              <w:t>ғылыми кеңес отырысына</w:t>
            </w:r>
          </w:p>
        </w:tc>
        <w:tc>
          <w:tcPr>
            <w:tcW w:w="2500" w:type="pct"/>
            <w:tcMar>
              <w:top w:w="0" w:type="dxa"/>
              <w:left w:w="108" w:type="dxa"/>
              <w:bottom w:w="0" w:type="dxa"/>
              <w:right w:w="108" w:type="dxa"/>
            </w:tcMar>
            <w:hideMark/>
          </w:tcPr>
          <w:p w:rsidR="0080177F" w:rsidRPr="00C62B8F" w:rsidRDefault="0080177F" w:rsidP="00C62B8F">
            <w:pPr>
              <w:tabs>
                <w:tab w:val="left" w:pos="1027"/>
              </w:tabs>
              <w:jc w:val="right"/>
              <w:rPr>
                <w:rStyle w:val="s1"/>
                <w:color w:val="000000"/>
                <w:sz w:val="28"/>
                <w:szCs w:val="28"/>
                <w:lang w:val="kk-KZ"/>
              </w:rPr>
            </w:pPr>
            <w:r w:rsidRPr="00C62B8F">
              <w:rPr>
                <w:rStyle w:val="s1"/>
                <w:color w:val="000000"/>
                <w:sz w:val="28"/>
                <w:szCs w:val="28"/>
                <w:lang w:val="kk-KZ"/>
              </w:rPr>
              <w:t xml:space="preserve">          на заседание ученого совета</w:t>
            </w:r>
          </w:p>
        </w:tc>
      </w:tr>
      <w:tr w:rsidR="0080177F" w:rsidRPr="00C62B8F" w:rsidTr="0080177F">
        <w:tc>
          <w:tcPr>
            <w:tcW w:w="2500" w:type="pct"/>
            <w:tcMar>
              <w:top w:w="0" w:type="dxa"/>
              <w:left w:w="108" w:type="dxa"/>
              <w:bottom w:w="0" w:type="dxa"/>
              <w:right w:w="108" w:type="dxa"/>
            </w:tcMar>
            <w:hideMark/>
          </w:tcPr>
          <w:p w:rsidR="0080177F" w:rsidRPr="00C62B8F" w:rsidRDefault="0080177F" w:rsidP="00C62B8F">
            <w:pPr>
              <w:pStyle w:val="a3"/>
              <w:spacing w:after="0"/>
              <w:ind w:hanging="283"/>
              <w:rPr>
                <w:sz w:val="28"/>
                <w:szCs w:val="28"/>
              </w:rPr>
            </w:pPr>
            <w:r w:rsidRPr="00C62B8F">
              <w:rPr>
                <w:color w:val="000000"/>
                <w:sz w:val="28"/>
                <w:szCs w:val="28"/>
              </w:rPr>
              <w:t>04.02.2021</w:t>
            </w:r>
            <w:r w:rsidRPr="00C62B8F">
              <w:rPr>
                <w:color w:val="000000"/>
                <w:sz w:val="28"/>
                <w:szCs w:val="28"/>
                <w:lang w:val="kk-KZ"/>
              </w:rPr>
              <w:t xml:space="preserve"> ж.</w:t>
            </w:r>
          </w:p>
        </w:tc>
        <w:tc>
          <w:tcPr>
            <w:tcW w:w="2500" w:type="pct"/>
            <w:tcMar>
              <w:top w:w="0" w:type="dxa"/>
              <w:left w:w="108" w:type="dxa"/>
              <w:bottom w:w="0" w:type="dxa"/>
              <w:right w:w="108" w:type="dxa"/>
            </w:tcMar>
            <w:hideMark/>
          </w:tcPr>
          <w:p w:rsidR="0080177F" w:rsidRPr="00C62B8F" w:rsidRDefault="0080177F" w:rsidP="00C62B8F">
            <w:pPr>
              <w:pStyle w:val="a3"/>
              <w:spacing w:after="0"/>
              <w:jc w:val="right"/>
              <w:rPr>
                <w:color w:val="000000"/>
                <w:sz w:val="28"/>
                <w:szCs w:val="28"/>
                <w:lang w:val="kk-KZ"/>
              </w:rPr>
            </w:pPr>
            <w:r w:rsidRPr="00C62B8F">
              <w:rPr>
                <w:color w:val="000000"/>
                <w:sz w:val="28"/>
                <w:szCs w:val="28"/>
                <w:lang w:val="kk-KZ"/>
              </w:rPr>
              <w:t>04.02.2021 г.</w:t>
            </w:r>
          </w:p>
        </w:tc>
      </w:tr>
      <w:tr w:rsidR="0080177F" w:rsidRPr="00C62B8F" w:rsidTr="0080177F">
        <w:tc>
          <w:tcPr>
            <w:tcW w:w="2500" w:type="pct"/>
            <w:tcMar>
              <w:top w:w="0" w:type="dxa"/>
              <w:left w:w="108" w:type="dxa"/>
              <w:bottom w:w="0" w:type="dxa"/>
              <w:right w:w="108" w:type="dxa"/>
            </w:tcMar>
            <w:hideMark/>
          </w:tcPr>
          <w:p w:rsidR="0080177F" w:rsidRPr="00C62B8F" w:rsidRDefault="0080177F" w:rsidP="00C62B8F">
            <w:pPr>
              <w:rPr>
                <w:color w:val="000000"/>
                <w:sz w:val="28"/>
                <w:szCs w:val="28"/>
              </w:rPr>
            </w:pPr>
            <w:r w:rsidRPr="00C62B8F">
              <w:rPr>
                <w:rStyle w:val="s1"/>
                <w:color w:val="000000"/>
                <w:sz w:val="28"/>
                <w:szCs w:val="28"/>
                <w:lang w:val="kk-KZ"/>
              </w:rPr>
              <w:t>Қостанай қаласы</w:t>
            </w:r>
          </w:p>
        </w:tc>
        <w:tc>
          <w:tcPr>
            <w:tcW w:w="2500" w:type="pct"/>
            <w:tcMar>
              <w:top w:w="0" w:type="dxa"/>
              <w:left w:w="108" w:type="dxa"/>
              <w:bottom w:w="0" w:type="dxa"/>
              <w:right w:w="108" w:type="dxa"/>
            </w:tcMar>
            <w:hideMark/>
          </w:tcPr>
          <w:p w:rsidR="0080177F" w:rsidRPr="00C62B8F" w:rsidRDefault="0080177F" w:rsidP="00C62B8F">
            <w:pPr>
              <w:pStyle w:val="a3"/>
              <w:spacing w:after="0"/>
              <w:jc w:val="right"/>
              <w:rPr>
                <w:color w:val="000000"/>
                <w:sz w:val="28"/>
                <w:szCs w:val="28"/>
              </w:rPr>
            </w:pPr>
            <w:r w:rsidRPr="00C62B8F">
              <w:rPr>
                <w:rStyle w:val="s1"/>
                <w:color w:val="000000"/>
                <w:sz w:val="28"/>
                <w:szCs w:val="28"/>
                <w:lang w:val="kk-KZ"/>
              </w:rPr>
              <w:t xml:space="preserve">          город Костанай</w:t>
            </w:r>
          </w:p>
        </w:tc>
      </w:tr>
      <w:tr w:rsidR="0080177F" w:rsidRPr="00C62B8F" w:rsidTr="0080177F">
        <w:tc>
          <w:tcPr>
            <w:tcW w:w="2500" w:type="pct"/>
            <w:tcMar>
              <w:top w:w="0" w:type="dxa"/>
              <w:left w:w="108" w:type="dxa"/>
              <w:bottom w:w="0" w:type="dxa"/>
              <w:right w:w="108" w:type="dxa"/>
            </w:tcMar>
          </w:tcPr>
          <w:p w:rsidR="0080177F" w:rsidRPr="00C62B8F" w:rsidRDefault="0080177F" w:rsidP="00C62B8F">
            <w:pPr>
              <w:jc w:val="both"/>
              <w:rPr>
                <w:rStyle w:val="s1"/>
                <w:sz w:val="28"/>
                <w:szCs w:val="28"/>
                <w:lang w:val="kk-KZ"/>
              </w:rPr>
            </w:pPr>
          </w:p>
        </w:tc>
        <w:tc>
          <w:tcPr>
            <w:tcW w:w="2500" w:type="pct"/>
            <w:tcMar>
              <w:top w:w="0" w:type="dxa"/>
              <w:left w:w="108" w:type="dxa"/>
              <w:bottom w:w="0" w:type="dxa"/>
              <w:right w:w="108" w:type="dxa"/>
            </w:tcMar>
          </w:tcPr>
          <w:p w:rsidR="0080177F" w:rsidRPr="00C62B8F" w:rsidRDefault="0080177F" w:rsidP="00C62B8F">
            <w:pPr>
              <w:pStyle w:val="a3"/>
              <w:spacing w:after="0"/>
              <w:jc w:val="right"/>
              <w:rPr>
                <w:rStyle w:val="s1"/>
                <w:color w:val="000000"/>
                <w:sz w:val="28"/>
                <w:szCs w:val="28"/>
                <w:lang w:val="kk-KZ"/>
              </w:rPr>
            </w:pPr>
          </w:p>
        </w:tc>
      </w:tr>
    </w:tbl>
    <w:p w:rsidR="00CF2DA3" w:rsidRDefault="00CF2DA3" w:rsidP="00CF2DA3">
      <w:pPr>
        <w:ind w:left="709"/>
        <w:jc w:val="both"/>
        <w:rPr>
          <w:color w:val="000000"/>
          <w:sz w:val="28"/>
          <w:szCs w:val="28"/>
          <w:shd w:val="clear" w:color="auto" w:fill="FFFFFF"/>
        </w:rPr>
      </w:pPr>
    </w:p>
    <w:p w:rsidR="00424CB9" w:rsidRDefault="00424CB9" w:rsidP="00424CB9">
      <w:pPr>
        <w:jc w:val="center"/>
        <w:rPr>
          <w:b/>
          <w:sz w:val="28"/>
          <w:szCs w:val="28"/>
        </w:rPr>
      </w:pPr>
      <w:r w:rsidRPr="00424CB9">
        <w:rPr>
          <w:b/>
          <w:sz w:val="28"/>
          <w:szCs w:val="28"/>
        </w:rPr>
        <w:t xml:space="preserve">О международных, областных, республиканских, региональных, </w:t>
      </w:r>
      <w:proofErr w:type="spellStart"/>
      <w:r w:rsidRPr="00424CB9">
        <w:rPr>
          <w:b/>
          <w:sz w:val="28"/>
          <w:szCs w:val="28"/>
        </w:rPr>
        <w:t>внутривузовских</w:t>
      </w:r>
      <w:proofErr w:type="spellEnd"/>
      <w:r w:rsidRPr="00424CB9">
        <w:rPr>
          <w:b/>
          <w:sz w:val="28"/>
          <w:szCs w:val="28"/>
        </w:rPr>
        <w:t xml:space="preserve"> конкурса</w:t>
      </w:r>
      <w:r>
        <w:rPr>
          <w:b/>
          <w:sz w:val="28"/>
          <w:szCs w:val="28"/>
        </w:rPr>
        <w:t>х научных проектов</w:t>
      </w:r>
    </w:p>
    <w:p w:rsidR="00424CB9" w:rsidRPr="00424CB9" w:rsidRDefault="00424CB9" w:rsidP="00424CB9">
      <w:pPr>
        <w:jc w:val="center"/>
        <w:rPr>
          <w:b/>
          <w:sz w:val="28"/>
          <w:szCs w:val="28"/>
        </w:rPr>
      </w:pPr>
    </w:p>
    <w:p w:rsidR="00424CB9" w:rsidRPr="00424CB9" w:rsidRDefault="00424CB9" w:rsidP="00424CB9">
      <w:pPr>
        <w:rPr>
          <w:b/>
          <w:sz w:val="28"/>
          <w:szCs w:val="28"/>
        </w:rPr>
      </w:pPr>
      <w:r w:rsidRPr="00424CB9">
        <w:rPr>
          <w:b/>
          <w:sz w:val="28"/>
          <w:szCs w:val="28"/>
        </w:rPr>
        <w:t>5 проектов на ГФ МОН РК 2018-2020 гг. завершенных:</w:t>
      </w:r>
    </w:p>
    <w:p w:rsidR="00424CB9" w:rsidRPr="00424CB9" w:rsidRDefault="00424CB9" w:rsidP="00424CB9">
      <w:pPr>
        <w:ind w:firstLine="708"/>
        <w:jc w:val="both"/>
        <w:outlineLvl w:val="1"/>
        <w:rPr>
          <w:color w:val="000000"/>
          <w:sz w:val="28"/>
          <w:szCs w:val="28"/>
        </w:rPr>
      </w:pPr>
      <w:r w:rsidRPr="00424CB9">
        <w:rPr>
          <w:color w:val="000000"/>
          <w:sz w:val="28"/>
          <w:szCs w:val="28"/>
        </w:rPr>
        <w:t xml:space="preserve">1) Мониторинг антибиотикорезистентности возбудителей </w:t>
      </w:r>
      <w:proofErr w:type="spellStart"/>
      <w:r w:rsidRPr="00424CB9">
        <w:rPr>
          <w:color w:val="000000"/>
          <w:sz w:val="28"/>
          <w:szCs w:val="28"/>
        </w:rPr>
        <w:t>энтеропатогенныхзооантропонозных</w:t>
      </w:r>
      <w:proofErr w:type="spellEnd"/>
      <w:r w:rsidRPr="00424CB9">
        <w:rPr>
          <w:color w:val="000000"/>
          <w:sz w:val="28"/>
          <w:szCs w:val="28"/>
        </w:rPr>
        <w:t xml:space="preserve"> заболеваний северного региона Казахстана;</w:t>
      </w:r>
    </w:p>
    <w:p w:rsidR="00424CB9" w:rsidRPr="00424CB9" w:rsidRDefault="00424CB9" w:rsidP="00424CB9">
      <w:pPr>
        <w:ind w:firstLine="708"/>
        <w:jc w:val="both"/>
        <w:outlineLvl w:val="1"/>
        <w:rPr>
          <w:color w:val="000000"/>
          <w:sz w:val="28"/>
          <w:szCs w:val="28"/>
        </w:rPr>
      </w:pPr>
      <w:r w:rsidRPr="00424CB9">
        <w:rPr>
          <w:color w:val="000000"/>
          <w:sz w:val="28"/>
          <w:szCs w:val="28"/>
        </w:rPr>
        <w:t>2) Интенсификация процесса извлечения урана биотехнологическим способом из бедных руд Северного региона Казахстана;</w:t>
      </w:r>
    </w:p>
    <w:p w:rsidR="00424CB9" w:rsidRPr="00424CB9" w:rsidRDefault="00424CB9" w:rsidP="00424CB9">
      <w:pPr>
        <w:ind w:firstLine="708"/>
        <w:jc w:val="both"/>
        <w:outlineLvl w:val="1"/>
        <w:rPr>
          <w:color w:val="000000"/>
          <w:sz w:val="28"/>
          <w:szCs w:val="28"/>
        </w:rPr>
      </w:pPr>
      <w:r w:rsidRPr="00424CB9">
        <w:rPr>
          <w:color w:val="000000"/>
          <w:sz w:val="28"/>
          <w:szCs w:val="28"/>
        </w:rPr>
        <w:t xml:space="preserve">3) Молекулярно-генетический анализ </w:t>
      </w:r>
      <w:proofErr w:type="gramStart"/>
      <w:r w:rsidRPr="00424CB9">
        <w:rPr>
          <w:color w:val="000000"/>
          <w:sz w:val="28"/>
          <w:szCs w:val="28"/>
        </w:rPr>
        <w:t>генофондов популяций редких видов растений Северного Казахстана</w:t>
      </w:r>
      <w:proofErr w:type="gramEnd"/>
      <w:r w:rsidRPr="00424CB9">
        <w:rPr>
          <w:color w:val="000000"/>
          <w:sz w:val="28"/>
          <w:szCs w:val="28"/>
        </w:rPr>
        <w:t>;</w:t>
      </w:r>
    </w:p>
    <w:p w:rsidR="00424CB9" w:rsidRPr="00424CB9" w:rsidRDefault="00424CB9" w:rsidP="00424CB9">
      <w:pPr>
        <w:ind w:firstLine="708"/>
        <w:jc w:val="both"/>
        <w:outlineLvl w:val="1"/>
        <w:rPr>
          <w:color w:val="000000"/>
          <w:sz w:val="28"/>
          <w:szCs w:val="28"/>
        </w:rPr>
      </w:pPr>
      <w:r w:rsidRPr="00424CB9">
        <w:rPr>
          <w:color w:val="000000"/>
          <w:sz w:val="28"/>
          <w:szCs w:val="28"/>
        </w:rPr>
        <w:t>4) Разработка информационной автоматизированной системы для обработки входных данных, получаемых при анализе рудных полезных ископаемых взаимодополняющими методами комплексных рентгенографических исследований, и ее реализация в виде программного обеспечения;</w:t>
      </w:r>
    </w:p>
    <w:p w:rsidR="00424CB9" w:rsidRPr="00424CB9" w:rsidRDefault="00424CB9" w:rsidP="00424CB9">
      <w:pPr>
        <w:ind w:firstLine="708"/>
        <w:jc w:val="both"/>
        <w:outlineLvl w:val="1"/>
        <w:rPr>
          <w:color w:val="000000"/>
          <w:sz w:val="28"/>
          <w:szCs w:val="28"/>
        </w:rPr>
      </w:pPr>
      <w:r w:rsidRPr="00424CB9">
        <w:rPr>
          <w:color w:val="000000"/>
          <w:sz w:val="28"/>
          <w:szCs w:val="28"/>
        </w:rPr>
        <w:t xml:space="preserve">5) Разработка и внедрение комплексной </w:t>
      </w:r>
      <w:proofErr w:type="gramStart"/>
      <w:r w:rsidRPr="00424CB9">
        <w:rPr>
          <w:color w:val="000000"/>
          <w:sz w:val="28"/>
          <w:szCs w:val="28"/>
        </w:rPr>
        <w:t>программы повышения продуктивного долголетия высокоудойных коров отечественной селекции</w:t>
      </w:r>
      <w:proofErr w:type="gramEnd"/>
      <w:r w:rsidRPr="00424CB9">
        <w:rPr>
          <w:color w:val="000000"/>
          <w:sz w:val="28"/>
          <w:szCs w:val="28"/>
        </w:rPr>
        <w:t>.</w:t>
      </w:r>
    </w:p>
    <w:p w:rsidR="00424CB9" w:rsidRPr="00424CB9" w:rsidRDefault="00424CB9" w:rsidP="00424CB9">
      <w:pPr>
        <w:outlineLvl w:val="1"/>
        <w:rPr>
          <w:b/>
          <w:color w:val="000000"/>
          <w:sz w:val="28"/>
          <w:szCs w:val="28"/>
        </w:rPr>
      </w:pPr>
    </w:p>
    <w:p w:rsidR="00424CB9" w:rsidRPr="00424CB9" w:rsidRDefault="00424CB9" w:rsidP="00424CB9">
      <w:pPr>
        <w:outlineLvl w:val="1"/>
        <w:rPr>
          <w:b/>
          <w:color w:val="000000"/>
          <w:sz w:val="28"/>
          <w:szCs w:val="28"/>
        </w:rPr>
      </w:pPr>
      <w:r w:rsidRPr="00424CB9">
        <w:rPr>
          <w:b/>
          <w:color w:val="000000"/>
          <w:sz w:val="28"/>
          <w:szCs w:val="28"/>
        </w:rPr>
        <w:t xml:space="preserve">1 проект по Конкурсу на </w:t>
      </w:r>
      <w:proofErr w:type="spellStart"/>
      <w:r w:rsidRPr="00424CB9">
        <w:rPr>
          <w:b/>
          <w:color w:val="000000"/>
          <w:sz w:val="28"/>
          <w:szCs w:val="28"/>
        </w:rPr>
        <w:t>грантовое</w:t>
      </w:r>
      <w:proofErr w:type="spellEnd"/>
      <w:r w:rsidRPr="00424CB9">
        <w:rPr>
          <w:b/>
          <w:color w:val="000000"/>
          <w:sz w:val="28"/>
          <w:szCs w:val="28"/>
        </w:rPr>
        <w:t xml:space="preserve"> финансирование молодых</w:t>
      </w:r>
      <w:r w:rsidRPr="00424CB9">
        <w:rPr>
          <w:color w:val="000000"/>
          <w:sz w:val="28"/>
          <w:szCs w:val="28"/>
        </w:rPr>
        <w:t xml:space="preserve"> ученых </w:t>
      </w:r>
      <w:r w:rsidRPr="00424CB9">
        <w:rPr>
          <w:b/>
          <w:color w:val="000000"/>
          <w:sz w:val="28"/>
          <w:szCs w:val="28"/>
        </w:rPr>
        <w:t>по научным и (или) научно-техническим проектам на 2020-2022 годы:</w:t>
      </w:r>
    </w:p>
    <w:p w:rsidR="00424CB9" w:rsidRPr="00424CB9" w:rsidRDefault="00424CB9" w:rsidP="00424CB9">
      <w:pPr>
        <w:ind w:firstLine="708"/>
        <w:jc w:val="both"/>
        <w:outlineLvl w:val="1"/>
        <w:rPr>
          <w:color w:val="000000"/>
          <w:sz w:val="28"/>
          <w:szCs w:val="28"/>
        </w:rPr>
      </w:pPr>
      <w:r w:rsidRPr="00424CB9">
        <w:rPr>
          <w:color w:val="000000"/>
          <w:sz w:val="28"/>
          <w:szCs w:val="28"/>
        </w:rPr>
        <w:t>1) Моделирование политики противодействия системе преступлений, связанных с эксплуатацией человека в свете выполнения Республикой Казахстан международных стандартов.</w:t>
      </w:r>
    </w:p>
    <w:p w:rsidR="00424CB9" w:rsidRPr="00424CB9" w:rsidRDefault="00424CB9" w:rsidP="00424CB9">
      <w:pPr>
        <w:rPr>
          <w:sz w:val="28"/>
          <w:szCs w:val="28"/>
        </w:rPr>
      </w:pPr>
    </w:p>
    <w:p w:rsidR="00424CB9" w:rsidRPr="00424CB9" w:rsidRDefault="00424CB9" w:rsidP="00424CB9">
      <w:pPr>
        <w:rPr>
          <w:b/>
          <w:sz w:val="28"/>
          <w:szCs w:val="28"/>
        </w:rPr>
      </w:pPr>
      <w:r w:rsidRPr="00424CB9">
        <w:rPr>
          <w:b/>
          <w:sz w:val="28"/>
          <w:szCs w:val="28"/>
        </w:rPr>
        <w:t>5 проектов по Конкурсу на ГФ по научным и (или) научно-техническим проектам на 2020-2022 годы со сроком реализации 12 месяцев:</w:t>
      </w:r>
    </w:p>
    <w:p w:rsidR="00424CB9" w:rsidRPr="00424CB9" w:rsidRDefault="00424CB9" w:rsidP="00424CB9">
      <w:pPr>
        <w:pStyle w:val="a7"/>
        <w:shd w:val="clear" w:color="auto" w:fill="FFFFFF"/>
        <w:spacing w:before="0" w:after="0"/>
        <w:ind w:firstLine="709"/>
        <w:contextualSpacing/>
        <w:jc w:val="both"/>
        <w:textAlignment w:val="baseline"/>
        <w:rPr>
          <w:color w:val="000000"/>
          <w:spacing w:val="2"/>
          <w:sz w:val="28"/>
          <w:szCs w:val="28"/>
        </w:rPr>
      </w:pPr>
      <w:r w:rsidRPr="00424CB9">
        <w:rPr>
          <w:color w:val="000000"/>
          <w:spacing w:val="2"/>
          <w:sz w:val="28"/>
          <w:szCs w:val="28"/>
        </w:rPr>
        <w:t xml:space="preserve">1) ИРН AP08956574 «Антибиотикорезистентность штаммов </w:t>
      </w:r>
      <w:proofErr w:type="spellStart"/>
      <w:r w:rsidRPr="00424CB9">
        <w:rPr>
          <w:color w:val="000000"/>
          <w:spacing w:val="2"/>
          <w:sz w:val="28"/>
          <w:szCs w:val="28"/>
        </w:rPr>
        <w:t>Staphylococcus</w:t>
      </w:r>
      <w:proofErr w:type="spellEnd"/>
      <w:r w:rsidRPr="00424CB9">
        <w:rPr>
          <w:color w:val="000000"/>
          <w:spacing w:val="2"/>
          <w:sz w:val="28"/>
          <w:szCs w:val="28"/>
        </w:rPr>
        <w:t xml:space="preserve"> </w:t>
      </w:r>
      <w:proofErr w:type="spellStart"/>
      <w:r w:rsidRPr="00424CB9">
        <w:rPr>
          <w:color w:val="000000"/>
          <w:spacing w:val="2"/>
          <w:sz w:val="28"/>
          <w:szCs w:val="28"/>
        </w:rPr>
        <w:t>aureus</w:t>
      </w:r>
      <w:proofErr w:type="spellEnd"/>
      <w:r w:rsidRPr="00424CB9">
        <w:rPr>
          <w:color w:val="000000"/>
          <w:spacing w:val="2"/>
          <w:sz w:val="28"/>
          <w:szCs w:val="28"/>
        </w:rPr>
        <w:t xml:space="preserve">, выделенных из коровьего молока»; </w:t>
      </w:r>
    </w:p>
    <w:p w:rsidR="00424CB9" w:rsidRPr="00424CB9" w:rsidRDefault="00424CB9" w:rsidP="00424CB9">
      <w:pPr>
        <w:pStyle w:val="a7"/>
        <w:shd w:val="clear" w:color="auto" w:fill="FFFFFF"/>
        <w:spacing w:before="0" w:after="0"/>
        <w:ind w:firstLine="709"/>
        <w:contextualSpacing/>
        <w:jc w:val="both"/>
        <w:textAlignment w:val="baseline"/>
        <w:rPr>
          <w:color w:val="000000"/>
          <w:spacing w:val="2"/>
          <w:sz w:val="28"/>
          <w:szCs w:val="28"/>
        </w:rPr>
      </w:pPr>
      <w:r w:rsidRPr="00424CB9">
        <w:rPr>
          <w:color w:val="000000"/>
          <w:spacing w:val="2"/>
          <w:sz w:val="28"/>
          <w:szCs w:val="28"/>
        </w:rPr>
        <w:t xml:space="preserve">2) ИРН AP08956453 «Разработка программы по совершенствованию калмыцкой породы в условиях </w:t>
      </w:r>
      <w:proofErr w:type="spellStart"/>
      <w:r w:rsidRPr="00424CB9">
        <w:rPr>
          <w:color w:val="000000"/>
          <w:spacing w:val="2"/>
          <w:sz w:val="28"/>
          <w:szCs w:val="28"/>
        </w:rPr>
        <w:t>Костанайской</w:t>
      </w:r>
      <w:proofErr w:type="spellEnd"/>
      <w:r w:rsidRPr="00424CB9">
        <w:rPr>
          <w:color w:val="000000"/>
          <w:spacing w:val="2"/>
          <w:sz w:val="28"/>
          <w:szCs w:val="28"/>
        </w:rPr>
        <w:t xml:space="preserve"> области»;</w:t>
      </w:r>
    </w:p>
    <w:p w:rsidR="00424CB9" w:rsidRPr="00424CB9" w:rsidRDefault="00424CB9" w:rsidP="00424CB9">
      <w:pPr>
        <w:pStyle w:val="a7"/>
        <w:shd w:val="clear" w:color="auto" w:fill="FFFFFF"/>
        <w:spacing w:before="0" w:after="0"/>
        <w:ind w:firstLine="709"/>
        <w:contextualSpacing/>
        <w:jc w:val="both"/>
        <w:textAlignment w:val="baseline"/>
        <w:rPr>
          <w:color w:val="000000"/>
          <w:spacing w:val="2"/>
          <w:sz w:val="28"/>
          <w:szCs w:val="28"/>
        </w:rPr>
      </w:pPr>
      <w:r w:rsidRPr="00424CB9">
        <w:rPr>
          <w:color w:val="000000"/>
          <w:spacing w:val="2"/>
          <w:sz w:val="28"/>
          <w:szCs w:val="28"/>
        </w:rPr>
        <w:lastRenderedPageBreak/>
        <w:t xml:space="preserve">3) ИРН AP08956964 Эффективность </w:t>
      </w:r>
      <w:proofErr w:type="spellStart"/>
      <w:r w:rsidRPr="00424CB9">
        <w:rPr>
          <w:color w:val="000000"/>
          <w:spacing w:val="2"/>
          <w:sz w:val="28"/>
          <w:szCs w:val="28"/>
        </w:rPr>
        <w:t>цифровизации</w:t>
      </w:r>
      <w:proofErr w:type="spellEnd"/>
      <w:r w:rsidRPr="00424CB9">
        <w:rPr>
          <w:color w:val="000000"/>
          <w:spacing w:val="2"/>
          <w:sz w:val="28"/>
          <w:szCs w:val="28"/>
        </w:rPr>
        <w:t xml:space="preserve"> процессов кормления в свиноводстве;</w:t>
      </w:r>
    </w:p>
    <w:p w:rsidR="00424CB9" w:rsidRPr="00424CB9" w:rsidRDefault="00424CB9" w:rsidP="00424CB9">
      <w:pPr>
        <w:pStyle w:val="a7"/>
        <w:shd w:val="clear" w:color="auto" w:fill="FFFFFF"/>
        <w:spacing w:before="0" w:after="0"/>
        <w:ind w:firstLine="709"/>
        <w:contextualSpacing/>
        <w:jc w:val="both"/>
        <w:textAlignment w:val="baseline"/>
        <w:rPr>
          <w:bCs/>
          <w:sz w:val="28"/>
          <w:szCs w:val="28"/>
          <w:lang w:eastAsia="en-US"/>
        </w:rPr>
      </w:pPr>
      <w:r w:rsidRPr="00424CB9">
        <w:rPr>
          <w:spacing w:val="-5"/>
          <w:sz w:val="28"/>
          <w:szCs w:val="28"/>
          <w:lang w:val="kk-KZ"/>
        </w:rPr>
        <w:t xml:space="preserve">4) </w:t>
      </w:r>
      <w:r w:rsidRPr="00424CB9">
        <w:rPr>
          <w:color w:val="000000"/>
          <w:spacing w:val="2"/>
          <w:sz w:val="28"/>
          <w:szCs w:val="28"/>
        </w:rPr>
        <w:t>ИРН АР</w:t>
      </w:r>
      <w:r w:rsidRPr="00424CB9">
        <w:rPr>
          <w:spacing w:val="2"/>
          <w:sz w:val="28"/>
          <w:szCs w:val="28"/>
        </w:rPr>
        <w:t>08957382</w:t>
      </w:r>
      <w:r w:rsidRPr="00424CB9">
        <w:rPr>
          <w:color w:val="000000"/>
          <w:spacing w:val="2"/>
          <w:sz w:val="28"/>
          <w:szCs w:val="28"/>
        </w:rPr>
        <w:t xml:space="preserve"> «</w:t>
      </w:r>
      <w:r w:rsidRPr="00424CB9">
        <w:rPr>
          <w:bCs/>
          <w:sz w:val="28"/>
          <w:szCs w:val="28"/>
          <w:lang w:eastAsia="en-US"/>
        </w:rPr>
        <w:t xml:space="preserve">Детство </w:t>
      </w:r>
      <w:r w:rsidRPr="00424CB9">
        <w:rPr>
          <w:sz w:val="28"/>
          <w:szCs w:val="28"/>
        </w:rPr>
        <w:t xml:space="preserve">в Казахстане: государственная политика и </w:t>
      </w:r>
      <w:r w:rsidRPr="00424CB9">
        <w:rPr>
          <w:bCs/>
          <w:sz w:val="28"/>
          <w:szCs w:val="28"/>
          <w:lang w:eastAsia="en-US"/>
        </w:rPr>
        <w:t>советская повседневность во второй половине XX веков»;</w:t>
      </w:r>
    </w:p>
    <w:p w:rsidR="00424CB9" w:rsidRPr="00424CB9" w:rsidRDefault="00424CB9" w:rsidP="00424CB9">
      <w:pPr>
        <w:widowControl w:val="0"/>
        <w:ind w:firstLine="709"/>
        <w:contextualSpacing/>
        <w:jc w:val="both"/>
        <w:rPr>
          <w:rFonts w:eastAsia="Arial Unicode MS"/>
          <w:sz w:val="28"/>
          <w:szCs w:val="28"/>
          <w:lang w:bidi="en-US"/>
        </w:rPr>
      </w:pPr>
      <w:r w:rsidRPr="00424CB9">
        <w:rPr>
          <w:rFonts w:eastAsia="Calibri"/>
          <w:bCs/>
          <w:sz w:val="28"/>
          <w:szCs w:val="28"/>
        </w:rPr>
        <w:t xml:space="preserve">5) </w:t>
      </w:r>
      <w:r w:rsidRPr="00424CB9">
        <w:rPr>
          <w:rFonts w:eastAsia="Arial Unicode MS"/>
          <w:sz w:val="28"/>
          <w:szCs w:val="28"/>
          <w:lang w:bidi="en-US"/>
        </w:rPr>
        <w:t>ИРН</w:t>
      </w:r>
      <w:r w:rsidRPr="00424CB9">
        <w:rPr>
          <w:rFonts w:eastAsia="Calibri"/>
          <w:spacing w:val="2"/>
          <w:sz w:val="28"/>
          <w:szCs w:val="28"/>
        </w:rPr>
        <w:t xml:space="preserve"> AP08956327 «Изучение стратегий коммуникативного воздействия в текстах институциональных дискурсов (на материале английского, казахского и русского языков)</w:t>
      </w:r>
      <w:r w:rsidRPr="00424CB9">
        <w:rPr>
          <w:rFonts w:eastAsia="Arial Unicode MS"/>
          <w:sz w:val="28"/>
          <w:szCs w:val="28"/>
          <w:lang w:bidi="en-US"/>
        </w:rPr>
        <w:t>.</w:t>
      </w:r>
    </w:p>
    <w:p w:rsidR="00424CB9" w:rsidRPr="00424CB9" w:rsidRDefault="00424CB9" w:rsidP="00424CB9">
      <w:pPr>
        <w:rPr>
          <w:sz w:val="28"/>
          <w:szCs w:val="28"/>
        </w:rPr>
      </w:pPr>
    </w:p>
    <w:p w:rsidR="00424CB9" w:rsidRPr="00424CB9" w:rsidRDefault="00424CB9" w:rsidP="00424CB9">
      <w:pPr>
        <w:pStyle w:val="a7"/>
        <w:shd w:val="clear" w:color="auto" w:fill="FFFFFF"/>
        <w:spacing w:before="0" w:after="0"/>
        <w:contextualSpacing/>
        <w:jc w:val="both"/>
        <w:textAlignment w:val="baseline"/>
        <w:rPr>
          <w:b/>
          <w:sz w:val="28"/>
          <w:szCs w:val="28"/>
        </w:rPr>
      </w:pPr>
      <w:r w:rsidRPr="00424CB9">
        <w:rPr>
          <w:b/>
          <w:sz w:val="28"/>
          <w:szCs w:val="28"/>
        </w:rPr>
        <w:t>2 проект по Конкурсу на ГФ по научным и (или) научно-техническим проектам на 2020-2022 годы со сроком реализации 27 месяцев:</w:t>
      </w:r>
    </w:p>
    <w:p w:rsidR="00424CB9" w:rsidRPr="00424CB9" w:rsidRDefault="00424CB9" w:rsidP="00424CB9">
      <w:pPr>
        <w:pStyle w:val="a7"/>
        <w:shd w:val="clear" w:color="auto" w:fill="FFFFFF"/>
        <w:spacing w:before="0" w:after="0"/>
        <w:ind w:firstLine="709"/>
        <w:contextualSpacing/>
        <w:jc w:val="both"/>
        <w:textAlignment w:val="baseline"/>
        <w:rPr>
          <w:color w:val="000000"/>
          <w:spacing w:val="2"/>
          <w:sz w:val="28"/>
          <w:szCs w:val="28"/>
        </w:rPr>
      </w:pPr>
      <w:r w:rsidRPr="00424CB9">
        <w:rPr>
          <w:color w:val="000000"/>
          <w:spacing w:val="2"/>
          <w:sz w:val="28"/>
          <w:szCs w:val="28"/>
        </w:rPr>
        <w:t xml:space="preserve">1) ИРН </w:t>
      </w:r>
      <w:r w:rsidRPr="00424CB9">
        <w:rPr>
          <w:color w:val="000000"/>
          <w:spacing w:val="2"/>
          <w:sz w:val="28"/>
          <w:szCs w:val="28"/>
          <w:lang w:val="en-US"/>
        </w:rPr>
        <w:t>AP</w:t>
      </w:r>
      <w:r w:rsidRPr="00424CB9">
        <w:rPr>
          <w:color w:val="000000"/>
          <w:spacing w:val="2"/>
          <w:sz w:val="28"/>
          <w:szCs w:val="28"/>
        </w:rPr>
        <w:t xml:space="preserve">08856598 «Сибирский улус: Северный Казахстан и сопредельные территории системе золотоордынской этнополитической системы»; </w:t>
      </w:r>
    </w:p>
    <w:p w:rsidR="00424CB9" w:rsidRPr="00424CB9" w:rsidRDefault="00424CB9" w:rsidP="00424CB9">
      <w:pPr>
        <w:pStyle w:val="a7"/>
        <w:shd w:val="clear" w:color="auto" w:fill="FFFFFF"/>
        <w:spacing w:before="0" w:after="0"/>
        <w:ind w:firstLine="709"/>
        <w:contextualSpacing/>
        <w:jc w:val="both"/>
        <w:textAlignment w:val="baseline"/>
        <w:rPr>
          <w:color w:val="000000"/>
          <w:spacing w:val="2"/>
          <w:sz w:val="28"/>
          <w:szCs w:val="28"/>
        </w:rPr>
      </w:pPr>
      <w:r w:rsidRPr="00424CB9">
        <w:rPr>
          <w:color w:val="000000"/>
          <w:spacing w:val="2"/>
          <w:sz w:val="28"/>
          <w:szCs w:val="28"/>
        </w:rPr>
        <w:t>2) ИРН AP08856317 «</w:t>
      </w:r>
      <w:r w:rsidRPr="00424CB9">
        <w:rPr>
          <w:sz w:val="28"/>
          <w:szCs w:val="28"/>
        </w:rPr>
        <w:t xml:space="preserve">Новые исследования по неолиту Тургая: памятники и артефакты, хронология и </w:t>
      </w:r>
      <w:proofErr w:type="spellStart"/>
      <w:r w:rsidRPr="00424CB9">
        <w:rPr>
          <w:sz w:val="28"/>
          <w:szCs w:val="28"/>
        </w:rPr>
        <w:t>транскультурные</w:t>
      </w:r>
      <w:proofErr w:type="spellEnd"/>
      <w:r w:rsidRPr="00424CB9">
        <w:rPr>
          <w:sz w:val="28"/>
          <w:szCs w:val="28"/>
        </w:rPr>
        <w:t xml:space="preserve"> связи, окружающая среда и </w:t>
      </w:r>
      <w:proofErr w:type="spellStart"/>
      <w:r w:rsidRPr="00424CB9">
        <w:rPr>
          <w:sz w:val="28"/>
          <w:szCs w:val="28"/>
        </w:rPr>
        <w:t>палеоэкономика</w:t>
      </w:r>
      <w:proofErr w:type="spellEnd"/>
      <w:r w:rsidRPr="00424CB9">
        <w:rPr>
          <w:color w:val="000000"/>
          <w:spacing w:val="2"/>
          <w:sz w:val="28"/>
          <w:szCs w:val="28"/>
        </w:rPr>
        <w:t>».</w:t>
      </w:r>
    </w:p>
    <w:p w:rsidR="00424CB9" w:rsidRPr="00424CB9" w:rsidRDefault="00424CB9" w:rsidP="00424CB9">
      <w:pPr>
        <w:rPr>
          <w:sz w:val="28"/>
          <w:szCs w:val="28"/>
        </w:rPr>
      </w:pPr>
    </w:p>
    <w:p w:rsidR="00424CB9" w:rsidRPr="00424CB9" w:rsidRDefault="00424CB9" w:rsidP="00424CB9">
      <w:pPr>
        <w:rPr>
          <w:b/>
          <w:sz w:val="28"/>
          <w:szCs w:val="28"/>
        </w:rPr>
      </w:pPr>
      <w:r w:rsidRPr="00424CB9">
        <w:rPr>
          <w:b/>
          <w:sz w:val="28"/>
          <w:szCs w:val="28"/>
        </w:rPr>
        <w:t xml:space="preserve">1 проект реализуется в качестве соисполнителя по конкурсу ПЦФ МСХ РК с ЗКТУ им. </w:t>
      </w:r>
      <w:proofErr w:type="spellStart"/>
      <w:r w:rsidRPr="00424CB9">
        <w:rPr>
          <w:b/>
          <w:sz w:val="28"/>
          <w:szCs w:val="28"/>
        </w:rPr>
        <w:t>Жангирхана</w:t>
      </w:r>
      <w:proofErr w:type="spellEnd"/>
      <w:r w:rsidRPr="00424CB9">
        <w:rPr>
          <w:b/>
          <w:sz w:val="28"/>
          <w:szCs w:val="28"/>
        </w:rPr>
        <w:t>:</w:t>
      </w:r>
    </w:p>
    <w:p w:rsidR="00424CB9" w:rsidRPr="00424CB9" w:rsidRDefault="00424CB9" w:rsidP="00424CB9">
      <w:pPr>
        <w:ind w:firstLine="708"/>
        <w:rPr>
          <w:b/>
          <w:sz w:val="28"/>
          <w:szCs w:val="28"/>
        </w:rPr>
      </w:pPr>
      <w:r w:rsidRPr="00424CB9">
        <w:rPr>
          <w:b/>
          <w:sz w:val="28"/>
          <w:szCs w:val="28"/>
        </w:rPr>
        <w:t>Разработка эффективных методов селекции в отрасли племенного мясного хозяйства:</w:t>
      </w:r>
    </w:p>
    <w:p w:rsidR="00424CB9" w:rsidRPr="00424CB9" w:rsidRDefault="00424CB9" w:rsidP="00424CB9">
      <w:pPr>
        <w:ind w:firstLine="708"/>
        <w:jc w:val="both"/>
        <w:rPr>
          <w:sz w:val="28"/>
          <w:szCs w:val="28"/>
        </w:rPr>
      </w:pPr>
      <w:r w:rsidRPr="00424CB9">
        <w:rPr>
          <w:sz w:val="28"/>
          <w:szCs w:val="28"/>
        </w:rPr>
        <w:t xml:space="preserve">Задача: Изучение проблем воспроизводства в селекции племенных стад и использование современных методов для повышения выхода телят </w:t>
      </w:r>
      <w:proofErr w:type="spellStart"/>
      <w:r w:rsidRPr="00424CB9">
        <w:rPr>
          <w:sz w:val="28"/>
          <w:szCs w:val="28"/>
        </w:rPr>
        <w:t>Костанайской</w:t>
      </w:r>
      <w:proofErr w:type="spellEnd"/>
      <w:r w:rsidRPr="00424CB9">
        <w:rPr>
          <w:sz w:val="28"/>
          <w:szCs w:val="28"/>
        </w:rPr>
        <w:t xml:space="preserve"> области.</w:t>
      </w:r>
    </w:p>
    <w:p w:rsidR="00424CB9" w:rsidRPr="00424CB9" w:rsidRDefault="00424CB9" w:rsidP="00424CB9">
      <w:pPr>
        <w:ind w:firstLine="708"/>
        <w:jc w:val="both"/>
        <w:rPr>
          <w:sz w:val="28"/>
          <w:szCs w:val="28"/>
        </w:rPr>
      </w:pPr>
      <w:r w:rsidRPr="00424CB9">
        <w:rPr>
          <w:sz w:val="28"/>
          <w:szCs w:val="28"/>
        </w:rPr>
        <w:t xml:space="preserve">Задача: Совершенствование селекционных программ отечественных молочных пород крупного рогатого скота </w:t>
      </w:r>
      <w:proofErr w:type="spellStart"/>
      <w:r w:rsidRPr="00424CB9">
        <w:rPr>
          <w:sz w:val="28"/>
          <w:szCs w:val="28"/>
        </w:rPr>
        <w:t>Костанайской</w:t>
      </w:r>
      <w:proofErr w:type="spellEnd"/>
      <w:r w:rsidRPr="00424CB9">
        <w:rPr>
          <w:sz w:val="28"/>
          <w:szCs w:val="28"/>
        </w:rPr>
        <w:t xml:space="preserve"> области.</w:t>
      </w:r>
    </w:p>
    <w:p w:rsidR="00424CB9" w:rsidRPr="00424CB9" w:rsidRDefault="00424CB9" w:rsidP="00424CB9">
      <w:pPr>
        <w:ind w:firstLine="708"/>
        <w:jc w:val="both"/>
        <w:rPr>
          <w:sz w:val="28"/>
          <w:szCs w:val="28"/>
        </w:rPr>
      </w:pPr>
      <w:r w:rsidRPr="00424CB9">
        <w:rPr>
          <w:sz w:val="28"/>
          <w:szCs w:val="28"/>
        </w:rPr>
        <w:t xml:space="preserve">Задача: Повышение воспроизводительной способности молочных коров </w:t>
      </w:r>
      <w:proofErr w:type="spellStart"/>
      <w:r w:rsidRPr="00424CB9">
        <w:rPr>
          <w:sz w:val="28"/>
          <w:szCs w:val="28"/>
        </w:rPr>
        <w:t>Костанайской</w:t>
      </w:r>
      <w:proofErr w:type="spellEnd"/>
      <w:r w:rsidRPr="00424CB9">
        <w:rPr>
          <w:sz w:val="28"/>
          <w:szCs w:val="28"/>
        </w:rPr>
        <w:t xml:space="preserve"> области.</w:t>
      </w:r>
    </w:p>
    <w:p w:rsidR="00424CB9" w:rsidRPr="00424CB9" w:rsidRDefault="00424CB9" w:rsidP="00424CB9">
      <w:pPr>
        <w:rPr>
          <w:sz w:val="28"/>
          <w:szCs w:val="28"/>
        </w:rPr>
      </w:pPr>
    </w:p>
    <w:p w:rsidR="00424CB9" w:rsidRPr="00424CB9" w:rsidRDefault="00424CB9" w:rsidP="00424CB9">
      <w:pPr>
        <w:outlineLvl w:val="1"/>
        <w:rPr>
          <w:b/>
          <w:color w:val="000000"/>
          <w:sz w:val="28"/>
          <w:szCs w:val="28"/>
        </w:rPr>
      </w:pPr>
      <w:r w:rsidRPr="00424CB9">
        <w:rPr>
          <w:b/>
          <w:color w:val="000000"/>
          <w:sz w:val="28"/>
          <w:szCs w:val="28"/>
        </w:rPr>
        <w:t xml:space="preserve">3 проекта по Конкурсу на </w:t>
      </w:r>
      <w:proofErr w:type="spellStart"/>
      <w:r w:rsidRPr="00424CB9">
        <w:rPr>
          <w:b/>
          <w:color w:val="000000"/>
          <w:sz w:val="28"/>
          <w:szCs w:val="28"/>
        </w:rPr>
        <w:t>грантовое</w:t>
      </w:r>
      <w:proofErr w:type="spellEnd"/>
      <w:r w:rsidRPr="00424CB9">
        <w:rPr>
          <w:b/>
          <w:color w:val="000000"/>
          <w:sz w:val="28"/>
          <w:szCs w:val="28"/>
        </w:rPr>
        <w:t xml:space="preserve"> финансирование молодых</w:t>
      </w:r>
      <w:r w:rsidRPr="00424CB9">
        <w:rPr>
          <w:color w:val="000000"/>
          <w:sz w:val="28"/>
          <w:szCs w:val="28"/>
        </w:rPr>
        <w:t xml:space="preserve"> ученых </w:t>
      </w:r>
      <w:r w:rsidRPr="00424CB9">
        <w:rPr>
          <w:b/>
          <w:color w:val="000000"/>
          <w:sz w:val="28"/>
          <w:szCs w:val="28"/>
        </w:rPr>
        <w:t>по научным и (или) научно-техническим проектам на 2021-2023 годы:</w:t>
      </w:r>
    </w:p>
    <w:p w:rsidR="00424CB9" w:rsidRPr="00424CB9" w:rsidRDefault="00424CB9" w:rsidP="00424CB9">
      <w:pPr>
        <w:pStyle w:val="a6"/>
        <w:numPr>
          <w:ilvl w:val="0"/>
          <w:numId w:val="6"/>
        </w:numPr>
        <w:spacing w:after="0" w:line="240" w:lineRule="auto"/>
        <w:ind w:left="0" w:firstLine="709"/>
        <w:jc w:val="both"/>
        <w:rPr>
          <w:rFonts w:ascii="Times New Roman" w:hAnsi="Times New Roman"/>
          <w:sz w:val="28"/>
          <w:szCs w:val="28"/>
        </w:rPr>
      </w:pPr>
      <w:proofErr w:type="gramStart"/>
      <w:r w:rsidRPr="00424CB9">
        <w:rPr>
          <w:rFonts w:ascii="Times New Roman" w:hAnsi="Times New Roman"/>
          <w:sz w:val="28"/>
          <w:szCs w:val="28"/>
        </w:rPr>
        <w:t>Виртуальная</w:t>
      </w:r>
      <w:proofErr w:type="gramEnd"/>
      <w:r w:rsidRPr="00424CB9">
        <w:rPr>
          <w:rFonts w:ascii="Times New Roman" w:hAnsi="Times New Roman"/>
          <w:sz w:val="28"/>
          <w:szCs w:val="28"/>
        </w:rPr>
        <w:t xml:space="preserve"> </w:t>
      </w:r>
      <w:proofErr w:type="spellStart"/>
      <w:r w:rsidRPr="00424CB9">
        <w:rPr>
          <w:rFonts w:ascii="Times New Roman" w:hAnsi="Times New Roman"/>
          <w:sz w:val="28"/>
          <w:szCs w:val="28"/>
        </w:rPr>
        <w:t>форсайт</w:t>
      </w:r>
      <w:proofErr w:type="spellEnd"/>
      <w:r w:rsidRPr="00424CB9">
        <w:rPr>
          <w:rFonts w:ascii="Times New Roman" w:hAnsi="Times New Roman"/>
          <w:sz w:val="28"/>
          <w:szCs w:val="28"/>
        </w:rPr>
        <w:t xml:space="preserve">-лаборатория как средство развития </w:t>
      </w:r>
      <w:proofErr w:type="spellStart"/>
      <w:r w:rsidRPr="00424CB9">
        <w:rPr>
          <w:rFonts w:ascii="Times New Roman" w:hAnsi="Times New Roman"/>
          <w:sz w:val="28"/>
          <w:szCs w:val="28"/>
        </w:rPr>
        <w:t>метакомпетенций</w:t>
      </w:r>
      <w:proofErr w:type="spellEnd"/>
      <w:r w:rsidRPr="00424CB9">
        <w:rPr>
          <w:rFonts w:ascii="Times New Roman" w:hAnsi="Times New Roman"/>
          <w:sz w:val="28"/>
          <w:szCs w:val="28"/>
        </w:rPr>
        <w:t xml:space="preserve"> в гуманитарном профиле;</w:t>
      </w:r>
    </w:p>
    <w:p w:rsidR="00424CB9" w:rsidRPr="00424CB9" w:rsidRDefault="00424CB9" w:rsidP="00424CB9">
      <w:pPr>
        <w:pStyle w:val="a6"/>
        <w:numPr>
          <w:ilvl w:val="0"/>
          <w:numId w:val="6"/>
        </w:numPr>
        <w:spacing w:after="0" w:line="240" w:lineRule="auto"/>
        <w:ind w:left="0" w:firstLine="709"/>
        <w:jc w:val="both"/>
        <w:rPr>
          <w:rFonts w:ascii="Times New Roman" w:hAnsi="Times New Roman"/>
          <w:sz w:val="28"/>
          <w:szCs w:val="28"/>
        </w:rPr>
      </w:pPr>
      <w:r w:rsidRPr="00424CB9">
        <w:rPr>
          <w:rFonts w:ascii="Times New Roman" w:hAnsi="Times New Roman"/>
          <w:sz w:val="28"/>
          <w:szCs w:val="28"/>
        </w:rPr>
        <w:t xml:space="preserve">Эффективность </w:t>
      </w:r>
      <w:proofErr w:type="spellStart"/>
      <w:r w:rsidRPr="00424CB9">
        <w:rPr>
          <w:rFonts w:ascii="Times New Roman" w:hAnsi="Times New Roman"/>
          <w:sz w:val="28"/>
          <w:szCs w:val="28"/>
        </w:rPr>
        <w:t>цифровизации</w:t>
      </w:r>
      <w:proofErr w:type="spellEnd"/>
      <w:r w:rsidRPr="00424CB9">
        <w:rPr>
          <w:rFonts w:ascii="Times New Roman" w:hAnsi="Times New Roman"/>
          <w:sz w:val="28"/>
          <w:szCs w:val="28"/>
        </w:rPr>
        <w:t xml:space="preserve"> развития интенсивного свиноводства в </w:t>
      </w:r>
      <w:proofErr w:type="spellStart"/>
      <w:r w:rsidRPr="00424CB9">
        <w:rPr>
          <w:rFonts w:ascii="Times New Roman" w:hAnsi="Times New Roman"/>
          <w:sz w:val="28"/>
          <w:szCs w:val="28"/>
        </w:rPr>
        <w:t>Костанайской</w:t>
      </w:r>
      <w:proofErr w:type="spellEnd"/>
      <w:r w:rsidRPr="00424CB9">
        <w:rPr>
          <w:rFonts w:ascii="Times New Roman" w:hAnsi="Times New Roman"/>
          <w:sz w:val="28"/>
          <w:szCs w:val="28"/>
        </w:rPr>
        <w:t xml:space="preserve"> области;</w:t>
      </w:r>
    </w:p>
    <w:p w:rsidR="00424CB9" w:rsidRPr="00424CB9" w:rsidRDefault="00424CB9" w:rsidP="00424CB9">
      <w:pPr>
        <w:pStyle w:val="a6"/>
        <w:numPr>
          <w:ilvl w:val="0"/>
          <w:numId w:val="6"/>
        </w:numPr>
        <w:spacing w:after="0" w:line="240" w:lineRule="auto"/>
        <w:ind w:left="0" w:firstLine="709"/>
        <w:jc w:val="both"/>
        <w:rPr>
          <w:rFonts w:ascii="Times New Roman" w:hAnsi="Times New Roman"/>
          <w:sz w:val="28"/>
          <w:szCs w:val="28"/>
        </w:rPr>
      </w:pPr>
      <w:r w:rsidRPr="00424CB9">
        <w:rPr>
          <w:rFonts w:ascii="Times New Roman" w:hAnsi="Times New Roman"/>
          <w:sz w:val="28"/>
          <w:szCs w:val="28"/>
        </w:rPr>
        <w:t>Распространенность детерминант устойчивости к антибактериальным препаратам.</w:t>
      </w:r>
      <w:bookmarkStart w:id="0" w:name="_GoBack"/>
      <w:bookmarkEnd w:id="0"/>
    </w:p>
    <w:p w:rsidR="00424CB9" w:rsidRDefault="00424CB9" w:rsidP="00424CB9">
      <w:pPr>
        <w:widowControl w:val="0"/>
        <w:tabs>
          <w:tab w:val="left" w:pos="1505"/>
        </w:tabs>
        <w:rPr>
          <w:b/>
        </w:rPr>
      </w:pPr>
    </w:p>
    <w:p w:rsidR="00424CB9" w:rsidRPr="00424CB9" w:rsidRDefault="00424CB9" w:rsidP="00424CB9">
      <w:pPr>
        <w:rPr>
          <w:sz w:val="28"/>
          <w:szCs w:val="28"/>
        </w:rPr>
      </w:pPr>
      <w:r w:rsidRPr="00424CB9">
        <w:rPr>
          <w:b/>
          <w:sz w:val="28"/>
          <w:szCs w:val="28"/>
        </w:rPr>
        <w:t>Заместитель директора ИНТИ</w:t>
      </w:r>
      <w:r w:rsidRPr="00424CB9">
        <w:rPr>
          <w:sz w:val="28"/>
          <w:szCs w:val="28"/>
        </w:rPr>
        <w:t xml:space="preserve"> </w:t>
      </w:r>
      <w:r>
        <w:rPr>
          <w:sz w:val="28"/>
          <w:szCs w:val="28"/>
        </w:rPr>
        <w:t xml:space="preserve">                          </w:t>
      </w:r>
      <w:r w:rsidRPr="00424CB9">
        <w:rPr>
          <w:b/>
          <w:sz w:val="28"/>
          <w:szCs w:val="28"/>
          <w:lang w:val="kk-KZ"/>
        </w:rPr>
        <w:t>Бугубаева А.У.</w:t>
      </w:r>
      <w:r>
        <w:rPr>
          <w:b/>
          <w:sz w:val="28"/>
          <w:szCs w:val="28"/>
          <w:lang w:val="kk-KZ"/>
        </w:rPr>
        <w:t xml:space="preserve"> </w:t>
      </w:r>
      <w:r w:rsidRPr="00424CB9">
        <w:rPr>
          <w:b/>
          <w:sz w:val="28"/>
          <w:szCs w:val="28"/>
          <w:lang w:val="kk-KZ"/>
        </w:rPr>
        <w:t xml:space="preserve"> </w:t>
      </w:r>
    </w:p>
    <w:p w:rsidR="00226F78" w:rsidRPr="00C62B8F" w:rsidRDefault="00226F78" w:rsidP="00C62B8F">
      <w:pPr>
        <w:rPr>
          <w:sz w:val="28"/>
          <w:szCs w:val="28"/>
        </w:rPr>
      </w:pPr>
    </w:p>
    <w:sectPr w:rsidR="00226F78" w:rsidRPr="00C62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292"/>
    <w:multiLevelType w:val="hybridMultilevel"/>
    <w:tmpl w:val="9D8CA508"/>
    <w:lvl w:ilvl="0" w:tplc="6770A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6F76DF"/>
    <w:multiLevelType w:val="hybridMultilevel"/>
    <w:tmpl w:val="C3227EFE"/>
    <w:lvl w:ilvl="0" w:tplc="BEC4DE8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3E54E9D"/>
    <w:multiLevelType w:val="multilevel"/>
    <w:tmpl w:val="339A26F6"/>
    <w:lvl w:ilvl="0">
      <w:start w:val="1"/>
      <w:numFmt w:val="decimal"/>
      <w:lvlText w:val="%1."/>
      <w:lvlJc w:val="left"/>
      <w:pPr>
        <w:ind w:left="1287" w:hanging="360"/>
      </w:pPr>
    </w:lvl>
    <w:lvl w:ilvl="1">
      <w:start w:val="1"/>
      <w:numFmt w:val="bullet"/>
      <w:lvlText w:val="-"/>
      <w:lvlJc w:val="left"/>
      <w:pPr>
        <w:ind w:left="1647" w:hanging="360"/>
      </w:pPr>
      <w:rPr>
        <w:rFonts w:ascii="Times New Roman" w:hAnsi="Times New Roman" w:cs="Times New Roman" w:hint="default"/>
        <w:b w:val="0"/>
      </w:rPr>
    </w:lvl>
    <w:lvl w:ilvl="2">
      <w:start w:val="1"/>
      <w:numFmt w:val="decimal"/>
      <w:isLgl/>
      <w:lvlText w:val="%1.%2.%3"/>
      <w:lvlJc w:val="left"/>
      <w:pPr>
        <w:ind w:left="2367" w:hanging="720"/>
      </w:pPr>
      <w:rPr>
        <w:rFonts w:asciiTheme="minorHAnsi" w:hAnsiTheme="minorHAnsi" w:cstheme="minorBidi" w:hint="default"/>
        <w:b/>
      </w:rPr>
    </w:lvl>
    <w:lvl w:ilvl="3">
      <w:start w:val="1"/>
      <w:numFmt w:val="decimal"/>
      <w:isLgl/>
      <w:lvlText w:val="%1.%2.%3.%4"/>
      <w:lvlJc w:val="left"/>
      <w:pPr>
        <w:ind w:left="2727" w:hanging="720"/>
      </w:pPr>
      <w:rPr>
        <w:rFonts w:asciiTheme="minorHAnsi" w:hAnsiTheme="minorHAnsi" w:cstheme="minorBidi" w:hint="default"/>
        <w:b/>
      </w:rPr>
    </w:lvl>
    <w:lvl w:ilvl="4">
      <w:start w:val="1"/>
      <w:numFmt w:val="decimal"/>
      <w:isLgl/>
      <w:lvlText w:val="%1.%2.%3.%4.%5"/>
      <w:lvlJc w:val="left"/>
      <w:pPr>
        <w:ind w:left="3447" w:hanging="1080"/>
      </w:pPr>
      <w:rPr>
        <w:rFonts w:asciiTheme="minorHAnsi" w:hAnsiTheme="minorHAnsi" w:cstheme="minorBidi" w:hint="default"/>
        <w:b/>
      </w:rPr>
    </w:lvl>
    <w:lvl w:ilvl="5">
      <w:start w:val="1"/>
      <w:numFmt w:val="decimal"/>
      <w:isLgl/>
      <w:lvlText w:val="%1.%2.%3.%4.%5.%6"/>
      <w:lvlJc w:val="left"/>
      <w:pPr>
        <w:ind w:left="3807" w:hanging="1080"/>
      </w:pPr>
      <w:rPr>
        <w:rFonts w:asciiTheme="minorHAnsi" w:hAnsiTheme="minorHAnsi" w:cstheme="minorBidi" w:hint="default"/>
        <w:b/>
      </w:rPr>
    </w:lvl>
    <w:lvl w:ilvl="6">
      <w:start w:val="1"/>
      <w:numFmt w:val="decimal"/>
      <w:isLgl/>
      <w:lvlText w:val="%1.%2.%3.%4.%5.%6.%7"/>
      <w:lvlJc w:val="left"/>
      <w:pPr>
        <w:ind w:left="4527" w:hanging="1440"/>
      </w:pPr>
      <w:rPr>
        <w:rFonts w:asciiTheme="minorHAnsi" w:hAnsiTheme="minorHAnsi" w:cstheme="minorBidi" w:hint="default"/>
        <w:b/>
      </w:rPr>
    </w:lvl>
    <w:lvl w:ilvl="7">
      <w:start w:val="1"/>
      <w:numFmt w:val="decimal"/>
      <w:isLgl/>
      <w:lvlText w:val="%1.%2.%3.%4.%5.%6.%7.%8"/>
      <w:lvlJc w:val="left"/>
      <w:pPr>
        <w:ind w:left="4887" w:hanging="1440"/>
      </w:pPr>
      <w:rPr>
        <w:rFonts w:asciiTheme="minorHAnsi" w:hAnsiTheme="minorHAnsi" w:cstheme="minorBidi" w:hint="default"/>
        <w:b/>
      </w:rPr>
    </w:lvl>
    <w:lvl w:ilvl="8">
      <w:start w:val="1"/>
      <w:numFmt w:val="decimal"/>
      <w:isLgl/>
      <w:lvlText w:val="%1.%2.%3.%4.%5.%6.%7.%8.%9"/>
      <w:lvlJc w:val="left"/>
      <w:pPr>
        <w:ind w:left="5607" w:hanging="1800"/>
      </w:pPr>
      <w:rPr>
        <w:rFonts w:asciiTheme="minorHAnsi" w:hAnsiTheme="minorHAnsi" w:cstheme="minorBidi" w:hint="default"/>
        <w:b/>
      </w:rPr>
    </w:lvl>
  </w:abstractNum>
  <w:abstractNum w:abstractNumId="3">
    <w:nsid w:val="2BD41782"/>
    <w:multiLevelType w:val="multilevel"/>
    <w:tmpl w:val="3C841990"/>
    <w:lvl w:ilvl="0">
      <w:start w:val="1"/>
      <w:numFmt w:val="decimal"/>
      <w:lvlText w:val="%1."/>
      <w:lvlJc w:val="left"/>
      <w:pPr>
        <w:ind w:left="1287" w:hanging="360"/>
      </w:pPr>
    </w:lvl>
    <w:lvl w:ilvl="1">
      <w:start w:val="1"/>
      <w:numFmt w:val="bullet"/>
      <w:lvlText w:val="-"/>
      <w:lvlJc w:val="left"/>
      <w:pPr>
        <w:ind w:left="1211" w:hanging="360"/>
      </w:pPr>
      <w:rPr>
        <w:rFonts w:ascii="Times New Roman" w:hAnsi="Times New Roman" w:cs="Times New Roman" w:hint="default"/>
        <w:b w:val="0"/>
      </w:rPr>
    </w:lvl>
    <w:lvl w:ilvl="2">
      <w:start w:val="1"/>
      <w:numFmt w:val="decimal"/>
      <w:isLgl/>
      <w:lvlText w:val="%1.%2.%3"/>
      <w:lvlJc w:val="left"/>
      <w:pPr>
        <w:ind w:left="2367" w:hanging="720"/>
      </w:pPr>
      <w:rPr>
        <w:rFonts w:asciiTheme="minorHAnsi" w:hAnsiTheme="minorHAnsi" w:cstheme="minorBidi" w:hint="default"/>
        <w:b/>
      </w:rPr>
    </w:lvl>
    <w:lvl w:ilvl="3">
      <w:start w:val="1"/>
      <w:numFmt w:val="decimal"/>
      <w:isLgl/>
      <w:lvlText w:val="%1.%2.%3.%4"/>
      <w:lvlJc w:val="left"/>
      <w:pPr>
        <w:ind w:left="2727" w:hanging="720"/>
      </w:pPr>
      <w:rPr>
        <w:rFonts w:asciiTheme="minorHAnsi" w:hAnsiTheme="minorHAnsi" w:cstheme="minorBidi" w:hint="default"/>
        <w:b/>
      </w:rPr>
    </w:lvl>
    <w:lvl w:ilvl="4">
      <w:start w:val="1"/>
      <w:numFmt w:val="decimal"/>
      <w:isLgl/>
      <w:lvlText w:val="%1.%2.%3.%4.%5"/>
      <w:lvlJc w:val="left"/>
      <w:pPr>
        <w:ind w:left="3447" w:hanging="1080"/>
      </w:pPr>
      <w:rPr>
        <w:rFonts w:asciiTheme="minorHAnsi" w:hAnsiTheme="minorHAnsi" w:cstheme="minorBidi" w:hint="default"/>
        <w:b/>
      </w:rPr>
    </w:lvl>
    <w:lvl w:ilvl="5">
      <w:start w:val="1"/>
      <w:numFmt w:val="decimal"/>
      <w:isLgl/>
      <w:lvlText w:val="%1.%2.%3.%4.%5.%6"/>
      <w:lvlJc w:val="left"/>
      <w:pPr>
        <w:ind w:left="3807" w:hanging="1080"/>
      </w:pPr>
      <w:rPr>
        <w:rFonts w:asciiTheme="minorHAnsi" w:hAnsiTheme="minorHAnsi" w:cstheme="minorBidi" w:hint="default"/>
        <w:b/>
      </w:rPr>
    </w:lvl>
    <w:lvl w:ilvl="6">
      <w:start w:val="1"/>
      <w:numFmt w:val="decimal"/>
      <w:isLgl/>
      <w:lvlText w:val="%1.%2.%3.%4.%5.%6.%7"/>
      <w:lvlJc w:val="left"/>
      <w:pPr>
        <w:ind w:left="4527" w:hanging="1440"/>
      </w:pPr>
      <w:rPr>
        <w:rFonts w:asciiTheme="minorHAnsi" w:hAnsiTheme="minorHAnsi" w:cstheme="minorBidi" w:hint="default"/>
        <w:b/>
      </w:rPr>
    </w:lvl>
    <w:lvl w:ilvl="7">
      <w:start w:val="1"/>
      <w:numFmt w:val="decimal"/>
      <w:isLgl/>
      <w:lvlText w:val="%1.%2.%3.%4.%5.%6.%7.%8"/>
      <w:lvlJc w:val="left"/>
      <w:pPr>
        <w:ind w:left="4887" w:hanging="1440"/>
      </w:pPr>
      <w:rPr>
        <w:rFonts w:asciiTheme="minorHAnsi" w:hAnsiTheme="minorHAnsi" w:cstheme="minorBidi" w:hint="default"/>
        <w:b/>
      </w:rPr>
    </w:lvl>
    <w:lvl w:ilvl="8">
      <w:start w:val="1"/>
      <w:numFmt w:val="decimal"/>
      <w:isLgl/>
      <w:lvlText w:val="%1.%2.%3.%4.%5.%6.%7.%8.%9"/>
      <w:lvlJc w:val="left"/>
      <w:pPr>
        <w:ind w:left="5607" w:hanging="1800"/>
      </w:pPr>
      <w:rPr>
        <w:rFonts w:asciiTheme="minorHAnsi" w:hAnsiTheme="minorHAnsi" w:cstheme="minorBidi" w:hint="default"/>
        <w:b/>
      </w:rPr>
    </w:lvl>
  </w:abstractNum>
  <w:abstractNum w:abstractNumId="4">
    <w:nsid w:val="2DB542E9"/>
    <w:multiLevelType w:val="multilevel"/>
    <w:tmpl w:val="36282746"/>
    <w:lvl w:ilvl="0">
      <w:start w:val="1"/>
      <w:numFmt w:val="decimal"/>
      <w:lvlText w:val="%1."/>
      <w:lvlJc w:val="left"/>
      <w:pPr>
        <w:ind w:left="1287" w:hanging="360"/>
      </w:pPr>
    </w:lvl>
    <w:lvl w:ilvl="1">
      <w:start w:val="1"/>
      <w:numFmt w:val="bullet"/>
      <w:lvlText w:val="-"/>
      <w:lvlJc w:val="left"/>
      <w:pPr>
        <w:ind w:left="1211" w:hanging="360"/>
      </w:pPr>
      <w:rPr>
        <w:rFonts w:ascii="Times New Roman" w:hAnsi="Times New Roman" w:cs="Times New Roman" w:hint="default"/>
        <w:b w:val="0"/>
      </w:rPr>
    </w:lvl>
    <w:lvl w:ilvl="2">
      <w:start w:val="1"/>
      <w:numFmt w:val="decimal"/>
      <w:isLgl/>
      <w:lvlText w:val="%1.%2.%3"/>
      <w:lvlJc w:val="left"/>
      <w:pPr>
        <w:ind w:left="2367" w:hanging="720"/>
      </w:pPr>
      <w:rPr>
        <w:rFonts w:asciiTheme="minorHAnsi" w:hAnsiTheme="minorHAnsi" w:cstheme="minorBidi" w:hint="default"/>
        <w:b/>
      </w:rPr>
    </w:lvl>
    <w:lvl w:ilvl="3">
      <w:start w:val="1"/>
      <w:numFmt w:val="decimal"/>
      <w:isLgl/>
      <w:lvlText w:val="%1.%2.%3.%4"/>
      <w:lvlJc w:val="left"/>
      <w:pPr>
        <w:ind w:left="2727" w:hanging="720"/>
      </w:pPr>
      <w:rPr>
        <w:rFonts w:asciiTheme="minorHAnsi" w:hAnsiTheme="minorHAnsi" w:cstheme="minorBidi" w:hint="default"/>
        <w:b/>
      </w:rPr>
    </w:lvl>
    <w:lvl w:ilvl="4">
      <w:start w:val="1"/>
      <w:numFmt w:val="decimal"/>
      <w:isLgl/>
      <w:lvlText w:val="%1.%2.%3.%4.%5"/>
      <w:lvlJc w:val="left"/>
      <w:pPr>
        <w:ind w:left="3447" w:hanging="1080"/>
      </w:pPr>
      <w:rPr>
        <w:rFonts w:asciiTheme="minorHAnsi" w:hAnsiTheme="minorHAnsi" w:cstheme="minorBidi" w:hint="default"/>
        <w:b/>
      </w:rPr>
    </w:lvl>
    <w:lvl w:ilvl="5">
      <w:start w:val="1"/>
      <w:numFmt w:val="decimal"/>
      <w:isLgl/>
      <w:lvlText w:val="%1.%2.%3.%4.%5.%6"/>
      <w:lvlJc w:val="left"/>
      <w:pPr>
        <w:ind w:left="3807" w:hanging="1080"/>
      </w:pPr>
      <w:rPr>
        <w:rFonts w:asciiTheme="minorHAnsi" w:hAnsiTheme="minorHAnsi" w:cstheme="minorBidi" w:hint="default"/>
        <w:b/>
      </w:rPr>
    </w:lvl>
    <w:lvl w:ilvl="6">
      <w:start w:val="1"/>
      <w:numFmt w:val="decimal"/>
      <w:isLgl/>
      <w:lvlText w:val="%1.%2.%3.%4.%5.%6.%7"/>
      <w:lvlJc w:val="left"/>
      <w:pPr>
        <w:ind w:left="4527" w:hanging="1440"/>
      </w:pPr>
      <w:rPr>
        <w:rFonts w:asciiTheme="minorHAnsi" w:hAnsiTheme="minorHAnsi" w:cstheme="minorBidi" w:hint="default"/>
        <w:b/>
      </w:rPr>
    </w:lvl>
    <w:lvl w:ilvl="7">
      <w:start w:val="1"/>
      <w:numFmt w:val="decimal"/>
      <w:isLgl/>
      <w:lvlText w:val="%1.%2.%3.%4.%5.%6.%7.%8"/>
      <w:lvlJc w:val="left"/>
      <w:pPr>
        <w:ind w:left="4887" w:hanging="1440"/>
      </w:pPr>
      <w:rPr>
        <w:rFonts w:asciiTheme="minorHAnsi" w:hAnsiTheme="minorHAnsi" w:cstheme="minorBidi" w:hint="default"/>
        <w:b/>
      </w:rPr>
    </w:lvl>
    <w:lvl w:ilvl="8">
      <w:start w:val="1"/>
      <w:numFmt w:val="decimal"/>
      <w:isLgl/>
      <w:lvlText w:val="%1.%2.%3.%4.%5.%6.%7.%8.%9"/>
      <w:lvlJc w:val="left"/>
      <w:pPr>
        <w:ind w:left="5607" w:hanging="1800"/>
      </w:pPr>
      <w:rPr>
        <w:rFonts w:asciiTheme="minorHAnsi" w:hAnsiTheme="minorHAnsi" w:cstheme="minorBidi" w:hint="default"/>
        <w:b/>
      </w:rPr>
    </w:lvl>
  </w:abstractNum>
  <w:abstractNum w:abstractNumId="5">
    <w:nsid w:val="2F656E12"/>
    <w:multiLevelType w:val="hybridMultilevel"/>
    <w:tmpl w:val="EF042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24"/>
    <w:rsid w:val="00226F78"/>
    <w:rsid w:val="002D0124"/>
    <w:rsid w:val="00326DBF"/>
    <w:rsid w:val="00424CB9"/>
    <w:rsid w:val="007D63A9"/>
    <w:rsid w:val="0080177F"/>
    <w:rsid w:val="00C62B8F"/>
    <w:rsid w:val="00CF2DA3"/>
    <w:rsid w:val="00E0419F"/>
    <w:rsid w:val="00F80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7F"/>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0177F"/>
    <w:pPr>
      <w:spacing w:after="120"/>
      <w:ind w:left="283"/>
    </w:pPr>
  </w:style>
  <w:style w:type="character" w:customStyle="1" w:styleId="a4">
    <w:name w:val="Основной текст с отступом Знак"/>
    <w:basedOn w:val="a0"/>
    <w:link w:val="a3"/>
    <w:rsid w:val="0080177F"/>
    <w:rPr>
      <w:rFonts w:ascii="Times New Roman" w:eastAsia="Times New Roman" w:hAnsi="Times New Roman" w:cs="Times New Roman"/>
      <w:sz w:val="20"/>
      <w:szCs w:val="20"/>
      <w:lang w:eastAsia="ja-JP"/>
    </w:rPr>
  </w:style>
  <w:style w:type="paragraph" w:customStyle="1" w:styleId="Default">
    <w:name w:val="Default"/>
    <w:rsid w:val="008017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80177F"/>
  </w:style>
  <w:style w:type="character" w:styleId="a5">
    <w:name w:val="Strong"/>
    <w:basedOn w:val="a0"/>
    <w:qFormat/>
    <w:rsid w:val="0080177F"/>
    <w:rPr>
      <w:b/>
      <w:bCs/>
    </w:rPr>
  </w:style>
  <w:style w:type="paragraph" w:styleId="a6">
    <w:name w:val="List Paragraph"/>
    <w:basedOn w:val="a"/>
    <w:uiPriority w:val="34"/>
    <w:qFormat/>
    <w:rsid w:val="0080177F"/>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uiPriority w:val="99"/>
    <w:unhideWhenUsed/>
    <w:qFormat/>
    <w:rsid w:val="00424CB9"/>
    <w:pPr>
      <w:spacing w:before="100" w:beforeAutospacing="1" w:after="100" w:afterAutospacing="1"/>
    </w:pPr>
    <w:rPr>
      <w:sz w:val="24"/>
      <w:szCs w:val="24"/>
      <w:lang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424C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7F"/>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0177F"/>
    <w:pPr>
      <w:spacing w:after="120"/>
      <w:ind w:left="283"/>
    </w:pPr>
  </w:style>
  <w:style w:type="character" w:customStyle="1" w:styleId="a4">
    <w:name w:val="Основной текст с отступом Знак"/>
    <w:basedOn w:val="a0"/>
    <w:link w:val="a3"/>
    <w:rsid w:val="0080177F"/>
    <w:rPr>
      <w:rFonts w:ascii="Times New Roman" w:eastAsia="Times New Roman" w:hAnsi="Times New Roman" w:cs="Times New Roman"/>
      <w:sz w:val="20"/>
      <w:szCs w:val="20"/>
      <w:lang w:eastAsia="ja-JP"/>
    </w:rPr>
  </w:style>
  <w:style w:type="paragraph" w:customStyle="1" w:styleId="Default">
    <w:name w:val="Default"/>
    <w:rsid w:val="008017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80177F"/>
  </w:style>
  <w:style w:type="character" w:styleId="a5">
    <w:name w:val="Strong"/>
    <w:basedOn w:val="a0"/>
    <w:qFormat/>
    <w:rsid w:val="0080177F"/>
    <w:rPr>
      <w:b/>
      <w:bCs/>
    </w:rPr>
  </w:style>
  <w:style w:type="paragraph" w:styleId="a6">
    <w:name w:val="List Paragraph"/>
    <w:basedOn w:val="a"/>
    <w:uiPriority w:val="34"/>
    <w:qFormat/>
    <w:rsid w:val="0080177F"/>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uiPriority w:val="99"/>
    <w:unhideWhenUsed/>
    <w:qFormat/>
    <w:rsid w:val="00424CB9"/>
    <w:pPr>
      <w:spacing w:before="100" w:beforeAutospacing="1" w:after="100" w:afterAutospacing="1"/>
    </w:pPr>
    <w:rPr>
      <w:sz w:val="24"/>
      <w:szCs w:val="24"/>
      <w:lang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424C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Lenovо</cp:lastModifiedBy>
  <cp:revision>5</cp:revision>
  <dcterms:created xsi:type="dcterms:W3CDTF">2021-02-10T06:01:00Z</dcterms:created>
  <dcterms:modified xsi:type="dcterms:W3CDTF">2021-02-10T07:00:00Z</dcterms:modified>
</cp:coreProperties>
</file>