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94" w:rsidRPr="00811094" w:rsidRDefault="00811094" w:rsidP="00811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094">
        <w:rPr>
          <w:rFonts w:ascii="Times New Roman" w:eastAsia="Calibri" w:hAnsi="Times New Roman" w:cs="Times New Roman"/>
          <w:b/>
          <w:sz w:val="24"/>
          <w:szCs w:val="24"/>
        </w:rPr>
        <w:t>Справка на НТС</w:t>
      </w:r>
    </w:p>
    <w:p w:rsidR="00811094" w:rsidRDefault="00811094" w:rsidP="00B86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990" w:rsidRPr="00B86990" w:rsidRDefault="00B86990" w:rsidP="00B86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990">
        <w:rPr>
          <w:rFonts w:ascii="Times New Roman" w:eastAsia="Calibri" w:hAnsi="Times New Roman" w:cs="Times New Roman"/>
          <w:sz w:val="24"/>
          <w:szCs w:val="24"/>
        </w:rPr>
        <w:t>Научно-исследовательский институт прикладной биотехнологии был создан на базе научно-инновационного центра согласно приказа Ректора КГУ им. А. Байтурсынова № 216-ЛС от 29.07.2019 г. на основании решения Ученого совета № 8 от 21.06.2019 г.</w:t>
      </w:r>
    </w:p>
    <w:p w:rsidR="00B86990" w:rsidRDefault="00B86990" w:rsidP="0038039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2269" w:rsidRDefault="00A72269" w:rsidP="0038039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Научная работа</w:t>
      </w:r>
    </w:p>
    <w:p w:rsidR="00C07D52" w:rsidRDefault="00D83EA1" w:rsidP="00C07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лабораториях </w:t>
      </w:r>
      <w:r w:rsidR="00C07D52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И прикладной биотехнологии</w:t>
      </w:r>
      <w:r w:rsidR="00C07D52" w:rsidRPr="00A918EF">
        <w:rPr>
          <w:rFonts w:ascii="Times New Roman" w:hAnsi="Times New Roman" w:cs="Times New Roman"/>
          <w:sz w:val="24"/>
          <w:szCs w:val="24"/>
        </w:rPr>
        <w:t xml:space="preserve"> </w:t>
      </w:r>
      <w:r w:rsidR="000B04D1">
        <w:rPr>
          <w:rFonts w:ascii="Times New Roman" w:hAnsi="Times New Roman" w:cs="Times New Roman"/>
          <w:sz w:val="24"/>
          <w:szCs w:val="24"/>
        </w:rPr>
        <w:t>провод</w:t>
      </w:r>
      <w:r w:rsidR="00811094">
        <w:rPr>
          <w:rFonts w:ascii="Times New Roman" w:hAnsi="Times New Roman" w:cs="Times New Roman"/>
          <w:sz w:val="24"/>
          <w:szCs w:val="24"/>
        </w:rPr>
        <w:t>ятся</w:t>
      </w:r>
      <w:r w:rsidR="000B04D1">
        <w:rPr>
          <w:rFonts w:ascii="Times New Roman" w:hAnsi="Times New Roman" w:cs="Times New Roman"/>
          <w:sz w:val="24"/>
          <w:szCs w:val="24"/>
        </w:rPr>
        <w:t xml:space="preserve"> научные исследования</w:t>
      </w:r>
      <w:r w:rsidR="00C07D52">
        <w:rPr>
          <w:rFonts w:ascii="Times New Roman" w:hAnsi="Times New Roman" w:cs="Times New Roman"/>
          <w:sz w:val="24"/>
          <w:szCs w:val="24"/>
        </w:rPr>
        <w:t xml:space="preserve"> по</w:t>
      </w:r>
      <w:r w:rsidR="00C07D52" w:rsidRPr="00A918EF">
        <w:rPr>
          <w:rFonts w:ascii="Times New Roman" w:hAnsi="Times New Roman" w:cs="Times New Roman"/>
          <w:sz w:val="24"/>
          <w:szCs w:val="24"/>
        </w:rPr>
        <w:t xml:space="preserve"> </w:t>
      </w:r>
      <w:r w:rsidR="000B04D1">
        <w:rPr>
          <w:rFonts w:ascii="Times New Roman" w:hAnsi="Times New Roman" w:cs="Times New Roman"/>
          <w:sz w:val="24"/>
          <w:szCs w:val="24"/>
        </w:rPr>
        <w:t>4</w:t>
      </w:r>
      <w:r w:rsidR="00C07D52">
        <w:rPr>
          <w:rFonts w:ascii="Times New Roman" w:hAnsi="Times New Roman" w:cs="Times New Roman"/>
          <w:sz w:val="24"/>
          <w:szCs w:val="24"/>
        </w:rPr>
        <w:t xml:space="preserve"> проектам</w:t>
      </w:r>
      <w:r w:rsidR="009D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грантового финансиро</w:t>
      </w:r>
      <w:r w:rsidR="000B04D1">
        <w:rPr>
          <w:rFonts w:ascii="Times New Roman" w:hAnsi="Times New Roman" w:cs="Times New Roman"/>
          <w:sz w:val="24"/>
          <w:szCs w:val="24"/>
        </w:rPr>
        <w:t>вания КН МОН РК</w:t>
      </w:r>
      <w:r w:rsidR="00C07D52">
        <w:rPr>
          <w:rFonts w:ascii="Times New Roman" w:hAnsi="Times New Roman" w:cs="Times New Roman"/>
          <w:sz w:val="24"/>
          <w:szCs w:val="24"/>
        </w:rPr>
        <w:t>:</w:t>
      </w:r>
    </w:p>
    <w:p w:rsidR="00C07D52" w:rsidRPr="00A918EF" w:rsidRDefault="00C07D52" w:rsidP="00C07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18EF">
        <w:rPr>
          <w:rFonts w:ascii="Times New Roman" w:hAnsi="Times New Roman" w:cs="Times New Roman"/>
          <w:sz w:val="24"/>
          <w:szCs w:val="24"/>
        </w:rPr>
        <w:t>AP05131312 «Комплексное генетическое маркирование мясной продуктивности у крупного рогатого скота герефордской и ангусской пород казахстанской селекции по генам, регулирующим тем</w:t>
      </w:r>
      <w:r>
        <w:rPr>
          <w:rFonts w:ascii="Times New Roman" w:hAnsi="Times New Roman" w:cs="Times New Roman"/>
          <w:sz w:val="24"/>
          <w:szCs w:val="24"/>
        </w:rPr>
        <w:t>пы роста». Сумма проекта на 2019</w:t>
      </w:r>
      <w:r w:rsidRPr="00A918EF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9 690</w:t>
      </w:r>
      <w:r w:rsidRPr="00A918EF">
        <w:rPr>
          <w:rFonts w:ascii="Times New Roman" w:hAnsi="Times New Roman" w:cs="Times New Roman"/>
          <w:sz w:val="24"/>
          <w:szCs w:val="24"/>
        </w:rPr>
        <w:t> 000 (де</w:t>
      </w:r>
      <w:r>
        <w:rPr>
          <w:rFonts w:ascii="Times New Roman" w:hAnsi="Times New Roman" w:cs="Times New Roman"/>
          <w:sz w:val="24"/>
          <w:szCs w:val="24"/>
        </w:rPr>
        <w:t>вять миллионов шестьсот девяносто тысяч</w:t>
      </w:r>
      <w:r w:rsidRPr="00A918EF">
        <w:rPr>
          <w:rFonts w:ascii="Times New Roman" w:hAnsi="Times New Roman" w:cs="Times New Roman"/>
          <w:sz w:val="24"/>
          <w:szCs w:val="24"/>
        </w:rPr>
        <w:t>) тенге;</w:t>
      </w:r>
    </w:p>
    <w:p w:rsidR="00C07D52" w:rsidRDefault="00C07D52" w:rsidP="00C07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8EF">
        <w:rPr>
          <w:rFonts w:ascii="Times New Roman" w:hAnsi="Times New Roman" w:cs="Times New Roman"/>
          <w:sz w:val="24"/>
          <w:szCs w:val="24"/>
        </w:rPr>
        <w:t>- AP05135046 «Разработка и внедрение комплексной программы повышения продуктивного долголетия высокоудойных коров отечественной селекции». Сумма проекта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918EF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6 783 000</w:t>
      </w:r>
      <w:r w:rsidRPr="00A918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 миллионов семьсот восемьдесят три тысячи</w:t>
      </w:r>
      <w:r w:rsidRPr="00A918EF">
        <w:rPr>
          <w:rFonts w:ascii="Times New Roman" w:hAnsi="Times New Roman" w:cs="Times New Roman"/>
          <w:sz w:val="24"/>
          <w:szCs w:val="24"/>
        </w:rPr>
        <w:t>) тенге;</w:t>
      </w:r>
    </w:p>
    <w:p w:rsidR="00C07D52" w:rsidRPr="00542565" w:rsidRDefault="00C07D52" w:rsidP="00C07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8EF">
        <w:rPr>
          <w:rFonts w:ascii="Times New Roman" w:hAnsi="Times New Roman" w:cs="Times New Roman"/>
          <w:sz w:val="24"/>
          <w:szCs w:val="24"/>
        </w:rPr>
        <w:t xml:space="preserve">- </w:t>
      </w:r>
      <w:r w:rsidRPr="0038739E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AP05131447</w:t>
      </w:r>
      <w:r w:rsidRPr="0038739E">
        <w:rPr>
          <w:rFonts w:ascii="Times New Roman" w:hAnsi="Times New Roman" w:cs="Times New Roman"/>
          <w:sz w:val="24"/>
          <w:szCs w:val="24"/>
        </w:rPr>
        <w:t xml:space="preserve"> «</w:t>
      </w:r>
      <w:r w:rsidRPr="0038739E">
        <w:rPr>
          <w:rFonts w:ascii="Times New Roman" w:hAnsi="Times New Roman"/>
          <w:color w:val="000000"/>
          <w:spacing w:val="2"/>
          <w:sz w:val="24"/>
          <w:szCs w:val="24"/>
        </w:rPr>
        <w:t>Мониторинг антибиотикорезистентности возбудителей энтеропатогенных зооантропонозных заболеваний Северного региона Казахстана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918EF">
        <w:rPr>
          <w:rFonts w:ascii="Times New Roman" w:hAnsi="Times New Roman" w:cs="Times New Roman"/>
          <w:sz w:val="24"/>
          <w:szCs w:val="24"/>
        </w:rPr>
        <w:t>Сумма проекта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918EF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9 695</w:t>
      </w:r>
      <w:r w:rsidRPr="00A918EF">
        <w:rPr>
          <w:rFonts w:ascii="Times New Roman" w:hAnsi="Times New Roman" w:cs="Times New Roman"/>
          <w:sz w:val="24"/>
          <w:szCs w:val="24"/>
        </w:rPr>
        <w:t xml:space="preserve"> 000 (</w:t>
      </w:r>
      <w:r>
        <w:rPr>
          <w:rFonts w:ascii="Times New Roman" w:hAnsi="Times New Roman" w:cs="Times New Roman"/>
          <w:sz w:val="24"/>
          <w:szCs w:val="24"/>
        </w:rPr>
        <w:t>девять миллионов шестьсот девяносто пять тысяч</w:t>
      </w:r>
      <w:r w:rsidRPr="00A918EF">
        <w:rPr>
          <w:rFonts w:ascii="Times New Roman" w:hAnsi="Times New Roman" w:cs="Times New Roman"/>
          <w:sz w:val="24"/>
          <w:szCs w:val="24"/>
        </w:rPr>
        <w:t>) тенге;</w:t>
      </w:r>
    </w:p>
    <w:p w:rsidR="00C07D52" w:rsidRDefault="00C07D52" w:rsidP="00C07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8EF">
        <w:rPr>
          <w:rFonts w:ascii="Times New Roman" w:hAnsi="Times New Roman" w:cs="Times New Roman"/>
          <w:sz w:val="24"/>
          <w:szCs w:val="24"/>
        </w:rPr>
        <w:t>- AP05132458 «Молекулярно-генетический анализ генофондов популяций редких видов растений Северного Казахстана». Сумма проекта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918EF">
        <w:rPr>
          <w:rFonts w:ascii="Times New Roman" w:hAnsi="Times New Roman" w:cs="Times New Roman"/>
          <w:sz w:val="24"/>
          <w:szCs w:val="24"/>
        </w:rPr>
        <w:t xml:space="preserve"> г. составляет 8 000 000 (восемь миллионов) тенге.</w:t>
      </w:r>
    </w:p>
    <w:p w:rsidR="00C07D52" w:rsidRDefault="001A1784" w:rsidP="00C07D52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НИР</w:t>
      </w:r>
      <w:r w:rsidR="00C07D52">
        <w:rPr>
          <w:rFonts w:ascii="Times New Roman" w:hAnsi="Times New Roman" w:cs="Times New Roman"/>
          <w:sz w:val="24"/>
          <w:szCs w:val="24"/>
        </w:rPr>
        <w:t xml:space="preserve"> подготовлены  финансовые отчеты, </w:t>
      </w:r>
      <w:r w:rsidR="00C07D52" w:rsidRPr="00C07D52">
        <w:rPr>
          <w:rFonts w:ascii="Times New Roman" w:hAnsi="Times New Roman" w:cs="Times New Roman"/>
          <w:sz w:val="24"/>
          <w:szCs w:val="24"/>
        </w:rPr>
        <w:t>акты выполненных работ</w:t>
      </w:r>
      <w:r w:rsidR="00C07D52">
        <w:rPr>
          <w:rFonts w:ascii="Times New Roman" w:hAnsi="Times New Roman" w:cs="Times New Roman"/>
          <w:sz w:val="24"/>
          <w:szCs w:val="24"/>
        </w:rPr>
        <w:t xml:space="preserve"> годовые отчеты, которые были сда</w:t>
      </w:r>
      <w:r w:rsidR="000921B7">
        <w:rPr>
          <w:rFonts w:ascii="Times New Roman" w:hAnsi="Times New Roman" w:cs="Times New Roman"/>
          <w:sz w:val="24"/>
          <w:szCs w:val="24"/>
        </w:rPr>
        <w:t xml:space="preserve">ны в указанные сроки в НЦГНТЭ, </w:t>
      </w:r>
      <w:r w:rsidR="00C07D52">
        <w:rPr>
          <w:rFonts w:ascii="Times New Roman" w:hAnsi="Times New Roman" w:cs="Times New Roman"/>
          <w:sz w:val="24"/>
          <w:szCs w:val="24"/>
        </w:rPr>
        <w:t>КН МОН РК. Отчеты одобрены и проекты рекомендованы для продолжения финансирования</w:t>
      </w:r>
      <w:r w:rsidR="00C07D52" w:rsidRPr="00C07D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784" w:rsidRDefault="001A1784" w:rsidP="001A1784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784">
        <w:rPr>
          <w:rFonts w:ascii="Times New Roman" w:hAnsi="Times New Roman" w:cs="Times New Roman"/>
          <w:sz w:val="24"/>
          <w:szCs w:val="24"/>
        </w:rPr>
        <w:t xml:space="preserve">В рамках программно-целевого финансирования по </w:t>
      </w:r>
      <w:r w:rsidRPr="001A1784">
        <w:rPr>
          <w:rFonts w:ascii="Times New Roman" w:hAnsi="Times New Roman" w:cs="Times New Roman"/>
          <w:bCs/>
          <w:sz w:val="24"/>
          <w:szCs w:val="24"/>
        </w:rPr>
        <w:t>программе: «</w:t>
      </w:r>
      <w:r w:rsidRPr="001A1784">
        <w:rPr>
          <w:rFonts w:ascii="Times New Roman" w:hAnsi="Times New Roman" w:cs="Times New Roman"/>
          <w:sz w:val="24"/>
          <w:szCs w:val="24"/>
          <w:lang w:val="kk-KZ"/>
        </w:rPr>
        <w:t xml:space="preserve">Повышение </w:t>
      </w:r>
      <w:r w:rsidRPr="001A1784">
        <w:rPr>
          <w:rFonts w:ascii="Times New Roman" w:hAnsi="Times New Roman" w:cs="Times New Roman"/>
          <w:sz w:val="24"/>
          <w:szCs w:val="24"/>
        </w:rPr>
        <w:t>эффективн</w:t>
      </w:r>
      <w:r w:rsidRPr="001A1784">
        <w:rPr>
          <w:rFonts w:ascii="Times New Roman" w:hAnsi="Times New Roman" w:cs="Times New Roman"/>
          <w:sz w:val="24"/>
          <w:szCs w:val="24"/>
          <w:lang w:val="kk-KZ"/>
        </w:rPr>
        <w:t xml:space="preserve">ости </w:t>
      </w:r>
      <w:r w:rsidRPr="001A1784">
        <w:rPr>
          <w:rFonts w:ascii="Times New Roman" w:hAnsi="Times New Roman" w:cs="Times New Roman"/>
          <w:sz w:val="24"/>
          <w:szCs w:val="24"/>
        </w:rPr>
        <w:t>методов селекции в скотоводств</w:t>
      </w:r>
      <w:r w:rsidRPr="001A1784">
        <w:rPr>
          <w:rFonts w:ascii="Times New Roman" w:hAnsi="Times New Roman" w:cs="Times New Roman"/>
          <w:sz w:val="24"/>
          <w:szCs w:val="24"/>
          <w:lang w:val="kk-KZ"/>
        </w:rPr>
        <w:t>е»</w:t>
      </w:r>
      <w:r w:rsidRPr="001A1784">
        <w:rPr>
          <w:rFonts w:ascii="Times New Roman" w:hAnsi="Times New Roman" w:cs="Times New Roman"/>
          <w:sz w:val="24"/>
          <w:szCs w:val="24"/>
        </w:rPr>
        <w:t xml:space="preserve"> </w:t>
      </w:r>
      <w:r w:rsidR="00387C20">
        <w:rPr>
          <w:rFonts w:ascii="Times New Roman" w:hAnsi="Times New Roman" w:cs="Times New Roman"/>
          <w:sz w:val="24"/>
          <w:szCs w:val="24"/>
        </w:rPr>
        <w:t>МСХ РК</w:t>
      </w:r>
      <w:r w:rsidRPr="001A1784">
        <w:rPr>
          <w:rFonts w:ascii="Times New Roman" w:hAnsi="Times New Roman" w:cs="Times New Roman"/>
          <w:sz w:val="24"/>
          <w:szCs w:val="24"/>
        </w:rPr>
        <w:t xml:space="preserve">, </w:t>
      </w:r>
      <w:r w:rsidRPr="001A1784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договора с ЗКАТУ им. Жангир хана</w:t>
      </w:r>
      <w:r w:rsidRPr="001A1784">
        <w:rPr>
          <w:rFonts w:ascii="Times New Roman" w:hAnsi="Times New Roman" w:cs="Times New Roman"/>
          <w:sz w:val="24"/>
          <w:szCs w:val="24"/>
        </w:rPr>
        <w:t xml:space="preserve"> выполняются</w:t>
      </w:r>
      <w:r w:rsidRPr="001A1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784">
        <w:rPr>
          <w:rFonts w:ascii="Times New Roman" w:hAnsi="Times New Roman" w:cs="Times New Roman"/>
          <w:sz w:val="24"/>
          <w:szCs w:val="24"/>
        </w:rPr>
        <w:t>задачи проекта «</w:t>
      </w:r>
      <w:r w:rsidRPr="001A1784">
        <w:rPr>
          <w:rFonts w:ascii="Times New Roman" w:hAnsi="Times New Roman"/>
          <w:bCs/>
          <w:sz w:val="24"/>
          <w:szCs w:val="24"/>
        </w:rPr>
        <w:t>Разработка эффективных методов селекции в отрасли племенного мясного скотоводства»</w:t>
      </w:r>
      <w:r w:rsidRPr="001A1784">
        <w:rPr>
          <w:rFonts w:ascii="Times New Roman" w:hAnsi="Times New Roman" w:cs="Times New Roman"/>
          <w:sz w:val="24"/>
          <w:szCs w:val="24"/>
        </w:rPr>
        <w:t xml:space="preserve"> на сумму 7 млн. тенге. </w:t>
      </w:r>
    </w:p>
    <w:p w:rsidR="001A1784" w:rsidRPr="001A1784" w:rsidRDefault="001A1784" w:rsidP="00CF31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1B7">
        <w:rPr>
          <w:rFonts w:ascii="Times New Roman" w:hAnsi="Times New Roman" w:cs="Times New Roman"/>
          <w:sz w:val="24"/>
          <w:szCs w:val="24"/>
        </w:rPr>
        <w:t>В проведении научных исследований принима</w:t>
      </w:r>
      <w:r w:rsidR="00811094">
        <w:rPr>
          <w:rFonts w:ascii="Times New Roman" w:hAnsi="Times New Roman" w:cs="Times New Roman"/>
          <w:sz w:val="24"/>
          <w:szCs w:val="24"/>
        </w:rPr>
        <w:t>ют</w:t>
      </w:r>
      <w:r w:rsidRPr="000921B7">
        <w:rPr>
          <w:rFonts w:ascii="Times New Roman" w:hAnsi="Times New Roman" w:cs="Times New Roman"/>
          <w:sz w:val="24"/>
          <w:szCs w:val="24"/>
        </w:rPr>
        <w:t xml:space="preserve"> участие студенты, магистранты, докторанты и преподаватели кафедр ветеринарной медицины, ТППЖ, биологии и </w:t>
      </w:r>
      <w:r w:rsidR="00811094">
        <w:rPr>
          <w:rFonts w:ascii="Times New Roman" w:hAnsi="Times New Roman" w:cs="Times New Roman"/>
          <w:sz w:val="24"/>
          <w:szCs w:val="24"/>
        </w:rPr>
        <w:t>экологии</w:t>
      </w:r>
      <w:r w:rsidRPr="000921B7">
        <w:rPr>
          <w:rFonts w:ascii="Times New Roman" w:hAnsi="Times New Roman" w:cs="Times New Roman"/>
          <w:sz w:val="24"/>
          <w:szCs w:val="24"/>
        </w:rPr>
        <w:t xml:space="preserve"> </w:t>
      </w:r>
      <w:r w:rsidR="00387C20">
        <w:rPr>
          <w:rFonts w:ascii="Times New Roman" w:hAnsi="Times New Roman" w:cs="Times New Roman"/>
          <w:sz w:val="24"/>
          <w:szCs w:val="24"/>
        </w:rPr>
        <w:t>Аграрно-технического института</w:t>
      </w:r>
      <w:r w:rsidRPr="000921B7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также специалисты с производства.</w:t>
      </w:r>
    </w:p>
    <w:p w:rsidR="006C20D0" w:rsidRPr="00387C20" w:rsidRDefault="006C20D0" w:rsidP="006C20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387C20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По результатам проведенных исследований сотрудниками НИИ прикладной биотехнологии совместно с ППС университета </w:t>
      </w:r>
      <w:r w:rsidR="00742463">
        <w:rPr>
          <w:rFonts w:ascii="Times New Roman" w:eastAsia="BatangChe" w:hAnsi="Times New Roman" w:cs="Times New Roman"/>
          <w:sz w:val="24"/>
          <w:szCs w:val="24"/>
          <w:lang w:val="kk-KZ"/>
        </w:rPr>
        <w:t>за прошедший год</w:t>
      </w:r>
      <w:r w:rsidRPr="00387C20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 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опубликовано 28  научных работ в том числе в БД </w:t>
      </w:r>
      <w:r w:rsidRPr="00387C20">
        <w:rPr>
          <w:rFonts w:ascii="Times New Roman" w:eastAsia="BatangChe" w:hAnsi="Times New Roman" w:cs="Times New Roman"/>
          <w:bCs/>
          <w:sz w:val="24"/>
          <w:szCs w:val="24"/>
          <w:lang w:val="en-US"/>
        </w:rPr>
        <w:t>Web</w:t>
      </w:r>
      <w:r w:rsidRPr="00387C20">
        <w:rPr>
          <w:rFonts w:ascii="Times New Roman" w:eastAsia="BatangChe" w:hAnsi="Times New Roman" w:cs="Times New Roman"/>
          <w:bCs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bCs/>
          <w:sz w:val="24"/>
          <w:szCs w:val="24"/>
          <w:lang w:val="en-US"/>
        </w:rPr>
        <w:t>of</w:t>
      </w:r>
      <w:r w:rsidRPr="00387C20">
        <w:rPr>
          <w:rFonts w:ascii="Times New Roman" w:eastAsia="BatangChe" w:hAnsi="Times New Roman" w:cs="Times New Roman"/>
          <w:bCs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bCs/>
          <w:sz w:val="24"/>
          <w:szCs w:val="24"/>
          <w:lang w:val="en-US"/>
        </w:rPr>
        <w:t>Science</w:t>
      </w:r>
      <w:r w:rsidRPr="00387C20">
        <w:rPr>
          <w:rFonts w:ascii="Times New Roman" w:eastAsia="BatangChe" w:hAnsi="Times New Roman" w:cs="Times New Roman"/>
          <w:bCs/>
          <w:sz w:val="24"/>
          <w:szCs w:val="24"/>
        </w:rPr>
        <w:t xml:space="preserve"> (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подано на публикацию) 2 статьи, </w:t>
      </w:r>
      <w:r w:rsidRPr="00387C20">
        <w:rPr>
          <w:rFonts w:ascii="Times New Roman" w:eastAsia="BatangChe" w:hAnsi="Times New Roman" w:cs="Times New Roman"/>
          <w:bCs/>
          <w:sz w:val="24"/>
          <w:szCs w:val="24"/>
          <w:lang w:val="en-US"/>
        </w:rPr>
        <w:t>Scopus</w:t>
      </w:r>
      <w:r w:rsidRPr="00387C20">
        <w:rPr>
          <w:rFonts w:ascii="Times New Roman" w:eastAsia="BatangChe" w:hAnsi="Times New Roman" w:cs="Times New Roman"/>
          <w:bCs/>
          <w:sz w:val="24"/>
          <w:szCs w:val="24"/>
        </w:rPr>
        <w:t xml:space="preserve"> - 3, изданиях ККСОН - 6, ВАК РФ - 1, материалах конференций на территории РК – 10, за рубежом - 5, сборнике научных трудов КазНИВИ – 1.</w:t>
      </w:r>
    </w:p>
    <w:p w:rsidR="00387C20" w:rsidRPr="00387C20" w:rsidRDefault="006C20D0" w:rsidP="00387C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="00387C20" w:rsidRPr="00387C20">
        <w:rPr>
          <w:rFonts w:ascii="Times New Roman" w:eastAsia="BatangChe" w:hAnsi="Times New Roman" w:cs="Times New Roman"/>
          <w:sz w:val="24"/>
          <w:szCs w:val="24"/>
        </w:rPr>
        <w:t xml:space="preserve">формлены и поданы заявки на получение двух патентов на полезную модель: </w:t>
      </w:r>
    </w:p>
    <w:p w:rsidR="00387C20" w:rsidRPr="00387C20" w:rsidRDefault="00387C20" w:rsidP="00387C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- «Видоспецифические нуклеотидные последовательности (праймеры и флуоресцентные зонды) для определения антибиотикорезистентности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Staphylococcus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aureus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методом полимеразной цепной реакции (ПЦР) в формате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Real</w:t>
      </w:r>
      <w:r w:rsidRPr="00387C20">
        <w:rPr>
          <w:rFonts w:ascii="Times New Roman" w:eastAsia="BatangChe" w:hAnsi="Times New Roman" w:cs="Times New Roman"/>
          <w:sz w:val="24"/>
          <w:szCs w:val="24"/>
        </w:rPr>
        <w:t>-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time</w:t>
      </w:r>
      <w:r w:rsidRPr="00387C20">
        <w:rPr>
          <w:rFonts w:ascii="Times New Roman" w:eastAsia="BatangChe" w:hAnsi="Times New Roman" w:cs="Times New Roman"/>
          <w:sz w:val="24"/>
          <w:szCs w:val="24"/>
        </w:rPr>
        <w:t>»;</w:t>
      </w:r>
    </w:p>
    <w:p w:rsidR="00387C20" w:rsidRPr="00387C20" w:rsidRDefault="00387C20" w:rsidP="00387C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- «Видоспецифические нуклеотидные последовательности (праймеры и флуоресцентные зонды) для определения антибиотикорезистентности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Salmonella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spp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., методом полимеразной цепной реакции в формате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Real</w:t>
      </w:r>
      <w:r w:rsidRPr="00387C20">
        <w:rPr>
          <w:rFonts w:ascii="Times New Roman" w:eastAsia="BatangChe" w:hAnsi="Times New Roman" w:cs="Times New Roman"/>
          <w:sz w:val="24"/>
          <w:szCs w:val="24"/>
        </w:rPr>
        <w:t>-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time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». </w:t>
      </w:r>
    </w:p>
    <w:p w:rsidR="00387C20" w:rsidRPr="00387C20" w:rsidRDefault="00387C20" w:rsidP="00387C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 w:rsidRPr="00387C20">
        <w:rPr>
          <w:rFonts w:ascii="Times New Roman" w:eastAsia="BatangChe" w:hAnsi="Times New Roman" w:cs="Times New Roman"/>
          <w:sz w:val="24"/>
          <w:szCs w:val="24"/>
        </w:rPr>
        <w:t>Разработано учебно-методическое пособие</w:t>
      </w:r>
      <w:r w:rsidRPr="00387C20">
        <w:rPr>
          <w:rFonts w:ascii="Times New Roman" w:eastAsia="BatangChe" w:hAnsi="Times New Roman" w:cs="Times New Roman"/>
          <w:b/>
          <w:sz w:val="24"/>
          <w:szCs w:val="24"/>
        </w:rPr>
        <w:t xml:space="preserve"> «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Genetic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marking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of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meat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and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milk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productivity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of</w:t>
      </w:r>
      <w:r w:rsidRPr="00387C20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387C20">
        <w:rPr>
          <w:rFonts w:ascii="Times New Roman" w:eastAsia="BatangChe" w:hAnsi="Times New Roman" w:cs="Times New Roman"/>
          <w:sz w:val="24"/>
          <w:szCs w:val="24"/>
          <w:lang w:val="en-US"/>
        </w:rPr>
        <w:t>cattle</w:t>
      </w:r>
      <w:r w:rsidRPr="00387C20">
        <w:rPr>
          <w:rFonts w:ascii="Times New Roman" w:eastAsia="BatangChe" w:hAnsi="Times New Roman" w:cs="Times New Roman"/>
          <w:sz w:val="24"/>
          <w:szCs w:val="24"/>
        </w:rPr>
        <w:t>» (учебно-методическое пособие // КГУ имени А.Байтурсынова – Костанай, 2019. – 107 с. Бейшова И.С.</w:t>
      </w:r>
    </w:p>
    <w:p w:rsidR="00387C20" w:rsidRPr="00387C20" w:rsidRDefault="006C20D0" w:rsidP="00387C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Р</w:t>
      </w:r>
      <w:r w:rsidR="00387C20" w:rsidRPr="00387C20">
        <w:rPr>
          <w:rFonts w:ascii="Times New Roman" w:eastAsia="BatangChe" w:hAnsi="Times New Roman" w:cs="Times New Roman"/>
          <w:sz w:val="24"/>
          <w:szCs w:val="24"/>
        </w:rPr>
        <w:t xml:space="preserve">азработаны и подготовлены к изданию: </w:t>
      </w:r>
    </w:p>
    <w:p w:rsidR="00387C20" w:rsidRPr="00387C20" w:rsidRDefault="00387C20" w:rsidP="00387C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387C20">
        <w:rPr>
          <w:rFonts w:ascii="Times New Roman" w:eastAsia="BatangChe" w:hAnsi="Times New Roman" w:cs="Times New Roman"/>
          <w:sz w:val="24"/>
          <w:szCs w:val="24"/>
        </w:rPr>
        <w:lastRenderedPageBreak/>
        <w:t>- учебное пособие «</w:t>
      </w:r>
      <w:r w:rsidRPr="00387C20">
        <w:rPr>
          <w:rFonts w:ascii="Times New Roman" w:eastAsia="BatangChe" w:hAnsi="Times New Roman" w:cs="Times New Roman"/>
          <w:bCs/>
          <w:sz w:val="24"/>
          <w:szCs w:val="24"/>
        </w:rPr>
        <w:t>Диагностика возбудителей энтеропатогенных зооантропанозных заболеваний</w:t>
      </w:r>
      <w:r w:rsidRPr="00387C20">
        <w:rPr>
          <w:rFonts w:ascii="Times New Roman" w:eastAsia="BatangChe" w:hAnsi="Times New Roman" w:cs="Times New Roman"/>
          <w:sz w:val="24"/>
          <w:szCs w:val="24"/>
        </w:rPr>
        <w:t>»;</w:t>
      </w:r>
    </w:p>
    <w:p w:rsidR="00387C20" w:rsidRPr="00387C20" w:rsidRDefault="00387C20" w:rsidP="00387C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387C20">
        <w:rPr>
          <w:rFonts w:ascii="Times New Roman" w:eastAsia="BatangChe" w:hAnsi="Times New Roman" w:cs="Times New Roman"/>
          <w:sz w:val="24"/>
          <w:szCs w:val="24"/>
        </w:rPr>
        <w:t>- практическая рекомендация «Лабораторная диагностика и идентификация возбудителей эшерихиозов, сальмонеллёзов и стафилококкозов».</w:t>
      </w:r>
    </w:p>
    <w:p w:rsidR="00B06A45" w:rsidRDefault="00B06A45" w:rsidP="00B71185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В 2</w:t>
      </w:r>
      <w:r w:rsidR="000921B7">
        <w:rPr>
          <w:rFonts w:ascii="Times New Roman" w:eastAsia="Times New Roman" w:hAnsi="Times New Roman" w:cs="Times New Roman"/>
          <w:sz w:val="24"/>
          <w:szCs w:val="24"/>
          <w:lang w:eastAsia="ja-JP"/>
        </w:rPr>
        <w:t>019 году сотрудниками отдела молекулярно-генетических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были поданы 2 заявки на конкурс </w:t>
      </w:r>
      <w:r w:rsidRPr="001D5A83">
        <w:rPr>
          <w:rFonts w:ascii="Times New Roman" w:eastAsia="Times New Roman" w:hAnsi="Times New Roman" w:cs="Times New Roman"/>
          <w:sz w:val="24"/>
          <w:szCs w:val="24"/>
          <w:lang w:eastAsia="ja-JP"/>
        </w:rPr>
        <w:t>инновационных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1D5A83">
        <w:rPr>
          <w:rFonts w:ascii="Times New Roman" w:eastAsia="Times New Roman" w:hAnsi="Times New Roman" w:cs="Times New Roman"/>
          <w:sz w:val="24"/>
          <w:szCs w:val="24"/>
          <w:lang w:eastAsia="ja-JP"/>
        </w:rPr>
        <w:t>в области агропромышленного комплекса Костанайской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(программа 019):</w:t>
      </w:r>
    </w:p>
    <w:p w:rsidR="00B06A45" w:rsidRDefault="00B06A45" w:rsidP="00B71185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1D5A83">
        <w:rPr>
          <w:rFonts w:ascii="Times New Roman" w:eastAsia="Times New Roman" w:hAnsi="Times New Roman" w:cs="Times New Roman"/>
          <w:sz w:val="24"/>
          <w:szCs w:val="24"/>
          <w:lang w:eastAsia="ja-JP"/>
        </w:rPr>
        <w:t>«Оценка потенциала мясной продуктивности на ранних этапах развития крупного рогатого скота на основе ДНК-маркеров»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(руководитель – Чужебаева Г.Д.);</w:t>
      </w:r>
    </w:p>
    <w:p w:rsidR="00B06A45" w:rsidRPr="007307AB" w:rsidRDefault="00B06A45" w:rsidP="00B71185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</w:t>
      </w:r>
      <w:r w:rsidRPr="001D5A83">
        <w:rPr>
          <w:rFonts w:ascii="Times New Roman" w:eastAsia="Times New Roman" w:hAnsi="Times New Roman" w:cs="Times New Roman"/>
          <w:sz w:val="24"/>
          <w:szCs w:val="24"/>
          <w:lang w:eastAsia="ja-JP"/>
        </w:rPr>
        <w:t>«Экспресс диагностика возбудителей грибковых заболеваний зерновых культур»</w:t>
      </w:r>
      <w:r w:rsidR="007307A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(руководитель – Бейшова И.С.).</w:t>
      </w:r>
    </w:p>
    <w:p w:rsidR="00387C20" w:rsidRPr="006F4592" w:rsidRDefault="006C20D0" w:rsidP="00387C20">
      <w:pPr>
        <w:spacing w:after="0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НИР НИИ прикладной биотехнологии проводи</w:t>
      </w:r>
      <w:r w:rsidR="00F417EA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активное сотрудничество с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 xml:space="preserve"> зарубежн</w:t>
      </w:r>
      <w:r>
        <w:rPr>
          <w:rFonts w:ascii="Times New Roman" w:eastAsia="Times New Roman" w:hAnsi="Times New Roman" w:cs="Times New Roman"/>
          <w:sz w:val="24"/>
          <w:szCs w:val="24"/>
        </w:rPr>
        <w:t>ыми и отечественными учеными: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 xml:space="preserve"> Институт микробиологии и вирусологии Литовского университета наук здоровья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>доктор ветеринарных наук Модестос Рузаускас, доктор ветеринарных наук</w:t>
      </w:r>
      <w:r w:rsidR="00387C20" w:rsidRPr="00DF40E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387C20" w:rsidRPr="00E83657">
        <w:rPr>
          <w:rFonts w:ascii="Times New Roman" w:eastAsia="Times New Roman" w:hAnsi="Times New Roman" w:cs="Times New Roman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C20" w:rsidRPr="00E83657">
        <w:rPr>
          <w:rFonts w:ascii="Times New Roman" w:eastAsia="Times New Roman" w:hAnsi="Times New Roman" w:cs="Times New Roman"/>
          <w:sz w:val="24"/>
          <w:szCs w:val="24"/>
        </w:rPr>
        <w:t xml:space="preserve"> Шигждинуене,</w:t>
      </w:r>
      <w:r w:rsidR="00387C20" w:rsidRPr="00DF40E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F417EA" w:rsidRPr="00F417EA">
        <w:rPr>
          <w:rFonts w:ascii="Times New Roman" w:eastAsia="Times New Roman" w:hAnsi="Times New Roman" w:cs="Times New Roman"/>
          <w:sz w:val="24"/>
          <w:szCs w:val="24"/>
        </w:rPr>
        <w:t xml:space="preserve">доктор 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  <w:lang w:val="en-US"/>
        </w:rPr>
        <w:t>PhD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C20">
        <w:rPr>
          <w:rFonts w:ascii="Times New Roman" w:eastAsia="Times New Roman" w:hAnsi="Times New Roman" w:cs="Times New Roman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387C20">
        <w:rPr>
          <w:rFonts w:ascii="Times New Roman" w:eastAsia="Times New Roman" w:hAnsi="Times New Roman" w:cs="Times New Roman"/>
          <w:sz w:val="24"/>
          <w:szCs w:val="24"/>
        </w:rPr>
        <w:t>икниене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387C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3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Белорусск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593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593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593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 имени Максима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Танка</w:t>
      </w:r>
      <w:r w:rsidRPr="00593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87C20">
        <w:rPr>
          <w:rFonts w:ascii="Times New Roman" w:eastAsia="Times New Roman" w:hAnsi="Times New Roman" w:cs="Times New Roman"/>
          <w:sz w:val="24"/>
          <w:szCs w:val="24"/>
        </w:rPr>
        <w:t>кандидат биологических наук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 xml:space="preserve"> Бел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40ED">
        <w:rPr>
          <w:rFonts w:ascii="Times New Roman" w:eastAsia="Times New Roman" w:hAnsi="Times New Roman" w:cs="Times New Roman"/>
          <w:sz w:val="24"/>
          <w:szCs w:val="24"/>
        </w:rPr>
        <w:t xml:space="preserve">ОО «ТестГен»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F40ED">
        <w:rPr>
          <w:rFonts w:ascii="Times New Roman" w:eastAsia="Times New Roman" w:hAnsi="Times New Roman" w:cs="Times New Roman"/>
          <w:sz w:val="24"/>
          <w:szCs w:val="24"/>
        </w:rPr>
        <w:t>г. Ульяновск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РФ) - </w:t>
      </w:r>
      <w:r w:rsidR="00387C20">
        <w:rPr>
          <w:rFonts w:ascii="Times New Roman" w:eastAsia="Times New Roman" w:hAnsi="Times New Roman" w:cs="Times New Roman"/>
          <w:sz w:val="24"/>
          <w:szCs w:val="24"/>
        </w:rPr>
        <w:t>кандидат биологических наук</w:t>
      </w:r>
      <w:r w:rsidR="00387C20" w:rsidRPr="00DF40E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>Викторов Д.А.</w:t>
      </w:r>
      <w:r w:rsidR="00387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7EA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 xml:space="preserve"> активная работа с </w:t>
      </w:r>
      <w:r w:rsidRPr="00DF40ED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DF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>Варминско-Мазурского университета (г.Ольштын</w:t>
      </w:r>
      <w:r>
        <w:rPr>
          <w:rFonts w:ascii="Times New Roman" w:eastAsia="Times New Roman" w:hAnsi="Times New Roman" w:cs="Times New Roman"/>
          <w:sz w:val="24"/>
          <w:szCs w:val="24"/>
        </w:rPr>
        <w:t>, Польша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>) Ян</w:t>
      </w:r>
      <w:r w:rsidR="00387C2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87C20" w:rsidRPr="00DF40ED">
        <w:rPr>
          <w:rFonts w:ascii="Times New Roman" w:eastAsia="Times New Roman" w:hAnsi="Times New Roman" w:cs="Times New Roman"/>
          <w:sz w:val="24"/>
          <w:szCs w:val="24"/>
        </w:rPr>
        <w:t xml:space="preserve"> Мичинским</w:t>
      </w:r>
      <w:r w:rsidR="00387C20">
        <w:rPr>
          <w:rFonts w:ascii="Times New Roman" w:eastAsia="Times New Roman" w:hAnsi="Times New Roman" w:cs="Times New Roman"/>
          <w:sz w:val="24"/>
          <w:szCs w:val="24"/>
        </w:rPr>
        <w:t>, Пшемыславом Собъехом.</w:t>
      </w:r>
    </w:p>
    <w:p w:rsidR="003D1ADA" w:rsidRPr="00FC0580" w:rsidRDefault="003D1ADA" w:rsidP="00B71185">
      <w:pPr>
        <w:pStyle w:val="Default"/>
        <w:spacing w:line="276" w:lineRule="auto"/>
        <w:jc w:val="both"/>
      </w:pPr>
    </w:p>
    <w:p w:rsidR="00380392" w:rsidRDefault="00A72269" w:rsidP="00B7118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417EA">
        <w:rPr>
          <w:rFonts w:ascii="Times New Roman" w:hAnsi="Times New Roman" w:cs="Times New Roman"/>
          <w:b/>
          <w:sz w:val="24"/>
          <w:szCs w:val="24"/>
        </w:rPr>
        <w:t>.</w:t>
      </w:r>
      <w:r w:rsidR="00380392">
        <w:rPr>
          <w:rFonts w:ascii="Times New Roman" w:hAnsi="Times New Roman" w:cs="Times New Roman"/>
          <w:b/>
          <w:sz w:val="24"/>
          <w:szCs w:val="24"/>
        </w:rPr>
        <w:t xml:space="preserve"> Деятельность испытательной лаборатории производства продуктов питания</w:t>
      </w:r>
    </w:p>
    <w:p w:rsidR="00DC032A" w:rsidRDefault="00DC032A" w:rsidP="00B71185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За период с января по декабрь</w:t>
      </w:r>
      <w:r w:rsidRPr="00A918EF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201</w:t>
      </w:r>
      <w:r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9</w:t>
      </w:r>
      <w:r w:rsidRPr="00A918EF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года </w:t>
      </w:r>
      <w:r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испытательной лабораторией</w:t>
      </w:r>
      <w:r w:rsidRPr="00A918EF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производства продуктов питания</w:t>
      </w:r>
      <w:r w:rsidRPr="00A918EF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5E540B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заключено тридцать </w:t>
      </w:r>
      <w:r w:rsidR="00F417E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семь</w:t>
      </w:r>
      <w:r w:rsidR="005E540B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договор</w:t>
      </w:r>
      <w:r w:rsidR="00F417E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ов</w:t>
      </w:r>
      <w:r w:rsidR="005E540B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на оказание услуг согласно области </w:t>
      </w:r>
      <w:r w:rsidRPr="000C0FDB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аккредитации на общую сумму </w:t>
      </w:r>
      <w:r w:rsidR="00EA4363" w:rsidRPr="00EA4363">
        <w:rPr>
          <w:rFonts w:ascii="Times New Roman" w:hAnsi="Times New Roman" w:cs="Times New Roman"/>
          <w:color w:val="000000"/>
          <w:sz w:val="24"/>
          <w:szCs w:val="24"/>
        </w:rPr>
        <w:t>13 149 388</w:t>
      </w:r>
      <w:r w:rsidR="00EA43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4363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тг</w:t>
      </w:r>
      <w:r w:rsidRPr="000C0FDB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  <w:r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(</w:t>
      </w:r>
      <w:r w:rsidRPr="00A918EF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табл. 1).</w:t>
      </w:r>
    </w:p>
    <w:p w:rsidR="00973C51" w:rsidRDefault="00973C51" w:rsidP="00B71185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5E540B" w:rsidRDefault="00973C51" w:rsidP="00FB6DB1">
      <w:pPr>
        <w:spacing w:after="0"/>
        <w:jc w:val="both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Таблица </w:t>
      </w:r>
      <w:r w:rsidR="00742463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5E540B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–</w:t>
      </w:r>
      <w:r w:rsidR="005E540B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Услуги по хозяйственным договорам</w:t>
      </w:r>
      <w:r w:rsidR="00FB6DB1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</w:p>
    <w:p w:rsidR="00DC032A" w:rsidRDefault="00DC032A" w:rsidP="00DC032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31"/>
        <w:gridCol w:w="1460"/>
        <w:gridCol w:w="2758"/>
        <w:gridCol w:w="3212"/>
        <w:gridCol w:w="1610"/>
      </w:tblGrid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45B81">
              <w:rPr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763" w:type="pct"/>
          </w:tcPr>
          <w:p w:rsidR="004F524D" w:rsidRDefault="009D019D" w:rsidP="009D019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№  </w:t>
            </w:r>
          </w:p>
          <w:p w:rsidR="00DC032A" w:rsidRPr="00545B81" w:rsidRDefault="009D019D" w:rsidP="004F524D">
            <w:pPr>
              <w:ind w:right="183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догов.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45B81">
              <w:rPr>
                <w:b/>
                <w:bCs/>
                <w:iCs/>
                <w:sz w:val="22"/>
                <w:szCs w:val="22"/>
              </w:rPr>
              <w:t>Наименование заказчика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45B81">
              <w:rPr>
                <w:b/>
                <w:bCs/>
                <w:iCs/>
                <w:sz w:val="22"/>
                <w:szCs w:val="22"/>
              </w:rPr>
              <w:t>Оказываемая услуга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45B81">
              <w:rPr>
                <w:b/>
                <w:bCs/>
                <w:iCs/>
                <w:sz w:val="22"/>
                <w:szCs w:val="22"/>
              </w:rPr>
              <w:t>Сумма договора, тг.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ТОО «Ключевое»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1 008 000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ТОО «Бану LTD»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45B81">
              <w:rPr>
                <w:rStyle w:val="a5"/>
                <w:b w:val="0"/>
                <w:i w:val="0"/>
                <w:color w:val="000000" w:themeColor="text1"/>
                <w:sz w:val="22"/>
                <w:szCs w:val="22"/>
              </w:rPr>
              <w:t>Определение ГМО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ФХ «Колос»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598 500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16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ТОО «Тимофеевка Агро»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252 000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17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jc w:val="both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КХ «Алимгазиев Акылбек»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210 000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18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Ергалиев А.К.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лошадей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60 000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19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ТОО «Тойсай»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лошадей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640 000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ТОО «Галицкое»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82 500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21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ТОО «Победа»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142 500</w:t>
            </w:r>
          </w:p>
        </w:tc>
      </w:tr>
      <w:tr w:rsidR="00DC032A" w:rsidRPr="00545B81" w:rsidTr="00EA4363">
        <w:trPr>
          <w:trHeight w:val="407"/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ТОО «Ключевое»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388 500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23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ТОО «ЖанаЖол»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94 500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ТОО «Агрофирма Диевская»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420 000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Нуржан Н.А.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лошадей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Кузембаев С.У.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лошадей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«Атамекен-Агро-Тимирязево»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16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«Мичуринский»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502 500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17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Ержанов А.К.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лошадей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lastRenderedPageBreak/>
              <w:t>18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Ержанов А.К.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лошадей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19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Шакибаев М.А.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лошадей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«Атамекен-Агро-Корнеевка»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750 000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21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«Атамекен-Агро-Корнеевка»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1 267 500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«Шатило и К»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750 000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23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«Атамекен-Агро-Корнеевка»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7 500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24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«Шатило и К»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375 000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37/1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КХ «</w:t>
            </w:r>
            <w:r w:rsidRPr="00545B81">
              <w:rPr>
                <w:color w:val="000000"/>
                <w:sz w:val="22"/>
                <w:szCs w:val="22"/>
                <w:lang w:val="kk-KZ"/>
              </w:rPr>
              <w:t>Сәт</w:t>
            </w:r>
            <w:r w:rsidRPr="00545B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  <w:lang w:val="en-US"/>
              </w:rPr>
              <w:t>63 000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26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37/2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«Жанабек»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B81">
              <w:rPr>
                <w:color w:val="000000"/>
                <w:sz w:val="22"/>
                <w:szCs w:val="22"/>
              </w:rPr>
              <w:t>525 000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27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«Арыстан-ПК»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B81">
              <w:rPr>
                <w:color w:val="000000"/>
                <w:sz w:val="22"/>
                <w:szCs w:val="22"/>
              </w:rPr>
              <w:t>105 000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28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«Агроселекс»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B81">
              <w:rPr>
                <w:color w:val="000000"/>
                <w:sz w:val="22"/>
                <w:szCs w:val="22"/>
              </w:rPr>
              <w:t>199 500</w:t>
            </w:r>
          </w:p>
        </w:tc>
      </w:tr>
      <w:tr w:rsidR="00DC032A" w:rsidRPr="00545B81" w:rsidTr="00EA4363">
        <w:trPr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29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«Атамекен-Агро-Тимирязево»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B81">
              <w:rPr>
                <w:color w:val="000000"/>
                <w:sz w:val="22"/>
                <w:szCs w:val="22"/>
              </w:rPr>
              <w:t>1 875 000</w:t>
            </w:r>
          </w:p>
        </w:tc>
      </w:tr>
      <w:tr w:rsidR="00DC032A" w:rsidRPr="00545B81" w:rsidTr="00EA4363">
        <w:trPr>
          <w:trHeight w:val="70"/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30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«Шатило и К»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45B81">
              <w:rPr>
                <w:color w:val="000000"/>
                <w:sz w:val="22"/>
                <w:szCs w:val="22"/>
              </w:rPr>
              <w:t>1 875 000</w:t>
            </w:r>
          </w:p>
        </w:tc>
      </w:tr>
      <w:tr w:rsidR="00DC032A" w:rsidRPr="00545B81" w:rsidTr="00EA4363">
        <w:trPr>
          <w:trHeight w:val="70"/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31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«Агромаркет КЗ»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rStyle w:val="a5"/>
                <w:b w:val="0"/>
                <w:i w:val="0"/>
                <w:color w:val="000000" w:themeColor="text1"/>
                <w:sz w:val="22"/>
                <w:szCs w:val="22"/>
              </w:rPr>
              <w:t>Определение ГМО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DC032A" w:rsidRPr="00545B81" w:rsidTr="00EA4363">
        <w:trPr>
          <w:trHeight w:val="70"/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32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ТОО Фирма «SAPA-K»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sz w:val="22"/>
                <w:szCs w:val="22"/>
              </w:rPr>
            </w:pPr>
            <w:r w:rsidRPr="00545B81">
              <w:rPr>
                <w:rStyle w:val="a5"/>
                <w:b w:val="0"/>
                <w:i w:val="0"/>
                <w:color w:val="000000" w:themeColor="text1"/>
                <w:sz w:val="22"/>
                <w:szCs w:val="22"/>
              </w:rPr>
              <w:t>Определение ГМО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DC032A" w:rsidRPr="00545B81" w:rsidTr="00EA4363">
        <w:trPr>
          <w:trHeight w:val="70"/>
          <w:jc w:val="center"/>
        </w:trPr>
        <w:tc>
          <w:tcPr>
            <w:tcW w:w="2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33</w:t>
            </w:r>
          </w:p>
        </w:tc>
        <w:tc>
          <w:tcPr>
            <w:tcW w:w="763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41" w:type="pct"/>
          </w:tcPr>
          <w:p w:rsidR="00DC032A" w:rsidRPr="00545B81" w:rsidRDefault="00DC032A" w:rsidP="009338E2">
            <w:pPr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КХ «Муса»</w:t>
            </w:r>
          </w:p>
        </w:tc>
        <w:tc>
          <w:tcPr>
            <w:tcW w:w="1677" w:type="pct"/>
          </w:tcPr>
          <w:p w:rsidR="00DC032A" w:rsidRPr="00545B81" w:rsidRDefault="00DC032A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ДНК-паспортизация КРС</w:t>
            </w:r>
          </w:p>
        </w:tc>
        <w:tc>
          <w:tcPr>
            <w:tcW w:w="841" w:type="pct"/>
          </w:tcPr>
          <w:p w:rsidR="00DC032A" w:rsidRPr="00545B81" w:rsidRDefault="00DC032A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545B81"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545B81" w:rsidRPr="00545B81" w:rsidTr="00EA4363">
        <w:trPr>
          <w:trHeight w:val="70"/>
          <w:jc w:val="center"/>
        </w:trPr>
        <w:tc>
          <w:tcPr>
            <w:tcW w:w="277" w:type="pct"/>
          </w:tcPr>
          <w:p w:rsidR="00545B81" w:rsidRPr="00545B81" w:rsidRDefault="00545B81" w:rsidP="009338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5B81">
              <w:rPr>
                <w:bCs/>
                <w:iCs/>
                <w:sz w:val="22"/>
                <w:szCs w:val="22"/>
              </w:rPr>
              <w:t>34</w:t>
            </w:r>
          </w:p>
        </w:tc>
        <w:tc>
          <w:tcPr>
            <w:tcW w:w="763" w:type="pct"/>
          </w:tcPr>
          <w:p w:rsidR="00545B81" w:rsidRPr="00EB18A7" w:rsidRDefault="00545B81" w:rsidP="009338E2">
            <w:pPr>
              <w:jc w:val="center"/>
              <w:rPr>
                <w:sz w:val="22"/>
                <w:szCs w:val="22"/>
              </w:rPr>
            </w:pPr>
            <w:r w:rsidRPr="00EB18A7">
              <w:rPr>
                <w:sz w:val="22"/>
                <w:szCs w:val="22"/>
              </w:rPr>
              <w:t>39 от 25.10.2019</w:t>
            </w:r>
          </w:p>
        </w:tc>
        <w:tc>
          <w:tcPr>
            <w:tcW w:w="1441" w:type="pct"/>
          </w:tcPr>
          <w:p w:rsidR="00545B81" w:rsidRPr="00EB18A7" w:rsidRDefault="00545B81" w:rsidP="009338E2">
            <w:pPr>
              <w:rPr>
                <w:sz w:val="22"/>
                <w:szCs w:val="22"/>
              </w:rPr>
            </w:pPr>
            <w:r w:rsidRPr="00EB18A7">
              <w:rPr>
                <w:sz w:val="22"/>
                <w:szCs w:val="22"/>
              </w:rPr>
              <w:t>ТОО «Малбазар</w:t>
            </w:r>
            <w:r w:rsidR="005E540B" w:rsidRPr="00EB18A7">
              <w:rPr>
                <w:sz w:val="22"/>
                <w:szCs w:val="22"/>
              </w:rPr>
              <w:t>, г. Костанай</w:t>
            </w:r>
          </w:p>
        </w:tc>
        <w:tc>
          <w:tcPr>
            <w:tcW w:w="1677" w:type="pct"/>
          </w:tcPr>
          <w:p w:rsidR="00545B81" w:rsidRPr="00EB18A7" w:rsidRDefault="00545B81" w:rsidP="00545B81">
            <w:pPr>
              <w:jc w:val="both"/>
              <w:rPr>
                <w:bCs/>
                <w:iCs/>
                <w:sz w:val="22"/>
                <w:szCs w:val="22"/>
              </w:rPr>
            </w:pPr>
            <w:r w:rsidRPr="00EB18A7">
              <w:rPr>
                <w:sz w:val="22"/>
                <w:szCs w:val="22"/>
              </w:rPr>
              <w:t>Содержание остаточных количеств антибиотиков и гормона тренболона в  мясе КРС</w:t>
            </w:r>
          </w:p>
        </w:tc>
        <w:tc>
          <w:tcPr>
            <w:tcW w:w="841" w:type="pct"/>
          </w:tcPr>
          <w:p w:rsidR="00545B81" w:rsidRPr="00EB18A7" w:rsidRDefault="00545B81" w:rsidP="009338E2">
            <w:pPr>
              <w:jc w:val="center"/>
              <w:rPr>
                <w:sz w:val="22"/>
                <w:szCs w:val="22"/>
              </w:rPr>
            </w:pPr>
            <w:r w:rsidRPr="00EB18A7">
              <w:rPr>
                <w:sz w:val="22"/>
                <w:szCs w:val="22"/>
              </w:rPr>
              <w:t>104 880</w:t>
            </w:r>
          </w:p>
        </w:tc>
      </w:tr>
      <w:tr w:rsidR="00771328" w:rsidRPr="00545B81" w:rsidTr="00EA4363">
        <w:trPr>
          <w:trHeight w:val="70"/>
          <w:jc w:val="center"/>
        </w:trPr>
        <w:tc>
          <w:tcPr>
            <w:tcW w:w="277" w:type="pct"/>
          </w:tcPr>
          <w:p w:rsidR="00771328" w:rsidRPr="00545B81" w:rsidRDefault="00F417EA" w:rsidP="009338E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763" w:type="pct"/>
          </w:tcPr>
          <w:p w:rsidR="00771328" w:rsidRPr="00771328" w:rsidRDefault="00771328" w:rsidP="00771328">
            <w:pPr>
              <w:ind w:left="-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№300 от 03.01.2019</w:t>
            </w:r>
            <w:r w:rsidRPr="00771328">
              <w:rPr>
                <w:color w:val="000000"/>
                <w:sz w:val="22"/>
                <w:szCs w:val="22"/>
              </w:rPr>
              <w:t>г.  </w:t>
            </w:r>
          </w:p>
        </w:tc>
        <w:tc>
          <w:tcPr>
            <w:tcW w:w="1441" w:type="pct"/>
          </w:tcPr>
          <w:p w:rsidR="00771328" w:rsidRPr="00771328" w:rsidRDefault="00771328" w:rsidP="009338E2">
            <w:pPr>
              <w:rPr>
                <w:sz w:val="22"/>
                <w:szCs w:val="22"/>
              </w:rPr>
            </w:pPr>
            <w:r w:rsidRPr="00771328">
              <w:rPr>
                <w:color w:val="000000"/>
                <w:sz w:val="22"/>
                <w:szCs w:val="22"/>
              </w:rPr>
              <w:t>КХ «БерезкаАгро»</w:t>
            </w:r>
          </w:p>
        </w:tc>
        <w:tc>
          <w:tcPr>
            <w:tcW w:w="1677" w:type="pct"/>
          </w:tcPr>
          <w:p w:rsidR="00771328" w:rsidRPr="00771328" w:rsidRDefault="00771328" w:rsidP="00545B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стельности КРС</w:t>
            </w:r>
          </w:p>
        </w:tc>
        <w:tc>
          <w:tcPr>
            <w:tcW w:w="841" w:type="pct"/>
          </w:tcPr>
          <w:p w:rsidR="00771328" w:rsidRPr="00771328" w:rsidRDefault="00771328" w:rsidP="009338E2">
            <w:pPr>
              <w:jc w:val="center"/>
              <w:rPr>
                <w:sz w:val="22"/>
                <w:szCs w:val="22"/>
              </w:rPr>
            </w:pPr>
            <w:r w:rsidRPr="00771328">
              <w:rPr>
                <w:color w:val="000000"/>
                <w:sz w:val="22"/>
                <w:szCs w:val="22"/>
              </w:rPr>
              <w:t>98 100</w:t>
            </w:r>
          </w:p>
        </w:tc>
      </w:tr>
      <w:tr w:rsidR="00771328" w:rsidRPr="00545B81" w:rsidTr="00EA4363">
        <w:trPr>
          <w:trHeight w:val="70"/>
          <w:jc w:val="center"/>
        </w:trPr>
        <w:tc>
          <w:tcPr>
            <w:tcW w:w="277" w:type="pct"/>
          </w:tcPr>
          <w:p w:rsidR="00771328" w:rsidRPr="00545B81" w:rsidRDefault="00F417EA" w:rsidP="009338E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  <w:tc>
          <w:tcPr>
            <w:tcW w:w="763" w:type="pct"/>
          </w:tcPr>
          <w:p w:rsidR="00771328" w:rsidRPr="00771328" w:rsidRDefault="00771328" w:rsidP="00771328">
            <w:pPr>
              <w:ind w:left="-2"/>
              <w:rPr>
                <w:color w:val="000000"/>
                <w:sz w:val="22"/>
                <w:szCs w:val="22"/>
              </w:rPr>
            </w:pPr>
            <w:r w:rsidRPr="00771328">
              <w:rPr>
                <w:color w:val="000000"/>
                <w:sz w:val="22"/>
                <w:szCs w:val="22"/>
              </w:rPr>
              <w:t>№335 от 03.12.2019 г.</w:t>
            </w:r>
          </w:p>
        </w:tc>
        <w:tc>
          <w:tcPr>
            <w:tcW w:w="1441" w:type="pct"/>
          </w:tcPr>
          <w:p w:rsidR="00771328" w:rsidRPr="00771328" w:rsidRDefault="00771328" w:rsidP="009338E2">
            <w:pPr>
              <w:rPr>
                <w:color w:val="000000"/>
                <w:sz w:val="22"/>
                <w:szCs w:val="22"/>
              </w:rPr>
            </w:pPr>
            <w:r w:rsidRPr="00771328">
              <w:rPr>
                <w:color w:val="000000"/>
                <w:sz w:val="22"/>
                <w:szCs w:val="22"/>
              </w:rPr>
              <w:t>КХ «Жанахай»</w:t>
            </w:r>
          </w:p>
        </w:tc>
        <w:tc>
          <w:tcPr>
            <w:tcW w:w="1677" w:type="pct"/>
          </w:tcPr>
          <w:p w:rsidR="00771328" w:rsidRPr="00771328" w:rsidRDefault="00771328" w:rsidP="00545B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антибиотикорезистентности </w:t>
            </w:r>
          </w:p>
        </w:tc>
        <w:tc>
          <w:tcPr>
            <w:tcW w:w="841" w:type="pct"/>
          </w:tcPr>
          <w:p w:rsidR="00771328" w:rsidRPr="00771328" w:rsidRDefault="00771328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771328">
              <w:rPr>
                <w:color w:val="000000"/>
                <w:sz w:val="22"/>
                <w:szCs w:val="22"/>
              </w:rPr>
              <w:t>23 400</w:t>
            </w:r>
          </w:p>
        </w:tc>
      </w:tr>
      <w:tr w:rsidR="00771328" w:rsidRPr="00545B81" w:rsidTr="00EA4363">
        <w:trPr>
          <w:trHeight w:val="70"/>
          <w:jc w:val="center"/>
        </w:trPr>
        <w:tc>
          <w:tcPr>
            <w:tcW w:w="277" w:type="pct"/>
          </w:tcPr>
          <w:p w:rsidR="00771328" w:rsidRPr="00545B81" w:rsidRDefault="00F417EA" w:rsidP="009338E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37</w:t>
            </w:r>
          </w:p>
        </w:tc>
        <w:tc>
          <w:tcPr>
            <w:tcW w:w="763" w:type="pct"/>
          </w:tcPr>
          <w:p w:rsidR="00771328" w:rsidRPr="00771328" w:rsidRDefault="00771328" w:rsidP="00771328">
            <w:pPr>
              <w:ind w:left="-2"/>
              <w:rPr>
                <w:color w:val="000000"/>
                <w:sz w:val="22"/>
                <w:szCs w:val="22"/>
              </w:rPr>
            </w:pPr>
            <w:r w:rsidRPr="00771328">
              <w:rPr>
                <w:color w:val="000000"/>
                <w:sz w:val="22"/>
                <w:szCs w:val="22"/>
              </w:rPr>
              <w:t>№329 от 21.11.2019 г.</w:t>
            </w:r>
          </w:p>
        </w:tc>
        <w:tc>
          <w:tcPr>
            <w:tcW w:w="1441" w:type="pct"/>
          </w:tcPr>
          <w:p w:rsidR="00771328" w:rsidRPr="00771328" w:rsidRDefault="00771328" w:rsidP="009338E2">
            <w:pPr>
              <w:rPr>
                <w:color w:val="000000"/>
                <w:sz w:val="22"/>
                <w:szCs w:val="22"/>
              </w:rPr>
            </w:pPr>
            <w:r w:rsidRPr="00771328">
              <w:rPr>
                <w:color w:val="000000"/>
                <w:sz w:val="22"/>
                <w:szCs w:val="22"/>
              </w:rPr>
              <w:t>ТОО «БилдСервис»</w:t>
            </w:r>
          </w:p>
        </w:tc>
        <w:tc>
          <w:tcPr>
            <w:tcW w:w="1677" w:type="pct"/>
          </w:tcPr>
          <w:p w:rsidR="00771328" w:rsidRPr="00771328" w:rsidRDefault="00771328" w:rsidP="00545B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стельности КРС</w:t>
            </w:r>
          </w:p>
        </w:tc>
        <w:tc>
          <w:tcPr>
            <w:tcW w:w="841" w:type="pct"/>
          </w:tcPr>
          <w:p w:rsidR="00771328" w:rsidRPr="00771328" w:rsidRDefault="00771328" w:rsidP="009338E2">
            <w:pPr>
              <w:jc w:val="center"/>
              <w:rPr>
                <w:color w:val="000000"/>
                <w:sz w:val="22"/>
                <w:szCs w:val="22"/>
              </w:rPr>
            </w:pPr>
            <w:r w:rsidRPr="00771328">
              <w:rPr>
                <w:color w:val="000000"/>
                <w:sz w:val="22"/>
                <w:szCs w:val="22"/>
              </w:rPr>
              <w:t>70 500</w:t>
            </w:r>
          </w:p>
        </w:tc>
      </w:tr>
      <w:tr w:rsidR="00DC032A" w:rsidRPr="00545B81" w:rsidTr="00EA4363">
        <w:trPr>
          <w:trHeight w:val="70"/>
          <w:jc w:val="center"/>
        </w:trPr>
        <w:tc>
          <w:tcPr>
            <w:tcW w:w="4159" w:type="pct"/>
            <w:gridSpan w:val="4"/>
          </w:tcPr>
          <w:p w:rsidR="00DC032A" w:rsidRPr="00545B81" w:rsidRDefault="00DC032A" w:rsidP="009338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45B81">
              <w:rPr>
                <w:b/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841" w:type="pct"/>
          </w:tcPr>
          <w:p w:rsidR="00DC032A" w:rsidRPr="005E540B" w:rsidRDefault="00EA4363" w:rsidP="009338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13 149</w:t>
            </w:r>
            <w:r w:rsidR="00545B81" w:rsidRPr="005E540B">
              <w:rPr>
                <w:b/>
                <w:color w:val="000000"/>
                <w:sz w:val="22"/>
                <w:szCs w:val="22"/>
              </w:rPr>
              <w:t xml:space="preserve"> 388</w:t>
            </w:r>
          </w:p>
        </w:tc>
      </w:tr>
    </w:tbl>
    <w:p w:rsidR="00FB6DB1" w:rsidRDefault="00FB6DB1" w:rsidP="00B711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39E" w:rsidRPr="002A31A4" w:rsidRDefault="00FB6DB1" w:rsidP="00B71185">
      <w:pPr>
        <w:spacing w:after="0"/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742463">
        <w:rPr>
          <w:rFonts w:ascii="Times New Roman" w:hAnsi="Times New Roman" w:cs="Times New Roman"/>
          <w:sz w:val="24"/>
          <w:szCs w:val="24"/>
        </w:rPr>
        <w:t>-2020</w:t>
      </w:r>
      <w:r>
        <w:rPr>
          <w:rFonts w:ascii="Times New Roman" w:hAnsi="Times New Roman" w:cs="Times New Roman"/>
          <w:sz w:val="24"/>
          <w:szCs w:val="24"/>
        </w:rPr>
        <w:t xml:space="preserve"> г. с</w:t>
      </w:r>
      <w:r w:rsidR="005E540B">
        <w:rPr>
          <w:rFonts w:ascii="Times New Roman" w:hAnsi="Times New Roman" w:cs="Times New Roman"/>
          <w:sz w:val="24"/>
          <w:szCs w:val="24"/>
        </w:rPr>
        <w:t>отрудниками отдела</w:t>
      </w:r>
      <w:r w:rsidR="0041339E" w:rsidRPr="002A31A4">
        <w:rPr>
          <w:rFonts w:ascii="Times New Roman" w:hAnsi="Times New Roman" w:cs="Times New Roman"/>
          <w:sz w:val="24"/>
          <w:szCs w:val="24"/>
        </w:rPr>
        <w:t xml:space="preserve"> молекулярно-генетических исследований </w:t>
      </w:r>
      <w:r>
        <w:rPr>
          <w:rFonts w:ascii="Times New Roman" w:hAnsi="Times New Roman" w:cs="Times New Roman"/>
          <w:sz w:val="24"/>
          <w:szCs w:val="24"/>
        </w:rPr>
        <w:t xml:space="preserve">НИИПБ </w:t>
      </w:r>
      <w:r w:rsidR="0041339E" w:rsidRPr="002A31A4">
        <w:rPr>
          <w:rFonts w:ascii="Times New Roman" w:hAnsi="Times New Roman" w:cs="Times New Roman"/>
          <w:sz w:val="24"/>
          <w:szCs w:val="24"/>
        </w:rPr>
        <w:t xml:space="preserve">заключены </w:t>
      </w:r>
      <w:r w:rsidRPr="002A31A4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39E" w:rsidRPr="002A31A4">
        <w:rPr>
          <w:rFonts w:ascii="Times New Roman" w:hAnsi="Times New Roman" w:cs="Times New Roman"/>
          <w:sz w:val="24"/>
          <w:szCs w:val="24"/>
        </w:rPr>
        <w:t xml:space="preserve">с ЗКАТУ им. Жангир хана </w:t>
      </w:r>
      <w:r>
        <w:rPr>
          <w:rFonts w:ascii="Times New Roman" w:hAnsi="Times New Roman" w:cs="Times New Roman"/>
          <w:sz w:val="24"/>
          <w:szCs w:val="24"/>
        </w:rPr>
        <w:t xml:space="preserve">и выполнены </w:t>
      </w:r>
      <w:r w:rsidR="0041339E" w:rsidRPr="002A31A4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1339E" w:rsidRPr="002A31A4">
        <w:rPr>
          <w:rFonts w:ascii="Times New Roman" w:hAnsi="Times New Roman" w:cs="Times New Roman"/>
          <w:sz w:val="24"/>
          <w:szCs w:val="24"/>
        </w:rPr>
        <w:t xml:space="preserve"> 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339E" w:rsidRPr="002A31A4">
        <w:rPr>
          <w:rFonts w:ascii="Times New Roman" w:hAnsi="Times New Roman" w:cs="Times New Roman"/>
          <w:w w:val="105"/>
          <w:sz w:val="24"/>
          <w:szCs w:val="24"/>
          <w:lang w:bidi="en-US"/>
        </w:rPr>
        <w:t>:</w:t>
      </w:r>
    </w:p>
    <w:p w:rsidR="0041339E" w:rsidRDefault="0041339E" w:rsidP="00B711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и</w:t>
      </w:r>
      <w:r w:rsidRPr="00541C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зучение достоверности происхождения по отцам и матерям потомков заводских линий казахской белоголовой породы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– на сумму 598 500</w:t>
      </w:r>
      <w:r w:rsidRPr="00541C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тенге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1339E" w:rsidRPr="002A31A4" w:rsidRDefault="0041339E" w:rsidP="00B71185">
      <w:pPr>
        <w:spacing w:after="0"/>
        <w:ind w:firstLine="567"/>
        <w:jc w:val="both"/>
        <w:rPr>
          <w:rFonts w:ascii="Times New Roman" w:hAnsi="Times New Roman" w:cs="Times New Roman"/>
          <w:w w:val="105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и</w:t>
      </w:r>
      <w:r w:rsidRPr="008442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зучение достоверности происхождения по отцам и матерям потомков </w:t>
      </w:r>
      <w:r w:rsidRPr="00844269">
        <w:rPr>
          <w:rFonts w:ascii="Times New Roman" w:eastAsia="Times New Roman" w:hAnsi="Times New Roman" w:cs="Times New Roman"/>
          <w:sz w:val="24"/>
          <w:szCs w:val="24"/>
          <w:lang w:val="kk-KZ" w:eastAsia="ru-RU" w:bidi="en-US"/>
        </w:rPr>
        <w:t xml:space="preserve">герефордской и абердин-ангусской породы и их помесей 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 w:bidi="en-US"/>
        </w:rPr>
        <w:t xml:space="preserve"> на сумму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598 500</w:t>
      </w:r>
      <w:r w:rsidRPr="00541C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44269">
        <w:rPr>
          <w:rFonts w:ascii="Times New Roman" w:eastAsia="Times New Roman" w:hAnsi="Times New Roman" w:cs="Times New Roman"/>
          <w:sz w:val="24"/>
          <w:szCs w:val="24"/>
          <w:lang w:val="kk-KZ" w:eastAsia="ru-RU" w:bidi="en-US"/>
        </w:rPr>
        <w:t>тенге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 w:bidi="en-US"/>
        </w:rPr>
        <w:t>.</w:t>
      </w:r>
    </w:p>
    <w:p w:rsidR="00DC032A" w:rsidRDefault="00DC032A" w:rsidP="00B711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Научными сотрудниками </w:t>
      </w:r>
      <w:r w:rsidR="00FB6DB1">
        <w:rPr>
          <w:rFonts w:ascii="Times New Roman" w:hAnsi="Times New Roman" w:cs="Times New Roman"/>
          <w:sz w:val="24"/>
          <w:szCs w:val="24"/>
        </w:rPr>
        <w:t>НИИПБ</w:t>
      </w:r>
      <w:r w:rsidR="0041339E">
        <w:rPr>
          <w:rFonts w:ascii="Times New Roman" w:hAnsi="Times New Roman" w:cs="Times New Roman"/>
          <w:sz w:val="24"/>
          <w:szCs w:val="24"/>
        </w:rPr>
        <w:t xml:space="preserve"> совместно с привлеченным программистом 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компьютерная программа для сравнения результатов </w:t>
      </w:r>
      <w:r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Pr="000976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анализа крупного рогатого скота, позволяющая автоматизировать процесс установления происхождения животных и создание протоколов испытаний по ДНК-паспортизации</w:t>
      </w:r>
      <w:r w:rsidR="00F417EA">
        <w:rPr>
          <w:rFonts w:ascii="Times New Roman" w:hAnsi="Times New Roman" w:cs="Times New Roman"/>
          <w:sz w:val="24"/>
          <w:szCs w:val="24"/>
        </w:rPr>
        <w:t>, которая имеет перспективы коммерциализации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32A" w:rsidRDefault="00DC032A" w:rsidP="00B711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обязательных условий для получения </w:t>
      </w:r>
      <w:r w:rsidR="0041339E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r>
        <w:rPr>
          <w:rFonts w:ascii="Times New Roman" w:hAnsi="Times New Roman" w:cs="Times New Roman"/>
          <w:sz w:val="24"/>
          <w:szCs w:val="24"/>
        </w:rPr>
        <w:t>и поддержания</w:t>
      </w:r>
      <w:r w:rsidR="0041339E">
        <w:rPr>
          <w:rFonts w:ascii="Times New Roman" w:hAnsi="Times New Roman" w:cs="Times New Roman"/>
          <w:sz w:val="24"/>
          <w:szCs w:val="24"/>
        </w:rPr>
        <w:t xml:space="preserve"> системы менеджмента качества аккредитованных</w:t>
      </w:r>
      <w:r>
        <w:rPr>
          <w:rFonts w:ascii="Times New Roman" w:hAnsi="Times New Roman" w:cs="Times New Roman"/>
          <w:sz w:val="24"/>
          <w:szCs w:val="24"/>
        </w:rPr>
        <w:t xml:space="preserve"> лабораторий  является проведение межлабораторных сравнительных испытаний</w:t>
      </w:r>
      <w:r w:rsidR="00BC74CE">
        <w:rPr>
          <w:rFonts w:ascii="Times New Roman" w:hAnsi="Times New Roman" w:cs="Times New Roman"/>
          <w:sz w:val="24"/>
          <w:szCs w:val="24"/>
        </w:rPr>
        <w:t xml:space="preserve"> (МЛСИ)</w:t>
      </w:r>
      <w:r>
        <w:rPr>
          <w:rFonts w:ascii="Times New Roman" w:hAnsi="Times New Roman" w:cs="Times New Roman"/>
          <w:sz w:val="24"/>
          <w:szCs w:val="24"/>
        </w:rPr>
        <w:t xml:space="preserve">.  С этой целью отделом </w:t>
      </w:r>
      <w:r w:rsidRPr="00A02D98">
        <w:rPr>
          <w:rFonts w:ascii="Times New Roman" w:hAnsi="Times New Roman" w:cs="Times New Roman"/>
          <w:sz w:val="24"/>
          <w:szCs w:val="24"/>
        </w:rPr>
        <w:t>молекулярно-генетическ</w:t>
      </w:r>
      <w:r w:rsidR="0041339E" w:rsidRPr="00A02D98">
        <w:rPr>
          <w:rFonts w:ascii="Times New Roman" w:hAnsi="Times New Roman" w:cs="Times New Roman"/>
          <w:sz w:val="24"/>
          <w:szCs w:val="24"/>
        </w:rPr>
        <w:t>их исследований было проведено 4</w:t>
      </w:r>
      <w:r w:rsidR="00A02D98" w:rsidRPr="00A02D98">
        <w:rPr>
          <w:rFonts w:ascii="Times New Roman" w:hAnsi="Times New Roman" w:cs="Times New Roman"/>
          <w:sz w:val="24"/>
          <w:szCs w:val="24"/>
        </w:rPr>
        <w:t xml:space="preserve"> МЛСИ</w:t>
      </w:r>
      <w:r w:rsidRPr="00A02D98">
        <w:rPr>
          <w:rFonts w:ascii="Times New Roman" w:hAnsi="Times New Roman" w:cs="Times New Roman"/>
          <w:sz w:val="24"/>
          <w:szCs w:val="24"/>
        </w:rPr>
        <w:t xml:space="preserve"> и </w:t>
      </w:r>
      <w:r w:rsidR="0041339E" w:rsidRPr="00A02D98">
        <w:rPr>
          <w:rFonts w:ascii="Times New Roman" w:hAnsi="Times New Roman" w:cs="Times New Roman"/>
          <w:sz w:val="24"/>
          <w:szCs w:val="24"/>
        </w:rPr>
        <w:t xml:space="preserve">2 </w:t>
      </w:r>
      <w:r w:rsidRPr="00A02D98">
        <w:rPr>
          <w:rFonts w:ascii="Times New Roman" w:hAnsi="Times New Roman" w:cs="Times New Roman"/>
          <w:sz w:val="24"/>
          <w:szCs w:val="24"/>
        </w:rPr>
        <w:t>внут</w:t>
      </w:r>
      <w:r w:rsidR="00A02D98" w:rsidRPr="00A02D98">
        <w:rPr>
          <w:rFonts w:ascii="Times New Roman" w:hAnsi="Times New Roman" w:cs="Times New Roman"/>
          <w:sz w:val="24"/>
          <w:szCs w:val="24"/>
        </w:rPr>
        <w:t>ренних</w:t>
      </w:r>
      <w:r w:rsidR="00A02D98">
        <w:rPr>
          <w:rFonts w:ascii="Times New Roman" w:hAnsi="Times New Roman" w:cs="Times New Roman"/>
          <w:sz w:val="24"/>
          <w:szCs w:val="24"/>
        </w:rPr>
        <w:t xml:space="preserve"> сличительных исследования между сотрудниками ИЛППП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84A" w:rsidRDefault="0064484A" w:rsidP="00644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40B" w:rsidRDefault="00973C51" w:rsidP="00644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A197F">
        <w:rPr>
          <w:rFonts w:ascii="Times New Roman" w:hAnsi="Times New Roman" w:cs="Times New Roman"/>
          <w:sz w:val="24"/>
          <w:szCs w:val="24"/>
        </w:rPr>
        <w:t>2</w:t>
      </w:r>
      <w:r w:rsidR="005E540B">
        <w:rPr>
          <w:rFonts w:ascii="Times New Roman" w:hAnsi="Times New Roman" w:cs="Times New Roman"/>
          <w:sz w:val="24"/>
          <w:szCs w:val="24"/>
        </w:rPr>
        <w:t xml:space="preserve"> – Межлабораторные сличительные испытания, проведенные сотрудниками ИЛППП НИИПБ</w:t>
      </w:r>
    </w:p>
    <w:p w:rsidR="00DC032A" w:rsidRDefault="00DC032A" w:rsidP="00DC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400"/>
        <w:gridCol w:w="2405"/>
        <w:gridCol w:w="1560"/>
        <w:gridCol w:w="1666"/>
      </w:tblGrid>
      <w:tr w:rsidR="00DC032A" w:rsidRPr="007307AB" w:rsidTr="009338E2">
        <w:tc>
          <w:tcPr>
            <w:tcW w:w="540" w:type="dxa"/>
          </w:tcPr>
          <w:p w:rsidR="00DC032A" w:rsidRPr="007307AB" w:rsidRDefault="00DC032A" w:rsidP="009338E2">
            <w:pPr>
              <w:jc w:val="both"/>
              <w:rPr>
                <w:b/>
                <w:sz w:val="22"/>
                <w:szCs w:val="22"/>
              </w:rPr>
            </w:pPr>
            <w:r w:rsidRPr="007307AB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400" w:type="dxa"/>
          </w:tcPr>
          <w:p w:rsidR="00DC032A" w:rsidRPr="007307AB" w:rsidRDefault="00DC032A" w:rsidP="009338E2">
            <w:pPr>
              <w:jc w:val="both"/>
              <w:rPr>
                <w:b/>
                <w:sz w:val="22"/>
                <w:szCs w:val="22"/>
              </w:rPr>
            </w:pPr>
            <w:r w:rsidRPr="007307AB">
              <w:rPr>
                <w:b/>
                <w:sz w:val="22"/>
                <w:szCs w:val="22"/>
              </w:rPr>
              <w:t>Организация с которой проводились исследования</w:t>
            </w:r>
          </w:p>
        </w:tc>
        <w:tc>
          <w:tcPr>
            <w:tcW w:w="2405" w:type="dxa"/>
          </w:tcPr>
          <w:p w:rsidR="00DC032A" w:rsidRPr="007307AB" w:rsidRDefault="00DC032A" w:rsidP="009338E2">
            <w:pPr>
              <w:jc w:val="both"/>
              <w:rPr>
                <w:b/>
                <w:sz w:val="22"/>
                <w:szCs w:val="22"/>
              </w:rPr>
            </w:pPr>
            <w:r w:rsidRPr="007307AB">
              <w:rPr>
                <w:b/>
                <w:sz w:val="22"/>
                <w:szCs w:val="22"/>
              </w:rPr>
              <w:t>Наименование исследований</w:t>
            </w:r>
          </w:p>
        </w:tc>
        <w:tc>
          <w:tcPr>
            <w:tcW w:w="1560" w:type="dxa"/>
          </w:tcPr>
          <w:p w:rsidR="00DC032A" w:rsidRPr="007307AB" w:rsidRDefault="00DC032A" w:rsidP="009338E2">
            <w:pPr>
              <w:jc w:val="both"/>
              <w:rPr>
                <w:b/>
                <w:sz w:val="22"/>
                <w:szCs w:val="22"/>
              </w:rPr>
            </w:pPr>
            <w:r w:rsidRPr="007307AB">
              <w:rPr>
                <w:b/>
                <w:sz w:val="22"/>
                <w:szCs w:val="22"/>
              </w:rPr>
              <w:t>Дата</w:t>
            </w:r>
            <w:r w:rsidR="00B06A45" w:rsidRPr="007307AB">
              <w:rPr>
                <w:b/>
                <w:sz w:val="22"/>
                <w:szCs w:val="22"/>
              </w:rPr>
              <w:t xml:space="preserve"> проведения</w:t>
            </w:r>
          </w:p>
        </w:tc>
        <w:tc>
          <w:tcPr>
            <w:tcW w:w="1666" w:type="dxa"/>
          </w:tcPr>
          <w:p w:rsidR="00DC032A" w:rsidRPr="007307AB" w:rsidRDefault="00DC032A" w:rsidP="009338E2">
            <w:pPr>
              <w:jc w:val="both"/>
              <w:rPr>
                <w:b/>
                <w:sz w:val="22"/>
                <w:szCs w:val="22"/>
              </w:rPr>
            </w:pPr>
            <w:r w:rsidRPr="007307AB">
              <w:rPr>
                <w:b/>
                <w:sz w:val="22"/>
                <w:szCs w:val="22"/>
              </w:rPr>
              <w:t>Результат</w:t>
            </w:r>
          </w:p>
        </w:tc>
      </w:tr>
      <w:tr w:rsidR="00DC032A" w:rsidRPr="007307AB" w:rsidTr="009338E2">
        <w:tc>
          <w:tcPr>
            <w:tcW w:w="540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ТОО «Казахский научно-исследовательский ветеринарный институт»</w:t>
            </w:r>
          </w:p>
        </w:tc>
        <w:tc>
          <w:tcPr>
            <w:tcW w:w="2405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определение ГМИ в продуктах питания</w:t>
            </w:r>
          </w:p>
        </w:tc>
        <w:tc>
          <w:tcPr>
            <w:tcW w:w="1560" w:type="dxa"/>
          </w:tcPr>
          <w:p w:rsidR="00DC032A" w:rsidRPr="007307AB" w:rsidRDefault="00B06A45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 xml:space="preserve">7-15 </w:t>
            </w:r>
            <w:r w:rsidR="00DC032A" w:rsidRPr="007307AB">
              <w:rPr>
                <w:sz w:val="22"/>
                <w:szCs w:val="22"/>
              </w:rPr>
              <w:t>март</w:t>
            </w:r>
            <w:r w:rsidRPr="007307AB">
              <w:rPr>
                <w:sz w:val="22"/>
                <w:szCs w:val="22"/>
              </w:rPr>
              <w:t>а</w:t>
            </w:r>
            <w:r w:rsidR="00DC032A" w:rsidRPr="007307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совпадение 100%</w:t>
            </w:r>
          </w:p>
        </w:tc>
      </w:tr>
      <w:tr w:rsidR="00DC032A" w:rsidRPr="007307AB" w:rsidTr="009338E2">
        <w:tc>
          <w:tcPr>
            <w:tcW w:w="540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2</w:t>
            </w:r>
          </w:p>
        </w:tc>
        <w:tc>
          <w:tcPr>
            <w:tcW w:w="3400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ТОО «Селекция орталы</w:t>
            </w:r>
            <w:r w:rsidRPr="007307AB">
              <w:rPr>
                <w:sz w:val="22"/>
                <w:szCs w:val="22"/>
                <w:lang w:val="kk-KZ"/>
              </w:rPr>
              <w:t>ғы</w:t>
            </w:r>
            <w:r w:rsidRPr="007307AB">
              <w:rPr>
                <w:sz w:val="22"/>
                <w:szCs w:val="22"/>
              </w:rPr>
              <w:t>»</w:t>
            </w:r>
          </w:p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Г. Шымкент</w:t>
            </w:r>
          </w:p>
        </w:tc>
        <w:tc>
          <w:tcPr>
            <w:tcW w:w="2405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ДНК-паспортизация крупного рогатого скота</w:t>
            </w:r>
          </w:p>
        </w:tc>
        <w:tc>
          <w:tcPr>
            <w:tcW w:w="1560" w:type="dxa"/>
          </w:tcPr>
          <w:p w:rsidR="00DC032A" w:rsidRPr="007307AB" w:rsidRDefault="00B06A45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26 марта-19 апреля</w:t>
            </w:r>
          </w:p>
        </w:tc>
        <w:tc>
          <w:tcPr>
            <w:tcW w:w="1666" w:type="dxa"/>
          </w:tcPr>
          <w:p w:rsidR="00DC032A" w:rsidRPr="007307AB" w:rsidRDefault="00DC032A" w:rsidP="009338E2">
            <w:pPr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совпадение 100%</w:t>
            </w:r>
          </w:p>
        </w:tc>
      </w:tr>
      <w:tr w:rsidR="00DC032A" w:rsidRPr="007307AB" w:rsidTr="009338E2">
        <w:tc>
          <w:tcPr>
            <w:tcW w:w="540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3</w:t>
            </w:r>
          </w:p>
        </w:tc>
        <w:tc>
          <w:tcPr>
            <w:tcW w:w="3400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ТОО «Казахский научно-исследовательский институт животноводства и кормопроизводства»</w:t>
            </w:r>
          </w:p>
        </w:tc>
        <w:tc>
          <w:tcPr>
            <w:tcW w:w="2405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ДНК-паспортизация крупного рогатого скота</w:t>
            </w:r>
          </w:p>
        </w:tc>
        <w:tc>
          <w:tcPr>
            <w:tcW w:w="1560" w:type="dxa"/>
          </w:tcPr>
          <w:p w:rsidR="00DC032A" w:rsidRPr="007307AB" w:rsidRDefault="00B06A45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24-27 июня</w:t>
            </w:r>
          </w:p>
        </w:tc>
        <w:tc>
          <w:tcPr>
            <w:tcW w:w="1666" w:type="dxa"/>
          </w:tcPr>
          <w:p w:rsidR="00DC032A" w:rsidRPr="007307AB" w:rsidRDefault="00DC032A" w:rsidP="009338E2">
            <w:pPr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совпадение 100%</w:t>
            </w:r>
          </w:p>
        </w:tc>
      </w:tr>
      <w:tr w:rsidR="00DC032A" w:rsidRPr="007307AB" w:rsidTr="009338E2">
        <w:tc>
          <w:tcPr>
            <w:tcW w:w="540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4</w:t>
            </w:r>
          </w:p>
        </w:tc>
        <w:tc>
          <w:tcPr>
            <w:tcW w:w="3400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Научный центр биоценологии и экологических исследований  «Павлодарский гос. педагогический университет»</w:t>
            </w:r>
          </w:p>
        </w:tc>
        <w:tc>
          <w:tcPr>
            <w:tcW w:w="2405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определение ГМИ в кукурузе</w:t>
            </w:r>
          </w:p>
        </w:tc>
        <w:tc>
          <w:tcPr>
            <w:tcW w:w="1560" w:type="dxa"/>
          </w:tcPr>
          <w:p w:rsidR="00DC032A" w:rsidRPr="007307AB" w:rsidRDefault="00B06A45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18 сентября-9 октября</w:t>
            </w:r>
          </w:p>
        </w:tc>
        <w:tc>
          <w:tcPr>
            <w:tcW w:w="1666" w:type="dxa"/>
          </w:tcPr>
          <w:p w:rsidR="00DC032A" w:rsidRPr="007307AB" w:rsidRDefault="00DC032A" w:rsidP="009338E2">
            <w:pPr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совпадение 100%</w:t>
            </w:r>
          </w:p>
        </w:tc>
      </w:tr>
      <w:tr w:rsidR="00DC032A" w:rsidRPr="007307AB" w:rsidTr="009338E2">
        <w:tc>
          <w:tcPr>
            <w:tcW w:w="540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5</w:t>
            </w:r>
          </w:p>
        </w:tc>
        <w:tc>
          <w:tcPr>
            <w:tcW w:w="3400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Внутренние сличительные исследования, проведенные научными сотрудниками ИЛППП Ульяновым В.А. и Байменовым Б.М.</w:t>
            </w:r>
          </w:p>
        </w:tc>
        <w:tc>
          <w:tcPr>
            <w:tcW w:w="2405" w:type="dxa"/>
          </w:tcPr>
          <w:p w:rsidR="00DC032A" w:rsidRPr="007307AB" w:rsidRDefault="00DC032A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ДНК-паспортизация лошадей</w:t>
            </w:r>
          </w:p>
        </w:tc>
        <w:tc>
          <w:tcPr>
            <w:tcW w:w="1560" w:type="dxa"/>
          </w:tcPr>
          <w:p w:rsidR="00DC032A" w:rsidRPr="007307AB" w:rsidRDefault="00B06A45" w:rsidP="009338E2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8-28 мая</w:t>
            </w:r>
          </w:p>
        </w:tc>
        <w:tc>
          <w:tcPr>
            <w:tcW w:w="1666" w:type="dxa"/>
          </w:tcPr>
          <w:p w:rsidR="00DC032A" w:rsidRPr="007307AB" w:rsidRDefault="00DC032A" w:rsidP="009338E2">
            <w:pPr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совпадение 100%</w:t>
            </w:r>
          </w:p>
        </w:tc>
      </w:tr>
      <w:tr w:rsidR="00227904" w:rsidRPr="007307AB" w:rsidTr="009338E2">
        <w:tc>
          <w:tcPr>
            <w:tcW w:w="540" w:type="dxa"/>
          </w:tcPr>
          <w:p w:rsidR="00227904" w:rsidRPr="007307AB" w:rsidRDefault="00227904" w:rsidP="009338E2">
            <w:pPr>
              <w:jc w:val="both"/>
            </w:pPr>
            <w:r>
              <w:t>6</w:t>
            </w:r>
          </w:p>
        </w:tc>
        <w:tc>
          <w:tcPr>
            <w:tcW w:w="3400" w:type="dxa"/>
          </w:tcPr>
          <w:p w:rsidR="00227904" w:rsidRPr="007307AB" w:rsidRDefault="00227904" w:rsidP="00227904">
            <w:pPr>
              <w:jc w:val="both"/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 xml:space="preserve">Внутренние сличительные исследования, проведенные научными сотрудниками ИЛППП </w:t>
            </w:r>
            <w:r>
              <w:rPr>
                <w:sz w:val="22"/>
                <w:szCs w:val="22"/>
              </w:rPr>
              <w:t>Шевченко П.В. и Бермухаметов Ж.Ж.</w:t>
            </w:r>
          </w:p>
        </w:tc>
        <w:tc>
          <w:tcPr>
            <w:tcW w:w="2405" w:type="dxa"/>
          </w:tcPr>
          <w:p w:rsidR="00227904" w:rsidRPr="007307AB" w:rsidRDefault="00BC74CE" w:rsidP="009338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Определение остаточных количеств антибиотиков в мясе КРС</w:t>
            </w:r>
          </w:p>
        </w:tc>
        <w:tc>
          <w:tcPr>
            <w:tcW w:w="1560" w:type="dxa"/>
          </w:tcPr>
          <w:p w:rsidR="00227904" w:rsidRPr="007307AB" w:rsidRDefault="00BC74CE" w:rsidP="009338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 ноября</w:t>
            </w:r>
          </w:p>
        </w:tc>
        <w:tc>
          <w:tcPr>
            <w:tcW w:w="1666" w:type="dxa"/>
          </w:tcPr>
          <w:p w:rsidR="00227904" w:rsidRPr="007307AB" w:rsidRDefault="00227904" w:rsidP="009338E2">
            <w:pPr>
              <w:rPr>
                <w:sz w:val="22"/>
                <w:szCs w:val="22"/>
              </w:rPr>
            </w:pPr>
            <w:r w:rsidRPr="007307AB">
              <w:rPr>
                <w:sz w:val="22"/>
                <w:szCs w:val="22"/>
              </w:rPr>
              <w:t>совпадение 100%</w:t>
            </w:r>
          </w:p>
        </w:tc>
      </w:tr>
    </w:tbl>
    <w:p w:rsidR="00DC032A" w:rsidRPr="00A918EF" w:rsidRDefault="00DC032A" w:rsidP="00DC032A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380392" w:rsidRPr="00765B7D" w:rsidRDefault="00FB6DB1" w:rsidP="00B7118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65B7D" w:rsidRPr="00CA523B">
        <w:rPr>
          <w:rFonts w:ascii="Times New Roman" w:hAnsi="Times New Roman" w:cs="Times New Roman"/>
          <w:sz w:val="24"/>
          <w:szCs w:val="24"/>
        </w:rPr>
        <w:t xml:space="preserve">спешно пройдена инспекционная проверка НЦА испытательной лаборатории </w:t>
      </w:r>
      <w:r w:rsidR="00765B7D" w:rsidRPr="00CA523B">
        <w:rPr>
          <w:rFonts w:ascii="Times New Roman" w:hAnsi="Times New Roman" w:cs="Times New Roman"/>
          <w:sz w:val="24"/>
          <w:szCs w:val="24"/>
          <w:lang w:val="kk-KZ"/>
        </w:rPr>
        <w:t>на соответствие требований</w:t>
      </w:r>
      <w:r w:rsidR="00765B7D" w:rsidRPr="00CA523B">
        <w:rPr>
          <w:rFonts w:ascii="Times New Roman" w:hAnsi="Times New Roman" w:cs="Times New Roman"/>
          <w:sz w:val="24"/>
          <w:szCs w:val="24"/>
        </w:rPr>
        <w:t xml:space="preserve"> ГОСТ ИСО/МЭК 17025-2009.</w:t>
      </w:r>
      <w:r w:rsidR="00765B7D" w:rsidRPr="00CA52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</w:p>
    <w:p w:rsidR="006D3A10" w:rsidRDefault="00FB6DB1" w:rsidP="00B7118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5E540B">
        <w:rPr>
          <w:rFonts w:ascii="Times New Roman" w:hAnsi="Times New Roman"/>
          <w:sz w:val="24"/>
          <w:szCs w:val="24"/>
          <w:lang w:eastAsia="ru-RU"/>
        </w:rPr>
        <w:t>роверено и актуализировано 35</w:t>
      </w:r>
      <w:r w:rsidR="003F7532">
        <w:rPr>
          <w:rFonts w:ascii="Times New Roman" w:hAnsi="Times New Roman"/>
          <w:sz w:val="24"/>
          <w:szCs w:val="24"/>
          <w:lang w:eastAsia="ru-RU"/>
        </w:rPr>
        <w:t xml:space="preserve"> внешних нормативных документов (ГОСТы), применяющих</w:t>
      </w:r>
      <w:r w:rsidR="006D3A10">
        <w:rPr>
          <w:rFonts w:ascii="Times New Roman" w:hAnsi="Times New Roman"/>
          <w:sz w:val="24"/>
          <w:szCs w:val="24"/>
          <w:lang w:eastAsia="ru-RU"/>
        </w:rPr>
        <w:t xml:space="preserve">ся в испытательной лаборатории производства продуктов питания </w:t>
      </w:r>
      <w:r w:rsidR="003F7532">
        <w:rPr>
          <w:rFonts w:ascii="Times New Roman" w:hAnsi="Times New Roman"/>
          <w:sz w:val="24"/>
          <w:szCs w:val="24"/>
          <w:lang w:eastAsia="ru-RU"/>
        </w:rPr>
        <w:t>касательно области аккредитации.</w:t>
      </w:r>
    </w:p>
    <w:p w:rsidR="006D3A10" w:rsidRDefault="00FB6DB1" w:rsidP="00B7118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F7532">
        <w:rPr>
          <w:rFonts w:ascii="Times New Roman" w:hAnsi="Times New Roman"/>
          <w:sz w:val="24"/>
          <w:szCs w:val="24"/>
          <w:lang w:eastAsia="ru-RU"/>
        </w:rPr>
        <w:t xml:space="preserve">роведена поверка средств измерений </w:t>
      </w:r>
      <w:r w:rsidR="006D3A10">
        <w:rPr>
          <w:rFonts w:ascii="Times New Roman" w:hAnsi="Times New Roman"/>
          <w:sz w:val="24"/>
          <w:szCs w:val="24"/>
          <w:lang w:eastAsia="ru-RU"/>
        </w:rPr>
        <w:t>Костанайским филиалом АО «Национальный центр экспертизы и сертификации», применяющихся в лаборатории</w:t>
      </w:r>
      <w:r w:rsidR="004652FB">
        <w:rPr>
          <w:rFonts w:ascii="Times New Roman" w:hAnsi="Times New Roman"/>
          <w:sz w:val="24"/>
          <w:szCs w:val="24"/>
          <w:lang w:eastAsia="ru-RU"/>
        </w:rPr>
        <w:t>.</w:t>
      </w:r>
      <w:r w:rsidR="00FF466F" w:rsidRPr="00FF466F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FF466F">
        <w:rPr>
          <w:rFonts w:ascii="Times New Roman" w:eastAsia="Times New Roman" w:hAnsi="Times New Roman" w:cs="Times New Roman"/>
          <w:sz w:val="24"/>
          <w:szCs w:val="24"/>
          <w:lang w:eastAsia="ja-JP"/>
        </w:rPr>
        <w:t>В марте  2019 года ТОО «</w:t>
      </w:r>
      <w:r w:rsidR="00FF466F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>Zalma LTD» было поведено плановое техническое обслуживание оборудования отдела молекулярно-генетических исследований (</w:t>
      </w:r>
      <w:r w:rsidR="00FF466F" w:rsidRPr="009658C5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>генетическ</w:t>
      </w:r>
      <w:r w:rsidR="00FF466F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>ий</w:t>
      </w:r>
      <w:r w:rsidR="00FF466F" w:rsidRPr="009658C5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 xml:space="preserve"> анализатор GA 3500 Applied Biosystems</w:t>
      </w:r>
      <w:r w:rsidR="00FF466F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 xml:space="preserve">, амплификатор </w:t>
      </w:r>
      <w:r w:rsidR="00FF466F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Quant</w:t>
      </w:r>
      <w:r w:rsidR="00FF466F" w:rsidRPr="009658C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FF466F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Studio</w:t>
      </w:r>
      <w:r w:rsidR="00FF466F" w:rsidRPr="009658C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5</w:t>
      </w:r>
      <w:r w:rsidR="00FF466F">
        <w:rPr>
          <w:rFonts w:ascii="Times New Roman" w:eastAsia="Times New Roman" w:hAnsi="Times New Roman" w:cs="Times New Roman"/>
          <w:sz w:val="24"/>
          <w:szCs w:val="24"/>
          <w:lang w:eastAsia="ja-JP"/>
        </w:rPr>
        <w:t>).</w:t>
      </w:r>
    </w:p>
    <w:p w:rsidR="00DC032A" w:rsidRDefault="00FB6DB1" w:rsidP="00DF5B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2020 году перед коллективом НИИПБ стоит задача переаккредитации на соответствие требованиям нового ГОСТ</w:t>
      </w:r>
      <w:r w:rsidRPr="0054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ИСО/МЭК 17025-2018 и расширение области аккредитации.</w:t>
      </w:r>
      <w:r w:rsidRPr="00CA523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FB6DB1" w:rsidRDefault="00FB6DB1" w:rsidP="00B7118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73C51" w:rsidRPr="00B71185" w:rsidRDefault="00FB6DB1" w:rsidP="00B7118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B23A56" w:rsidRPr="00BB5777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7307AB" w:rsidRPr="00BB5777">
        <w:rPr>
          <w:rFonts w:ascii="Times New Roman" w:hAnsi="Times New Roman"/>
          <w:b/>
          <w:sz w:val="24"/>
          <w:szCs w:val="24"/>
          <w:lang w:eastAsia="ru-RU"/>
        </w:rPr>
        <w:t>овышение квалификации персонала</w:t>
      </w:r>
    </w:p>
    <w:p w:rsidR="00545B81" w:rsidRDefault="00545B81" w:rsidP="00B711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течение года научные сотрудники НИ</w:t>
      </w:r>
      <w:r w:rsidR="00FB6DB1">
        <w:rPr>
          <w:rFonts w:ascii="Times New Roman" w:hAnsi="Times New Roman" w:cs="Times New Roman"/>
          <w:sz w:val="24"/>
          <w:szCs w:val="24"/>
          <w:lang w:val="kk-KZ"/>
        </w:rPr>
        <w:t>ИПБ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приняли участие в форумах, различных семинарах, конференциях</w:t>
      </w:r>
      <w:r w:rsidR="008221A4">
        <w:rPr>
          <w:rFonts w:ascii="Times New Roman" w:hAnsi="Times New Roman" w:cs="Times New Roman"/>
          <w:sz w:val="24"/>
          <w:szCs w:val="24"/>
          <w:lang w:val="kk-KZ"/>
        </w:rPr>
        <w:t xml:space="preserve"> за счет средств проектов.</w:t>
      </w:r>
    </w:p>
    <w:p w:rsidR="00545B81" w:rsidRDefault="00BC74CE" w:rsidP="00B7118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BC74CE">
        <w:rPr>
          <w:rFonts w:ascii="Times New Roman" w:hAnsi="Times New Roman"/>
          <w:sz w:val="24"/>
          <w:szCs w:val="24"/>
          <w:lang w:val="kk-KZ" w:eastAsia="ru-RU"/>
        </w:rPr>
        <w:t>Курсы повышения квалификации прошли 17 сотрудников</w:t>
      </w:r>
      <w:r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FB6DB1" w:rsidRDefault="00FB6DB1" w:rsidP="00B7118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663986" w:rsidRPr="00BC74CE" w:rsidRDefault="00973C51" w:rsidP="00FB6DB1">
      <w:pPr>
        <w:spacing w:after="0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Таблица </w:t>
      </w:r>
      <w:r w:rsidR="00FA197F">
        <w:rPr>
          <w:rFonts w:ascii="Times New Roman" w:hAnsi="Times New Roman"/>
          <w:sz w:val="24"/>
          <w:szCs w:val="24"/>
          <w:lang w:val="kk-KZ" w:eastAsia="ru-RU"/>
        </w:rPr>
        <w:t>3</w:t>
      </w:r>
      <w:r w:rsidR="0066398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–</w:t>
      </w:r>
      <w:r w:rsidR="0066398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Курсы повышения квалификации и обучающие курсы, пройденные сотрудниками НИИПБ в 2019 г. </w:t>
      </w:r>
    </w:p>
    <w:p w:rsidR="007307AB" w:rsidRPr="00BC74CE" w:rsidRDefault="007307AB" w:rsidP="00DF5B0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58"/>
        <w:gridCol w:w="1783"/>
        <w:gridCol w:w="3644"/>
        <w:gridCol w:w="1541"/>
        <w:gridCol w:w="2221"/>
      </w:tblGrid>
      <w:tr w:rsidR="00330AFF" w:rsidRPr="00C07BF6" w:rsidTr="009D019D">
        <w:tc>
          <w:tcPr>
            <w:tcW w:w="558" w:type="dxa"/>
          </w:tcPr>
          <w:p w:rsidR="0069621E" w:rsidRPr="00C07BF6" w:rsidRDefault="0069621E" w:rsidP="00DF5B05">
            <w:pPr>
              <w:jc w:val="both"/>
              <w:rPr>
                <w:b/>
                <w:sz w:val="22"/>
                <w:szCs w:val="22"/>
              </w:rPr>
            </w:pPr>
            <w:r w:rsidRPr="00C07BF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83" w:type="dxa"/>
          </w:tcPr>
          <w:p w:rsidR="0069621E" w:rsidRPr="00C07BF6" w:rsidRDefault="0069621E" w:rsidP="00DF5B05">
            <w:pPr>
              <w:jc w:val="both"/>
              <w:rPr>
                <w:b/>
                <w:sz w:val="22"/>
                <w:szCs w:val="22"/>
              </w:rPr>
            </w:pPr>
            <w:r w:rsidRPr="00C07BF6">
              <w:rPr>
                <w:b/>
                <w:sz w:val="22"/>
                <w:szCs w:val="22"/>
              </w:rPr>
              <w:t>Фамилия сотрудника</w:t>
            </w:r>
          </w:p>
        </w:tc>
        <w:tc>
          <w:tcPr>
            <w:tcW w:w="3644" w:type="dxa"/>
          </w:tcPr>
          <w:p w:rsidR="0069621E" w:rsidRPr="00C07BF6" w:rsidRDefault="0069621E" w:rsidP="00DF5B05">
            <w:pPr>
              <w:jc w:val="both"/>
              <w:rPr>
                <w:b/>
                <w:sz w:val="22"/>
                <w:szCs w:val="22"/>
              </w:rPr>
            </w:pPr>
            <w:r w:rsidRPr="00C07BF6">
              <w:rPr>
                <w:b/>
                <w:sz w:val="22"/>
                <w:szCs w:val="22"/>
              </w:rPr>
              <w:t>Наименование курсов</w:t>
            </w:r>
          </w:p>
        </w:tc>
        <w:tc>
          <w:tcPr>
            <w:tcW w:w="1541" w:type="dxa"/>
          </w:tcPr>
          <w:p w:rsidR="00330AFF" w:rsidRPr="00C07BF6" w:rsidRDefault="00330AFF" w:rsidP="00DF5B05">
            <w:pPr>
              <w:jc w:val="both"/>
              <w:rPr>
                <w:b/>
                <w:sz w:val="22"/>
                <w:szCs w:val="22"/>
              </w:rPr>
            </w:pPr>
            <w:r w:rsidRPr="00C07BF6">
              <w:rPr>
                <w:b/>
                <w:sz w:val="22"/>
                <w:szCs w:val="22"/>
              </w:rPr>
              <w:t xml:space="preserve">Даты и место </w:t>
            </w:r>
          </w:p>
          <w:p w:rsidR="0069621E" w:rsidRPr="00C07BF6" w:rsidRDefault="00330AFF" w:rsidP="00DF5B05">
            <w:pPr>
              <w:jc w:val="both"/>
              <w:rPr>
                <w:b/>
                <w:sz w:val="22"/>
                <w:szCs w:val="22"/>
              </w:rPr>
            </w:pPr>
            <w:r w:rsidRPr="00C07BF6">
              <w:rPr>
                <w:b/>
                <w:sz w:val="22"/>
                <w:szCs w:val="22"/>
              </w:rPr>
              <w:t>стажировки</w:t>
            </w:r>
          </w:p>
        </w:tc>
        <w:tc>
          <w:tcPr>
            <w:tcW w:w="2221" w:type="dxa"/>
          </w:tcPr>
          <w:p w:rsidR="0069621E" w:rsidRPr="00C07BF6" w:rsidRDefault="0069621E" w:rsidP="00DF5B05">
            <w:pPr>
              <w:jc w:val="both"/>
              <w:rPr>
                <w:b/>
                <w:sz w:val="22"/>
                <w:szCs w:val="22"/>
              </w:rPr>
            </w:pPr>
            <w:r w:rsidRPr="00C07BF6">
              <w:rPr>
                <w:b/>
                <w:sz w:val="22"/>
                <w:szCs w:val="22"/>
              </w:rPr>
              <w:t>№ сертификата</w:t>
            </w:r>
            <w:r w:rsidR="00330AFF" w:rsidRPr="00C07BF6">
              <w:rPr>
                <w:b/>
                <w:sz w:val="22"/>
                <w:szCs w:val="22"/>
              </w:rPr>
              <w:t xml:space="preserve">, наименование организации, выдавшей </w:t>
            </w:r>
            <w:r w:rsidR="00330AFF" w:rsidRPr="00C07BF6">
              <w:rPr>
                <w:b/>
                <w:sz w:val="22"/>
                <w:szCs w:val="22"/>
              </w:rPr>
              <w:lastRenderedPageBreak/>
              <w:t>сертификат</w:t>
            </w:r>
          </w:p>
        </w:tc>
      </w:tr>
      <w:tr w:rsidR="00330AFF" w:rsidRPr="00C07BF6" w:rsidTr="009D019D">
        <w:tc>
          <w:tcPr>
            <w:tcW w:w="558" w:type="dxa"/>
          </w:tcPr>
          <w:p w:rsidR="0069621E" w:rsidRPr="00C07BF6" w:rsidRDefault="00BB5777" w:rsidP="00DF5B05">
            <w:pPr>
              <w:jc w:val="both"/>
              <w:rPr>
                <w:sz w:val="22"/>
                <w:szCs w:val="22"/>
              </w:rPr>
            </w:pPr>
            <w:r w:rsidRPr="00C07BF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83" w:type="dxa"/>
          </w:tcPr>
          <w:p w:rsidR="0069621E" w:rsidRDefault="0069621E" w:rsidP="0069621E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Чужебаева Г.Д.</w:t>
            </w:r>
          </w:p>
          <w:p w:rsidR="00BC74CE" w:rsidRDefault="00BC74CE" w:rsidP="0069621E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Бейшова И.С.</w:t>
            </w:r>
          </w:p>
          <w:p w:rsidR="00BC74CE" w:rsidRPr="00C07BF6" w:rsidRDefault="00BC74CE" w:rsidP="0069621E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Ковальчук А.М..</w:t>
            </w:r>
          </w:p>
        </w:tc>
        <w:tc>
          <w:tcPr>
            <w:tcW w:w="3644" w:type="dxa"/>
          </w:tcPr>
          <w:p w:rsidR="0069621E" w:rsidRPr="00C07BF6" w:rsidRDefault="00BB5777" w:rsidP="0069621E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 xml:space="preserve">Курс повышения квалификации </w:t>
            </w:r>
            <w:r w:rsidR="0069621E" w:rsidRPr="00C07BF6">
              <w:rPr>
                <w:color w:val="000000"/>
                <w:sz w:val="22"/>
                <w:szCs w:val="22"/>
              </w:rPr>
              <w:t xml:space="preserve">«СТ РК ISO/IEC 17025-2018 «Общие требования к компетентности испытательных и калибровочных лабораторий» </w:t>
            </w:r>
          </w:p>
        </w:tc>
        <w:tc>
          <w:tcPr>
            <w:tcW w:w="1541" w:type="dxa"/>
          </w:tcPr>
          <w:p w:rsidR="00BB5777" w:rsidRPr="00C07BF6" w:rsidRDefault="00BB5777" w:rsidP="00BB5777">
            <w:pPr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20.01.2019-</w:t>
            </w:r>
          </w:p>
          <w:p w:rsidR="00BB5777" w:rsidRPr="00C07BF6" w:rsidRDefault="00BB5777" w:rsidP="00DF5B05">
            <w:pPr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25.01.2019</w:t>
            </w:r>
          </w:p>
          <w:p w:rsidR="0069621E" w:rsidRPr="00C07BF6" w:rsidRDefault="0069621E" w:rsidP="00DF5B05">
            <w:pPr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г. Астана</w:t>
            </w:r>
          </w:p>
          <w:p w:rsidR="00BB5777" w:rsidRPr="00C07BF6" w:rsidRDefault="00BB5777" w:rsidP="00DF5B0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21" w:type="dxa"/>
          </w:tcPr>
          <w:p w:rsidR="0069621E" w:rsidRPr="00C07BF6" w:rsidRDefault="00BB5777" w:rsidP="009338E2">
            <w:pPr>
              <w:jc w:val="both"/>
              <w:rPr>
                <w:b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Сертификат</w:t>
            </w:r>
            <w:r w:rsidR="00BC74CE">
              <w:rPr>
                <w:color w:val="000000"/>
                <w:sz w:val="22"/>
                <w:szCs w:val="22"/>
              </w:rPr>
              <w:t>ы</w:t>
            </w:r>
            <w:r w:rsidRPr="00C07BF6">
              <w:rPr>
                <w:color w:val="000000"/>
                <w:sz w:val="22"/>
                <w:szCs w:val="22"/>
              </w:rPr>
              <w:t xml:space="preserve"> № 97</w:t>
            </w:r>
            <w:r w:rsidR="00BC74CE">
              <w:rPr>
                <w:color w:val="000000"/>
                <w:sz w:val="22"/>
                <w:szCs w:val="22"/>
              </w:rPr>
              <w:t>, 98, 99</w:t>
            </w:r>
            <w:r w:rsidRPr="00C07BF6">
              <w:rPr>
                <w:color w:val="000000"/>
                <w:sz w:val="22"/>
                <w:szCs w:val="22"/>
              </w:rPr>
              <w:t xml:space="preserve"> от 25.01.2019</w:t>
            </w:r>
            <w:r w:rsidR="00C07BF6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330AFF" w:rsidRPr="00C07BF6" w:rsidTr="009D019D">
        <w:tc>
          <w:tcPr>
            <w:tcW w:w="558" w:type="dxa"/>
          </w:tcPr>
          <w:p w:rsidR="0069621E" w:rsidRPr="00C07BF6" w:rsidRDefault="00BB5777" w:rsidP="00DF5B05">
            <w:pPr>
              <w:jc w:val="both"/>
              <w:rPr>
                <w:sz w:val="22"/>
                <w:szCs w:val="22"/>
              </w:rPr>
            </w:pPr>
            <w:r w:rsidRPr="00C07BF6">
              <w:rPr>
                <w:sz w:val="22"/>
                <w:szCs w:val="22"/>
              </w:rPr>
              <w:t>2</w:t>
            </w:r>
          </w:p>
        </w:tc>
        <w:tc>
          <w:tcPr>
            <w:tcW w:w="1783" w:type="dxa"/>
          </w:tcPr>
          <w:p w:rsidR="0069621E" w:rsidRPr="00C07BF6" w:rsidRDefault="0069621E" w:rsidP="00DF5B05">
            <w:pPr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Чужебаева Г.Д.</w:t>
            </w:r>
          </w:p>
          <w:p w:rsidR="00A9617C" w:rsidRPr="00C07BF6" w:rsidRDefault="00A9617C" w:rsidP="00DF5B05">
            <w:pPr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Рыщанова Р.М.</w:t>
            </w:r>
          </w:p>
          <w:p w:rsidR="00A9617C" w:rsidRPr="00C07BF6" w:rsidRDefault="00A9617C" w:rsidP="00DF5B05">
            <w:pPr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Ульянов В.А.</w:t>
            </w:r>
          </w:p>
          <w:p w:rsidR="00A9617C" w:rsidRPr="00C07BF6" w:rsidRDefault="00AF6D07" w:rsidP="00DF5B05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Мендыбаева А.М</w:t>
            </w:r>
            <w:r w:rsidR="00A9617C" w:rsidRPr="00C07BF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44" w:type="dxa"/>
          </w:tcPr>
          <w:p w:rsidR="0069621E" w:rsidRPr="00C07BF6" w:rsidRDefault="0045178F" w:rsidP="00BB577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 xml:space="preserve">Обучение по теме </w:t>
            </w:r>
            <w:r w:rsidR="0069621E" w:rsidRPr="00C07BF6">
              <w:rPr>
                <w:sz w:val="22"/>
                <w:szCs w:val="22"/>
              </w:rPr>
              <w:t>«Семинар по подготовке и повышению квалификации работников в области технического регулирования, м</w:t>
            </w:r>
            <w:r w:rsidR="00B677C5" w:rsidRPr="00C07BF6">
              <w:rPr>
                <w:sz w:val="22"/>
                <w:szCs w:val="22"/>
              </w:rPr>
              <w:t>етрологии и систем менеджмента</w:t>
            </w:r>
          </w:p>
        </w:tc>
        <w:tc>
          <w:tcPr>
            <w:tcW w:w="1541" w:type="dxa"/>
          </w:tcPr>
          <w:p w:rsidR="00BB5777" w:rsidRPr="00C07BF6" w:rsidRDefault="0069621E" w:rsidP="00DF5B05">
            <w:pPr>
              <w:jc w:val="both"/>
              <w:rPr>
                <w:sz w:val="22"/>
                <w:szCs w:val="22"/>
              </w:rPr>
            </w:pPr>
            <w:r w:rsidRPr="00C07BF6">
              <w:rPr>
                <w:sz w:val="22"/>
                <w:szCs w:val="22"/>
              </w:rPr>
              <w:t>12</w:t>
            </w:r>
            <w:r w:rsidR="00BB5777" w:rsidRPr="00C07BF6">
              <w:rPr>
                <w:sz w:val="22"/>
                <w:szCs w:val="22"/>
              </w:rPr>
              <w:t>.03.2019</w:t>
            </w:r>
          </w:p>
          <w:p w:rsidR="0069621E" w:rsidRPr="00C07BF6" w:rsidRDefault="0069621E" w:rsidP="00BB577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sz w:val="22"/>
                <w:szCs w:val="22"/>
              </w:rPr>
              <w:t>14</w:t>
            </w:r>
            <w:r w:rsidR="00BB5777" w:rsidRPr="00C07BF6">
              <w:rPr>
                <w:sz w:val="22"/>
                <w:szCs w:val="22"/>
              </w:rPr>
              <w:t>.03.2019</w:t>
            </w:r>
            <w:r w:rsidRPr="00C07BF6">
              <w:rPr>
                <w:sz w:val="22"/>
                <w:szCs w:val="22"/>
              </w:rPr>
              <w:t xml:space="preserve"> г. </w:t>
            </w:r>
            <w:r w:rsidR="00BB5777" w:rsidRPr="00C07BF6">
              <w:rPr>
                <w:sz w:val="22"/>
                <w:szCs w:val="22"/>
              </w:rPr>
              <w:t>Г. Костанай</w:t>
            </w:r>
          </w:p>
        </w:tc>
        <w:tc>
          <w:tcPr>
            <w:tcW w:w="2221" w:type="dxa"/>
          </w:tcPr>
          <w:p w:rsidR="0069621E" w:rsidRPr="00C07BF6" w:rsidRDefault="0069621E" w:rsidP="00DF5B05">
            <w:pPr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Сертификат</w:t>
            </w:r>
            <w:r w:rsidR="00A9617C" w:rsidRPr="00C07BF6">
              <w:rPr>
                <w:color w:val="000000"/>
                <w:sz w:val="22"/>
                <w:szCs w:val="22"/>
              </w:rPr>
              <w:t>ы</w:t>
            </w:r>
            <w:r w:rsidRPr="00C07BF6">
              <w:rPr>
                <w:color w:val="000000"/>
                <w:sz w:val="22"/>
                <w:szCs w:val="22"/>
              </w:rPr>
              <w:t xml:space="preserve"> № 165</w:t>
            </w:r>
            <w:r w:rsidR="00A9617C" w:rsidRPr="00C07BF6">
              <w:rPr>
                <w:color w:val="000000"/>
                <w:sz w:val="22"/>
                <w:szCs w:val="22"/>
              </w:rPr>
              <w:t>,</w:t>
            </w:r>
            <w:r w:rsidR="00AF6D07" w:rsidRPr="00C07BF6">
              <w:rPr>
                <w:color w:val="000000"/>
                <w:sz w:val="22"/>
                <w:szCs w:val="22"/>
              </w:rPr>
              <w:t xml:space="preserve"> 167,</w:t>
            </w:r>
            <w:r w:rsidR="00E83657">
              <w:rPr>
                <w:color w:val="000000"/>
                <w:sz w:val="22"/>
                <w:szCs w:val="22"/>
              </w:rPr>
              <w:t xml:space="preserve"> </w:t>
            </w:r>
            <w:r w:rsidR="00AF6D07" w:rsidRPr="00C07BF6">
              <w:rPr>
                <w:color w:val="000000"/>
                <w:sz w:val="22"/>
                <w:szCs w:val="22"/>
              </w:rPr>
              <w:t>168,</w:t>
            </w:r>
            <w:r w:rsidR="00E83657">
              <w:rPr>
                <w:color w:val="000000"/>
                <w:sz w:val="22"/>
                <w:szCs w:val="22"/>
              </w:rPr>
              <w:t xml:space="preserve"> 169 </w:t>
            </w:r>
            <w:r w:rsidRPr="00C07BF6">
              <w:rPr>
                <w:color w:val="000000"/>
                <w:sz w:val="22"/>
                <w:szCs w:val="22"/>
              </w:rPr>
              <w:t>от 14.03.2019</w:t>
            </w:r>
            <w:r w:rsidR="00C07BF6">
              <w:rPr>
                <w:color w:val="000000"/>
                <w:sz w:val="22"/>
                <w:szCs w:val="22"/>
              </w:rPr>
              <w:t xml:space="preserve"> г</w:t>
            </w:r>
            <w:r w:rsidR="00A603A3" w:rsidRPr="00C07BF6">
              <w:rPr>
                <w:color w:val="000000"/>
                <w:sz w:val="22"/>
                <w:szCs w:val="22"/>
              </w:rPr>
              <w:t>.</w:t>
            </w:r>
          </w:p>
          <w:p w:rsidR="00A603A3" w:rsidRPr="00C07BF6" w:rsidRDefault="00C07BF6" w:rsidP="00DF5B05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КазИнСт</w:t>
            </w:r>
            <w:r w:rsidR="00A603A3" w:rsidRPr="00C07BF6">
              <w:rPr>
                <w:color w:val="000000"/>
                <w:sz w:val="22"/>
                <w:szCs w:val="22"/>
              </w:rPr>
              <w:t>.</w:t>
            </w:r>
          </w:p>
        </w:tc>
      </w:tr>
      <w:tr w:rsidR="00C07BF6" w:rsidRPr="00C07BF6" w:rsidTr="009D019D">
        <w:tc>
          <w:tcPr>
            <w:tcW w:w="558" w:type="dxa"/>
          </w:tcPr>
          <w:p w:rsidR="00C07BF6" w:rsidRPr="00C07BF6" w:rsidRDefault="00C07BF6" w:rsidP="00DF5B05">
            <w:pPr>
              <w:jc w:val="both"/>
              <w:rPr>
                <w:sz w:val="22"/>
                <w:szCs w:val="22"/>
              </w:rPr>
            </w:pPr>
            <w:r w:rsidRPr="00C07BF6">
              <w:rPr>
                <w:sz w:val="22"/>
                <w:szCs w:val="22"/>
              </w:rPr>
              <w:t>3</w:t>
            </w:r>
          </w:p>
        </w:tc>
        <w:tc>
          <w:tcPr>
            <w:tcW w:w="1783" w:type="dxa"/>
          </w:tcPr>
          <w:p w:rsidR="00C07BF6" w:rsidRPr="00C07BF6" w:rsidRDefault="00C07BF6" w:rsidP="009338E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07BF6">
              <w:rPr>
                <w:sz w:val="22"/>
                <w:szCs w:val="22"/>
              </w:rPr>
              <w:t>Рыщанова Р.М., Мендыбаева А., Алиева Г., Алешина Ю. (магистрант)</w:t>
            </w:r>
          </w:p>
        </w:tc>
        <w:tc>
          <w:tcPr>
            <w:tcW w:w="3644" w:type="dxa"/>
          </w:tcPr>
          <w:p w:rsidR="00C07BF6" w:rsidRPr="00C07BF6" w:rsidRDefault="00C07BF6" w:rsidP="009338E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07BF6">
              <w:rPr>
                <w:sz w:val="22"/>
                <w:szCs w:val="22"/>
              </w:rPr>
              <w:t xml:space="preserve">Техническое обучение (теория+практика) у испанских специалистов-биотехнологов компании </w:t>
            </w:r>
            <w:r w:rsidRPr="00C07BF6">
              <w:rPr>
                <w:sz w:val="22"/>
                <w:szCs w:val="22"/>
                <w:lang w:val="en-US"/>
              </w:rPr>
              <w:t>IMICROQ</w:t>
            </w:r>
            <w:r w:rsidRPr="00C07BF6">
              <w:rPr>
                <w:sz w:val="22"/>
                <w:szCs w:val="22"/>
              </w:rPr>
              <w:t xml:space="preserve"> </w:t>
            </w:r>
            <w:r w:rsidRPr="00C07BF6">
              <w:rPr>
                <w:sz w:val="22"/>
                <w:szCs w:val="22"/>
                <w:lang w:val="en-US"/>
              </w:rPr>
              <w:t>S</w:t>
            </w:r>
            <w:r w:rsidRPr="00C07BF6">
              <w:rPr>
                <w:sz w:val="22"/>
                <w:szCs w:val="22"/>
              </w:rPr>
              <w:t>.</w:t>
            </w:r>
            <w:r w:rsidRPr="00C07BF6">
              <w:rPr>
                <w:sz w:val="22"/>
                <w:szCs w:val="22"/>
                <w:lang w:val="en-US"/>
              </w:rPr>
              <w:t>L</w:t>
            </w:r>
            <w:r w:rsidRPr="00C07BF6">
              <w:rPr>
                <w:sz w:val="22"/>
                <w:szCs w:val="22"/>
              </w:rPr>
              <w:t>. по освоению экпресс-метода QFast Salmonella и курс «Микробиологический контроль. QFast – экспресс метод обнаружения патогенных сальмонелл в первичных производственных образцах (фекалии, поверхности), кормах и сырье, пищевых и обработанных продуктах»</w:t>
            </w:r>
          </w:p>
        </w:tc>
        <w:tc>
          <w:tcPr>
            <w:tcW w:w="1541" w:type="dxa"/>
          </w:tcPr>
          <w:p w:rsidR="00C07BF6" w:rsidRPr="00C07BF6" w:rsidRDefault="00C07BF6" w:rsidP="009338E2">
            <w:pPr>
              <w:ind w:left="-82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07BF6">
              <w:rPr>
                <w:iCs/>
                <w:sz w:val="22"/>
                <w:szCs w:val="22"/>
              </w:rPr>
              <w:t xml:space="preserve">2-3 мая 2019г., </w:t>
            </w:r>
            <w:r w:rsidRPr="00C07BF6">
              <w:rPr>
                <w:sz w:val="22"/>
                <w:szCs w:val="22"/>
              </w:rPr>
              <w:t xml:space="preserve"> г. Нур-Султан</w:t>
            </w:r>
          </w:p>
        </w:tc>
        <w:tc>
          <w:tcPr>
            <w:tcW w:w="2221" w:type="dxa"/>
          </w:tcPr>
          <w:p w:rsidR="00C07BF6" w:rsidRPr="00C07BF6" w:rsidRDefault="00C07BF6" w:rsidP="009338E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07BF6">
              <w:rPr>
                <w:color w:val="000000"/>
                <w:sz w:val="22"/>
                <w:szCs w:val="22"/>
                <w:shd w:val="clear" w:color="auto" w:fill="FFFFFF"/>
              </w:rPr>
              <w:t>Сертификаты участников</w:t>
            </w:r>
          </w:p>
        </w:tc>
      </w:tr>
      <w:tr w:rsidR="00C07BF6" w:rsidRPr="00C07BF6" w:rsidTr="009D019D">
        <w:tc>
          <w:tcPr>
            <w:tcW w:w="558" w:type="dxa"/>
          </w:tcPr>
          <w:p w:rsidR="00C07BF6" w:rsidRPr="00C07BF6" w:rsidRDefault="00C07BF6" w:rsidP="00DF5B05">
            <w:pPr>
              <w:jc w:val="both"/>
              <w:rPr>
                <w:sz w:val="22"/>
                <w:szCs w:val="22"/>
              </w:rPr>
            </w:pPr>
            <w:r w:rsidRPr="00C07BF6">
              <w:rPr>
                <w:sz w:val="22"/>
                <w:szCs w:val="22"/>
              </w:rPr>
              <w:t>4</w:t>
            </w:r>
          </w:p>
        </w:tc>
        <w:tc>
          <w:tcPr>
            <w:tcW w:w="1783" w:type="dxa"/>
          </w:tcPr>
          <w:p w:rsidR="00C07BF6" w:rsidRPr="00BC74CE" w:rsidRDefault="00BC74CE" w:rsidP="009338E2">
            <w:pPr>
              <w:jc w:val="both"/>
              <w:rPr>
                <w:sz w:val="22"/>
                <w:szCs w:val="22"/>
              </w:rPr>
            </w:pPr>
            <w:r w:rsidRPr="00BC74CE">
              <w:rPr>
                <w:sz w:val="22"/>
                <w:szCs w:val="22"/>
              </w:rPr>
              <w:t>Ульянов В.А.</w:t>
            </w:r>
          </w:p>
        </w:tc>
        <w:tc>
          <w:tcPr>
            <w:tcW w:w="3644" w:type="dxa"/>
          </w:tcPr>
          <w:p w:rsidR="00C07BF6" w:rsidRPr="00C07BF6" w:rsidRDefault="00C07BF6" w:rsidP="009338E2">
            <w:pPr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Стажировка «Ветеринарно-гигиеническое обоснование устойчивости к маститам и качества молока голштинизированных коров в зависимости от полиморфизма генов»</w:t>
            </w:r>
          </w:p>
        </w:tc>
        <w:tc>
          <w:tcPr>
            <w:tcW w:w="1541" w:type="dxa"/>
          </w:tcPr>
          <w:p w:rsidR="00C07BF6" w:rsidRPr="00C07BF6" w:rsidRDefault="00C07BF6" w:rsidP="009338E2">
            <w:pPr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 xml:space="preserve">13.05.2019 -24.05.2019 г., </w:t>
            </w:r>
          </w:p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г. Минск</w:t>
            </w:r>
          </w:p>
        </w:tc>
        <w:tc>
          <w:tcPr>
            <w:tcW w:w="2221" w:type="dxa"/>
          </w:tcPr>
          <w:p w:rsidR="00C07BF6" w:rsidRPr="00C07BF6" w:rsidRDefault="00C07BF6" w:rsidP="009338E2">
            <w:pPr>
              <w:jc w:val="both"/>
              <w:rPr>
                <w:color w:val="00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Сертификат б/н,  от 24.05.2019 г.</w:t>
            </w:r>
          </w:p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ОДО «Праймтех»)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C07BF6" w:rsidRPr="00C07BF6" w:rsidTr="009D019D">
        <w:tc>
          <w:tcPr>
            <w:tcW w:w="558" w:type="dxa"/>
          </w:tcPr>
          <w:p w:rsidR="00C07BF6" w:rsidRPr="00C07BF6" w:rsidRDefault="00C07BF6" w:rsidP="00DF5B05">
            <w:pPr>
              <w:jc w:val="both"/>
              <w:rPr>
                <w:sz w:val="22"/>
                <w:szCs w:val="22"/>
              </w:rPr>
            </w:pPr>
            <w:r w:rsidRPr="00C07BF6">
              <w:rPr>
                <w:sz w:val="22"/>
                <w:szCs w:val="22"/>
              </w:rPr>
              <w:t>5</w:t>
            </w:r>
          </w:p>
        </w:tc>
        <w:tc>
          <w:tcPr>
            <w:tcW w:w="1783" w:type="dxa"/>
          </w:tcPr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rFonts w:eastAsia="Calibri"/>
                <w:sz w:val="22"/>
                <w:szCs w:val="22"/>
              </w:rPr>
              <w:t>Поддудинская Т.В.</w:t>
            </w:r>
          </w:p>
        </w:tc>
        <w:tc>
          <w:tcPr>
            <w:tcW w:w="3644" w:type="dxa"/>
          </w:tcPr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rFonts w:eastAsia="Calibri"/>
                <w:sz w:val="22"/>
                <w:szCs w:val="22"/>
              </w:rPr>
              <w:t>«Генетическое маркирование продуктивности племенного крупного рогатого скота мясных пород по генам соматотропинового каскада»</w:t>
            </w:r>
          </w:p>
        </w:tc>
        <w:tc>
          <w:tcPr>
            <w:tcW w:w="1541" w:type="dxa"/>
          </w:tcPr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rFonts w:eastAsia="Calibri"/>
                <w:sz w:val="22"/>
                <w:szCs w:val="22"/>
              </w:rPr>
              <w:t>13.05.2019 г. по 24.05.2019 г.</w:t>
            </w:r>
          </w:p>
        </w:tc>
        <w:tc>
          <w:tcPr>
            <w:tcW w:w="2221" w:type="dxa"/>
          </w:tcPr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Сертификат б/н</w:t>
            </w:r>
            <w:r w:rsidRPr="00C07BF6">
              <w:rPr>
                <w:rFonts w:eastAsia="Calibri"/>
                <w:sz w:val="22"/>
                <w:szCs w:val="22"/>
              </w:rPr>
              <w:t xml:space="preserve"> Белорусский государственный педагогический университет им. М. Танка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07BF6" w:rsidRPr="00C07BF6" w:rsidTr="009D019D">
        <w:tc>
          <w:tcPr>
            <w:tcW w:w="558" w:type="dxa"/>
          </w:tcPr>
          <w:p w:rsidR="00C07BF6" w:rsidRPr="00C07BF6" w:rsidRDefault="00C07BF6" w:rsidP="00DF5B05">
            <w:pPr>
              <w:jc w:val="both"/>
              <w:rPr>
                <w:sz w:val="22"/>
                <w:szCs w:val="22"/>
              </w:rPr>
            </w:pPr>
            <w:r w:rsidRPr="00C07BF6">
              <w:rPr>
                <w:sz w:val="22"/>
                <w:szCs w:val="22"/>
              </w:rPr>
              <w:t>6</w:t>
            </w:r>
          </w:p>
        </w:tc>
        <w:tc>
          <w:tcPr>
            <w:tcW w:w="1783" w:type="dxa"/>
          </w:tcPr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rFonts w:eastAsia="Calibri"/>
                <w:sz w:val="22"/>
                <w:szCs w:val="22"/>
              </w:rPr>
              <w:t>Поддудинская Т.В.</w:t>
            </w:r>
          </w:p>
        </w:tc>
        <w:tc>
          <w:tcPr>
            <w:tcW w:w="3644" w:type="dxa"/>
          </w:tcPr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rFonts w:eastAsia="Calibri"/>
                <w:sz w:val="22"/>
                <w:szCs w:val="22"/>
              </w:rPr>
              <w:t>«Работа с информационно-аналитической системой в животноводстве», организованный в ТОО «Казахский научно-исследовательский институт животноводства и кормопроизводства»</w:t>
            </w:r>
          </w:p>
        </w:tc>
        <w:tc>
          <w:tcPr>
            <w:tcW w:w="1541" w:type="dxa"/>
          </w:tcPr>
          <w:p w:rsidR="00C07BF6" w:rsidRPr="00C07BF6" w:rsidRDefault="00C07BF6" w:rsidP="009338E2">
            <w:pPr>
              <w:jc w:val="both"/>
              <w:rPr>
                <w:rFonts w:eastAsia="Calibri"/>
                <w:sz w:val="22"/>
                <w:szCs w:val="22"/>
              </w:rPr>
            </w:pPr>
            <w:r w:rsidRPr="00C07BF6">
              <w:rPr>
                <w:rFonts w:eastAsia="Calibri"/>
                <w:sz w:val="22"/>
                <w:szCs w:val="22"/>
              </w:rPr>
              <w:t>28.10.2019 г. по 31.10.2019 г.</w:t>
            </w:r>
          </w:p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rFonts w:eastAsia="Calibri"/>
                <w:sz w:val="22"/>
                <w:szCs w:val="22"/>
              </w:rPr>
              <w:t>г. Алматы</w:t>
            </w:r>
          </w:p>
        </w:tc>
        <w:tc>
          <w:tcPr>
            <w:tcW w:w="2221" w:type="dxa"/>
          </w:tcPr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</w:rPr>
              <w:t>Сертификат б/н</w:t>
            </w:r>
            <w:r w:rsidRPr="00C07BF6">
              <w:rPr>
                <w:rFonts w:eastAsia="Calibri"/>
                <w:sz w:val="22"/>
                <w:szCs w:val="22"/>
              </w:rPr>
              <w:t xml:space="preserve"> ТОО «Казахский научно-исследовательский институт животноводства и кормопроизводства»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07BF6" w:rsidRPr="00C07BF6" w:rsidTr="009D019D">
        <w:tc>
          <w:tcPr>
            <w:tcW w:w="558" w:type="dxa"/>
          </w:tcPr>
          <w:p w:rsidR="00C07BF6" w:rsidRPr="00C07BF6" w:rsidRDefault="00C07BF6" w:rsidP="00DF5B05">
            <w:pPr>
              <w:jc w:val="both"/>
              <w:rPr>
                <w:sz w:val="22"/>
                <w:szCs w:val="22"/>
              </w:rPr>
            </w:pPr>
            <w:r w:rsidRPr="00C07BF6">
              <w:rPr>
                <w:sz w:val="22"/>
                <w:szCs w:val="22"/>
              </w:rPr>
              <w:t>7</w:t>
            </w:r>
          </w:p>
        </w:tc>
        <w:tc>
          <w:tcPr>
            <w:tcW w:w="1783" w:type="dxa"/>
          </w:tcPr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  <w:shd w:val="clear" w:color="auto" w:fill="FFFFFF"/>
              </w:rPr>
              <w:t>Рыщанова Р.М., Бермухаметов Ж.Ж., Шевченко П.В.</w:t>
            </w:r>
          </w:p>
        </w:tc>
        <w:tc>
          <w:tcPr>
            <w:tcW w:w="3644" w:type="dxa"/>
          </w:tcPr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  <w:shd w:val="clear" w:color="auto" w:fill="FFFFFF"/>
              </w:rPr>
              <w:t>Международный семинар практикум «Практические аспекты проведения лабораторных серологических исследований как инструмент для ветеринарного врача на промышленном производстве (животноводства)»</w:t>
            </w:r>
          </w:p>
        </w:tc>
        <w:tc>
          <w:tcPr>
            <w:tcW w:w="1541" w:type="dxa"/>
          </w:tcPr>
          <w:p w:rsidR="00C07BF6" w:rsidRPr="00C07BF6" w:rsidRDefault="00C07BF6" w:rsidP="009338E2">
            <w:pPr>
              <w:jc w:val="both"/>
              <w:rPr>
                <w:sz w:val="22"/>
                <w:szCs w:val="22"/>
                <w:lang w:val="kk-KZ"/>
              </w:rPr>
            </w:pPr>
            <w:r w:rsidRPr="00C07BF6">
              <w:rPr>
                <w:color w:val="000000"/>
                <w:sz w:val="22"/>
                <w:szCs w:val="22"/>
                <w:shd w:val="clear" w:color="auto" w:fill="FFFFFF"/>
              </w:rPr>
              <w:t>27.11.2019, г.Нур-Султан.</w:t>
            </w:r>
          </w:p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2221" w:type="dxa"/>
          </w:tcPr>
          <w:p w:rsidR="00C07BF6" w:rsidRPr="00C07BF6" w:rsidRDefault="00C07BF6" w:rsidP="009338E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07BF6">
              <w:rPr>
                <w:color w:val="000000"/>
                <w:sz w:val="22"/>
                <w:szCs w:val="22"/>
                <w:shd w:val="clear" w:color="auto" w:fill="FFFFFF"/>
              </w:rPr>
              <w:t>Сертификаты участников от компании «Альгимед».</w:t>
            </w:r>
          </w:p>
        </w:tc>
      </w:tr>
    </w:tbl>
    <w:p w:rsidR="001B661C" w:rsidRDefault="001B661C" w:rsidP="00353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392" w:rsidRPr="00380392" w:rsidRDefault="00546380" w:rsidP="00546380">
      <w:pPr>
        <w:spacing w:after="0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FB6DB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80392" w:rsidRPr="003803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Образовательная деятельность</w:t>
      </w:r>
    </w:p>
    <w:p w:rsidR="00FB6DB1" w:rsidRDefault="005D2D20" w:rsidP="00FB6DB1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904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 xml:space="preserve">Научные </w:t>
      </w:r>
      <w:r w:rsidRPr="00227904">
        <w:rPr>
          <w:rFonts w:ascii="Times New Roman" w:eastAsia="Times New Roman" w:hAnsi="Times New Roman" w:cs="Times New Roman"/>
          <w:sz w:val="24"/>
          <w:szCs w:val="24"/>
          <w:lang w:eastAsia="ja-JP"/>
        </w:rPr>
        <w:t>сотрудники НИИ</w:t>
      </w:r>
      <w:r w:rsidR="00FB6DB1">
        <w:rPr>
          <w:rFonts w:ascii="Times New Roman" w:eastAsia="Times New Roman" w:hAnsi="Times New Roman" w:cs="Times New Roman"/>
          <w:sz w:val="24"/>
          <w:szCs w:val="24"/>
          <w:lang w:eastAsia="ja-JP"/>
        </w:rPr>
        <w:t>ПБ</w:t>
      </w:r>
      <w:r w:rsidRPr="0022790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являю</w:t>
      </w:r>
      <w:r w:rsidR="00B677C5" w:rsidRPr="0022790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тся руководителями </w:t>
      </w:r>
      <w:r w:rsidR="00227904" w:rsidRPr="00227904">
        <w:rPr>
          <w:rFonts w:ascii="Times New Roman" w:eastAsia="Times New Roman" w:hAnsi="Times New Roman" w:cs="Times New Roman"/>
          <w:sz w:val="24"/>
          <w:szCs w:val="24"/>
          <w:lang w:eastAsia="ja-JP"/>
        </w:rPr>
        <w:t>диссертационных исследований - 10 докторантов</w:t>
      </w:r>
      <w:r w:rsidR="00FB6DB1"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  <w:r w:rsidR="00227904" w:rsidRPr="0022790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FB6DB1">
        <w:rPr>
          <w:rFonts w:ascii="Times New Roman" w:eastAsia="Times New Roman" w:hAnsi="Times New Roman" w:cs="Times New Roman"/>
          <w:sz w:val="24"/>
          <w:szCs w:val="24"/>
          <w:lang w:eastAsia="ja-JP"/>
        </w:rPr>
        <w:t>7</w:t>
      </w:r>
      <w:r w:rsidR="00FB6DB1" w:rsidRPr="0022790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магистрантов,  6 студентов</w:t>
      </w:r>
      <w:r w:rsidR="00FB6DB1"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FB6DB1" w:rsidRPr="0022790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дипломников </w:t>
      </w:r>
      <w:r w:rsidR="00227904" w:rsidRPr="0022790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по следующим </w:t>
      </w:r>
      <w:r w:rsidR="00227904" w:rsidRPr="00227904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специальностям: ветеринарная медицина, ветеринарная санитария и ТППЖ,</w:t>
      </w:r>
      <w:r w:rsidR="00B677C5" w:rsidRPr="0022790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из них 2 докторанта выходят на защиту в 2020 году</w:t>
      </w:r>
      <w:r w:rsidRPr="0022790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 w:rsidR="00FB6DB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FC0580" w:rsidRPr="00534DE8">
        <w:rPr>
          <w:rFonts w:ascii="Times New Roman" w:eastAsia="Times New Roman" w:hAnsi="Times New Roman" w:cs="Times New Roman"/>
          <w:sz w:val="24"/>
          <w:szCs w:val="24"/>
          <w:lang w:eastAsia="ja-JP"/>
        </w:rPr>
        <w:t>В</w:t>
      </w:r>
      <w:r w:rsidR="00380392" w:rsidRPr="00534DE8">
        <w:rPr>
          <w:rFonts w:ascii="Times New Roman" w:eastAsia="Calibri" w:hAnsi="Times New Roman" w:cs="Times New Roman"/>
          <w:sz w:val="24"/>
          <w:szCs w:val="24"/>
        </w:rPr>
        <w:t>се магистрант</w:t>
      </w:r>
      <w:r w:rsidR="00A72269" w:rsidRPr="00534DE8">
        <w:rPr>
          <w:rFonts w:ascii="Times New Roman" w:eastAsia="Calibri" w:hAnsi="Times New Roman" w:cs="Times New Roman"/>
          <w:sz w:val="24"/>
          <w:szCs w:val="24"/>
        </w:rPr>
        <w:t xml:space="preserve">ы и докторанты выполняют </w:t>
      </w:r>
      <w:r w:rsidR="00380392" w:rsidRPr="00534DE8">
        <w:rPr>
          <w:rFonts w:ascii="Times New Roman" w:eastAsia="Calibri" w:hAnsi="Times New Roman" w:cs="Times New Roman"/>
          <w:sz w:val="24"/>
          <w:szCs w:val="24"/>
        </w:rPr>
        <w:t xml:space="preserve"> исследования по темам, определяющим научное направле</w:t>
      </w:r>
      <w:r w:rsidR="00AF6D07">
        <w:rPr>
          <w:rFonts w:ascii="Times New Roman" w:eastAsia="Calibri" w:hAnsi="Times New Roman" w:cs="Times New Roman"/>
          <w:sz w:val="24"/>
          <w:szCs w:val="24"/>
        </w:rPr>
        <w:t>ние деятельности НИИПБ</w:t>
      </w:r>
      <w:r w:rsidR="00380392" w:rsidRPr="00534DE8">
        <w:rPr>
          <w:rFonts w:ascii="Times New Roman" w:eastAsia="Calibri" w:hAnsi="Times New Roman" w:cs="Times New Roman"/>
          <w:sz w:val="24"/>
          <w:szCs w:val="24"/>
        </w:rPr>
        <w:t xml:space="preserve"> в рамках грантовых и программно-целевых научных проектов</w:t>
      </w:r>
      <w:r w:rsidR="00FB6DB1">
        <w:rPr>
          <w:rFonts w:ascii="Times New Roman" w:eastAsia="Calibri" w:hAnsi="Times New Roman" w:cs="Times New Roman"/>
          <w:sz w:val="24"/>
          <w:szCs w:val="24"/>
        </w:rPr>
        <w:t>, хоздоговоров</w:t>
      </w:r>
      <w:r w:rsidR="00D23ED8" w:rsidRPr="00534D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3782" w:rsidRPr="003B4BF1" w:rsidRDefault="00B73782" w:rsidP="00B711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лабораторий</w:t>
      </w:r>
      <w:r w:rsidR="00D0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практические и лабораторные занятия по иммунологии, микробиологии, ветеринарной биотехнологии </w:t>
      </w:r>
      <w:r w:rsidR="00FF4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</w:t>
      </w:r>
      <w:r w:rsidR="00D0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бакалавриата, </w:t>
      </w:r>
      <w:r w:rsidR="00FF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специалитета, </w:t>
      </w:r>
      <w:r w:rsidR="00D00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магистратуры и докторантуры</w:t>
      </w:r>
      <w:r w:rsidR="00FF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производственная и  преддипломная практика</w:t>
      </w:r>
      <w:r w:rsidR="00D00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66F" w:rsidRPr="00FF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66F">
        <w:rPr>
          <w:rFonts w:ascii="Times New Roman" w:eastAsia="Calibri" w:hAnsi="Times New Roman" w:cs="Times New Roman"/>
          <w:sz w:val="24"/>
          <w:szCs w:val="24"/>
        </w:rPr>
        <w:t>Е</w:t>
      </w:r>
      <w:r w:rsidR="00FF466F" w:rsidRPr="00534DE8">
        <w:rPr>
          <w:rFonts w:ascii="Times New Roman" w:eastAsia="Calibri" w:hAnsi="Times New Roman" w:cs="Times New Roman"/>
          <w:sz w:val="24"/>
          <w:szCs w:val="24"/>
        </w:rPr>
        <w:t xml:space="preserve">жегодно </w:t>
      </w:r>
      <w:r w:rsidR="00FF466F">
        <w:rPr>
          <w:rFonts w:ascii="Times New Roman" w:eastAsia="Calibri" w:hAnsi="Times New Roman" w:cs="Times New Roman"/>
          <w:sz w:val="24"/>
          <w:szCs w:val="24"/>
        </w:rPr>
        <w:t xml:space="preserve">студентами </w:t>
      </w:r>
      <w:r w:rsidR="00FF466F" w:rsidRPr="00534DE8">
        <w:rPr>
          <w:rFonts w:ascii="Times New Roman" w:eastAsia="Calibri" w:hAnsi="Times New Roman" w:cs="Times New Roman"/>
          <w:sz w:val="24"/>
          <w:szCs w:val="24"/>
        </w:rPr>
        <w:t>выполняются около 15-20 дипломных проектов</w:t>
      </w:r>
      <w:r w:rsidR="00FF46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197F" w:rsidRDefault="00FA197F" w:rsidP="00B7118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0392" w:rsidRDefault="00B86990" w:rsidP="00B7118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 </w:t>
      </w:r>
    </w:p>
    <w:p w:rsidR="00AA1BAD" w:rsidRPr="00AA1BAD" w:rsidRDefault="00F95BC9" w:rsidP="00AA1B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>Таким образом</w:t>
      </w:r>
      <w:r w:rsidR="00F417EA">
        <w:rPr>
          <w:rFonts w:ascii="Times New Roman" w:hAnsi="Times New Roman"/>
          <w:bCs/>
          <w:color w:val="231F20"/>
          <w:sz w:val="24"/>
          <w:szCs w:val="24"/>
        </w:rPr>
        <w:t>,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на базе НИИ</w:t>
      </w:r>
      <w:r w:rsidR="00F417EA">
        <w:rPr>
          <w:rFonts w:ascii="Times New Roman" w:hAnsi="Times New Roman"/>
          <w:bCs/>
          <w:color w:val="231F20"/>
          <w:sz w:val="24"/>
          <w:szCs w:val="24"/>
        </w:rPr>
        <w:t>ПБ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проводились научные исследования в рамках грантового и программно-целевого финансирования, оказывались платные услуги и научное сопровождение в рамках хозяйственных договоров (табл. </w:t>
      </w:r>
      <w:r w:rsidR="00FA197F">
        <w:rPr>
          <w:rFonts w:ascii="Times New Roman" w:hAnsi="Times New Roman"/>
          <w:bCs/>
          <w:color w:val="231F20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bCs/>
          <w:color w:val="231F20"/>
          <w:sz w:val="24"/>
          <w:szCs w:val="24"/>
        </w:rPr>
        <w:t>).</w:t>
      </w:r>
      <w:r w:rsidR="00AA1BAD">
        <w:rPr>
          <w:rFonts w:ascii="Times New Roman" w:hAnsi="Times New Roman"/>
          <w:bCs/>
          <w:color w:val="231F20"/>
          <w:sz w:val="24"/>
          <w:szCs w:val="24"/>
        </w:rPr>
        <w:t xml:space="preserve"> Для выполнения данных работ были </w:t>
      </w:r>
      <w:r w:rsidR="00AA1BAD" w:rsidRPr="00AA1BAD">
        <w:rPr>
          <w:rFonts w:ascii="Times New Roman" w:hAnsi="Times New Roman" w:cs="Times New Roman"/>
          <w:sz w:val="24"/>
          <w:szCs w:val="24"/>
        </w:rPr>
        <w:t>организ</w:t>
      </w:r>
      <w:r w:rsidR="00AA1BAD">
        <w:rPr>
          <w:rFonts w:ascii="Times New Roman" w:hAnsi="Times New Roman" w:cs="Times New Roman"/>
          <w:sz w:val="24"/>
          <w:szCs w:val="24"/>
        </w:rPr>
        <w:t>ованы</w:t>
      </w:r>
      <w:r w:rsidR="00AA1BAD" w:rsidRPr="00AA1BAD">
        <w:rPr>
          <w:rFonts w:ascii="Times New Roman" w:hAnsi="Times New Roman" w:cs="Times New Roman"/>
          <w:sz w:val="24"/>
          <w:szCs w:val="24"/>
        </w:rPr>
        <w:t xml:space="preserve"> временны</w:t>
      </w:r>
      <w:r w:rsidR="00AA1BAD">
        <w:rPr>
          <w:rFonts w:ascii="Times New Roman" w:hAnsi="Times New Roman" w:cs="Times New Roman"/>
          <w:sz w:val="24"/>
          <w:szCs w:val="24"/>
        </w:rPr>
        <w:t>е</w:t>
      </w:r>
      <w:r w:rsidR="00AA1BAD" w:rsidRPr="00AA1BAD">
        <w:rPr>
          <w:rFonts w:ascii="Times New Roman" w:hAnsi="Times New Roman" w:cs="Times New Roman"/>
          <w:sz w:val="24"/>
          <w:szCs w:val="24"/>
        </w:rPr>
        <w:t xml:space="preserve"> ко</w:t>
      </w:r>
      <w:r w:rsidR="00AA1BAD">
        <w:rPr>
          <w:rFonts w:ascii="Times New Roman" w:hAnsi="Times New Roman" w:cs="Times New Roman"/>
          <w:sz w:val="24"/>
          <w:szCs w:val="24"/>
        </w:rPr>
        <w:t xml:space="preserve">манды из числа </w:t>
      </w:r>
      <w:r w:rsidR="00F417EA">
        <w:rPr>
          <w:rFonts w:ascii="Times New Roman" w:hAnsi="Times New Roman" w:cs="Times New Roman"/>
          <w:sz w:val="24"/>
          <w:szCs w:val="24"/>
        </w:rPr>
        <w:t xml:space="preserve">ППС, </w:t>
      </w:r>
      <w:r w:rsidR="00AA1BAD">
        <w:rPr>
          <w:rFonts w:ascii="Times New Roman" w:hAnsi="Times New Roman" w:cs="Times New Roman"/>
          <w:sz w:val="24"/>
          <w:szCs w:val="24"/>
        </w:rPr>
        <w:t>сотрудников университета, зарубежных ученых, студентов и специалистов производства.</w:t>
      </w:r>
      <w:r w:rsidR="00AA1BAD" w:rsidRPr="00AA1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BAD" w:rsidRPr="00AA1BAD" w:rsidRDefault="00AA1BAD" w:rsidP="00AA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A1BAD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AA1BAD">
        <w:rPr>
          <w:rFonts w:ascii="Times New Roman" w:hAnsi="Times New Roman" w:cs="Times New Roman"/>
          <w:sz w:val="24"/>
          <w:szCs w:val="24"/>
        </w:rPr>
        <w:t xml:space="preserve">научно-педагогического потенциала и мотивации </w:t>
      </w:r>
      <w:r>
        <w:rPr>
          <w:rFonts w:ascii="Times New Roman" w:hAnsi="Times New Roman" w:cs="Times New Roman"/>
          <w:sz w:val="24"/>
          <w:szCs w:val="24"/>
        </w:rPr>
        <w:t>ППС</w:t>
      </w:r>
      <w:r w:rsidRPr="00AA1BAD">
        <w:rPr>
          <w:rFonts w:ascii="Times New Roman" w:hAnsi="Times New Roman" w:cs="Times New Roman"/>
          <w:sz w:val="24"/>
          <w:szCs w:val="24"/>
        </w:rPr>
        <w:t xml:space="preserve"> и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университета,</w:t>
      </w:r>
      <w:r w:rsidRPr="00AA1BAD">
        <w:rPr>
          <w:rFonts w:ascii="Times New Roman" w:hAnsi="Times New Roman" w:cs="Times New Roman"/>
          <w:sz w:val="24"/>
          <w:szCs w:val="24"/>
        </w:rPr>
        <w:t xml:space="preserve"> повышения качества подготовки молодых кадров и специалистов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A1BAD">
        <w:rPr>
          <w:rFonts w:ascii="Times New Roman" w:hAnsi="Times New Roman" w:cs="Times New Roman"/>
          <w:sz w:val="24"/>
          <w:szCs w:val="24"/>
        </w:rPr>
        <w:t>ыполн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AA1BAD">
        <w:rPr>
          <w:rFonts w:ascii="Times New Roman" w:hAnsi="Times New Roman" w:cs="Times New Roman"/>
          <w:sz w:val="24"/>
          <w:szCs w:val="24"/>
        </w:rPr>
        <w:t xml:space="preserve"> прикладных исследований и </w:t>
      </w:r>
      <w:r>
        <w:rPr>
          <w:rFonts w:ascii="Times New Roman" w:hAnsi="Times New Roman" w:cs="Times New Roman"/>
          <w:sz w:val="24"/>
          <w:szCs w:val="24"/>
        </w:rPr>
        <w:t>хоздоговорных работ</w:t>
      </w:r>
      <w:r w:rsidRPr="00AA1BAD">
        <w:rPr>
          <w:rFonts w:ascii="Times New Roman" w:hAnsi="Times New Roman" w:cs="Times New Roman"/>
          <w:sz w:val="24"/>
          <w:szCs w:val="24"/>
        </w:rPr>
        <w:t xml:space="preserve"> совмещ</w:t>
      </w:r>
      <w:r>
        <w:rPr>
          <w:rFonts w:ascii="Times New Roman" w:hAnsi="Times New Roman" w:cs="Times New Roman"/>
          <w:sz w:val="24"/>
          <w:szCs w:val="24"/>
        </w:rPr>
        <w:t>алось</w:t>
      </w:r>
      <w:r w:rsidRPr="00AA1BAD">
        <w:rPr>
          <w:rFonts w:ascii="Times New Roman" w:hAnsi="Times New Roman" w:cs="Times New Roman"/>
          <w:sz w:val="24"/>
          <w:szCs w:val="24"/>
        </w:rPr>
        <w:t xml:space="preserve"> с образовательным процессом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BC9" w:rsidRDefault="00F95BC9" w:rsidP="00F95B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BC9" w:rsidRPr="00B86990" w:rsidRDefault="00F95BC9" w:rsidP="00F95BC9">
      <w:pPr>
        <w:rPr>
          <w:rFonts w:ascii="Times New Roman" w:hAnsi="Times New Roman" w:cs="Times New Roman"/>
          <w:sz w:val="24"/>
          <w:szCs w:val="24"/>
        </w:rPr>
      </w:pPr>
      <w:r w:rsidRPr="00B8699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F95BC9">
        <w:rPr>
          <w:rFonts w:ascii="Times New Roman" w:hAnsi="Times New Roman" w:cs="Times New Roman"/>
          <w:sz w:val="24"/>
          <w:szCs w:val="24"/>
        </w:rPr>
        <w:t xml:space="preserve">5 </w:t>
      </w:r>
      <w:r w:rsidRPr="00B86990">
        <w:rPr>
          <w:rFonts w:ascii="Times New Roman" w:hAnsi="Times New Roman" w:cs="Times New Roman"/>
          <w:sz w:val="24"/>
          <w:szCs w:val="24"/>
        </w:rPr>
        <w:t>– Поступление финансовых средств за 2019 г.</w:t>
      </w:r>
    </w:p>
    <w:tbl>
      <w:tblPr>
        <w:tblStyle w:val="2"/>
        <w:tblpPr w:leftFromText="180" w:rightFromText="180" w:vertAnchor="text" w:horzAnchor="margin" w:tblpY="35"/>
        <w:tblW w:w="5000" w:type="pct"/>
        <w:tblLook w:val="04A0" w:firstRow="1" w:lastRow="0" w:firstColumn="1" w:lastColumn="0" w:noHBand="0" w:noVBand="1"/>
      </w:tblPr>
      <w:tblGrid>
        <w:gridCol w:w="756"/>
        <w:gridCol w:w="5748"/>
        <w:gridCol w:w="3067"/>
      </w:tblGrid>
      <w:tr w:rsidR="00F95BC9" w:rsidRPr="00B86990" w:rsidTr="00F95BC9">
        <w:tc>
          <w:tcPr>
            <w:tcW w:w="395" w:type="pct"/>
          </w:tcPr>
          <w:p w:rsidR="00F95BC9" w:rsidRPr="00B86990" w:rsidRDefault="00F95BC9" w:rsidP="00F9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3" w:type="pct"/>
          </w:tcPr>
          <w:p w:rsidR="00F95BC9" w:rsidRPr="00B86990" w:rsidRDefault="00F95BC9" w:rsidP="00F9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6990">
              <w:rPr>
                <w:rFonts w:ascii="Times New Roman" w:hAnsi="Times New Roman" w:cs="Times New Roman"/>
                <w:b/>
                <w:sz w:val="24"/>
                <w:szCs w:val="24"/>
              </w:rPr>
              <w:t>татьи доходов</w:t>
            </w:r>
          </w:p>
        </w:tc>
        <w:tc>
          <w:tcPr>
            <w:tcW w:w="1602" w:type="pct"/>
          </w:tcPr>
          <w:p w:rsidR="00F95BC9" w:rsidRPr="00B86990" w:rsidRDefault="00F95BC9" w:rsidP="00F9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b/>
                <w:sz w:val="24"/>
                <w:szCs w:val="24"/>
              </w:rPr>
              <w:t>Сумма, тг.</w:t>
            </w:r>
          </w:p>
        </w:tc>
      </w:tr>
      <w:tr w:rsidR="00F95BC9" w:rsidRPr="00B86990" w:rsidTr="00F95BC9">
        <w:tc>
          <w:tcPr>
            <w:tcW w:w="395" w:type="pct"/>
          </w:tcPr>
          <w:p w:rsidR="00F95BC9" w:rsidRPr="00B86990" w:rsidRDefault="00F95BC9" w:rsidP="00F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pct"/>
          </w:tcPr>
          <w:p w:rsidR="00F95BC9" w:rsidRPr="00B86990" w:rsidRDefault="00F95BC9" w:rsidP="00D6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  <w:tc>
          <w:tcPr>
            <w:tcW w:w="1602" w:type="pct"/>
          </w:tcPr>
          <w:p w:rsidR="00F95BC9" w:rsidRPr="00B86990" w:rsidRDefault="00F95BC9" w:rsidP="00D6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36 968 000</w:t>
            </w:r>
          </w:p>
        </w:tc>
      </w:tr>
      <w:tr w:rsidR="00F95BC9" w:rsidRPr="00B86990" w:rsidTr="00F95BC9">
        <w:tc>
          <w:tcPr>
            <w:tcW w:w="395" w:type="pct"/>
          </w:tcPr>
          <w:p w:rsidR="00F95BC9" w:rsidRPr="00B86990" w:rsidRDefault="00F95BC9" w:rsidP="00F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3" w:type="pct"/>
          </w:tcPr>
          <w:p w:rsidR="00F95BC9" w:rsidRPr="00B86990" w:rsidRDefault="00F95BC9" w:rsidP="00D6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Программно-целевое финансирование</w:t>
            </w:r>
          </w:p>
        </w:tc>
        <w:tc>
          <w:tcPr>
            <w:tcW w:w="1602" w:type="pct"/>
          </w:tcPr>
          <w:p w:rsidR="00F95BC9" w:rsidRPr="00B86990" w:rsidRDefault="00F95BC9" w:rsidP="00D6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7 000 000,0</w:t>
            </w:r>
          </w:p>
        </w:tc>
      </w:tr>
      <w:tr w:rsidR="00F95BC9" w:rsidRPr="00B86990" w:rsidTr="00F95BC9">
        <w:tc>
          <w:tcPr>
            <w:tcW w:w="395" w:type="pct"/>
          </w:tcPr>
          <w:p w:rsidR="00F95BC9" w:rsidRPr="00B86990" w:rsidRDefault="00F95BC9" w:rsidP="00F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3" w:type="pct"/>
          </w:tcPr>
          <w:p w:rsidR="00F95BC9" w:rsidRPr="00B86990" w:rsidRDefault="00F95BC9" w:rsidP="00F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Хозяйственные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 xml:space="preserve"> платны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02" w:type="pct"/>
          </w:tcPr>
          <w:p w:rsidR="00F95BC9" w:rsidRPr="00B86990" w:rsidRDefault="00F95BC9" w:rsidP="00D6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14 346 380</w:t>
            </w:r>
          </w:p>
        </w:tc>
      </w:tr>
      <w:tr w:rsidR="00F95BC9" w:rsidRPr="00B86990" w:rsidTr="00F95BC9">
        <w:tc>
          <w:tcPr>
            <w:tcW w:w="395" w:type="pct"/>
          </w:tcPr>
          <w:p w:rsidR="00F95BC9" w:rsidRPr="00B86990" w:rsidRDefault="00F95BC9" w:rsidP="00F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pct"/>
          </w:tcPr>
          <w:p w:rsidR="00F95BC9" w:rsidRPr="00B86990" w:rsidRDefault="00F95BC9" w:rsidP="00D6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602" w:type="pct"/>
          </w:tcPr>
          <w:p w:rsidR="00F95BC9" w:rsidRPr="00B86990" w:rsidRDefault="00F95BC9" w:rsidP="00D6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570 000,0</w:t>
            </w:r>
          </w:p>
        </w:tc>
      </w:tr>
      <w:tr w:rsidR="00F95BC9" w:rsidRPr="00B86990" w:rsidTr="00F95BC9">
        <w:tc>
          <w:tcPr>
            <w:tcW w:w="395" w:type="pct"/>
          </w:tcPr>
          <w:p w:rsidR="00F95BC9" w:rsidRPr="00B86990" w:rsidRDefault="00F95BC9" w:rsidP="00F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</w:tcPr>
          <w:p w:rsidR="00F95BC9" w:rsidRPr="00B86990" w:rsidRDefault="00F95BC9" w:rsidP="00D6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02" w:type="pct"/>
          </w:tcPr>
          <w:p w:rsidR="00F95BC9" w:rsidRPr="00B86990" w:rsidRDefault="00F95BC9" w:rsidP="00D6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90">
              <w:rPr>
                <w:rFonts w:ascii="Times New Roman" w:hAnsi="Times New Roman" w:cs="Times New Roman"/>
                <w:sz w:val="24"/>
                <w:szCs w:val="24"/>
              </w:rPr>
              <w:t>58 884 380,0</w:t>
            </w:r>
          </w:p>
        </w:tc>
      </w:tr>
    </w:tbl>
    <w:p w:rsidR="00B86990" w:rsidRDefault="00B86990" w:rsidP="00B86990">
      <w:pPr>
        <w:rPr>
          <w:rFonts w:ascii="Times New Roman" w:hAnsi="Times New Roman" w:cs="Times New Roman"/>
        </w:rPr>
      </w:pPr>
    </w:p>
    <w:p w:rsidR="00F95BC9" w:rsidRDefault="00F95BC9" w:rsidP="00F95B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BC9" w:rsidRDefault="00F95BC9" w:rsidP="00F95B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BC9" w:rsidRPr="00CA13D9" w:rsidRDefault="00F95BC9" w:rsidP="00F95B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 НИИПБ</w:t>
      </w:r>
      <w:r w:rsidRPr="00CA13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С. Коканов</w:t>
      </w:r>
    </w:p>
    <w:p w:rsidR="006A70BC" w:rsidRDefault="006A70BC"/>
    <w:sectPr w:rsidR="006A70BC" w:rsidSect="00E836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E1E24"/>
    <w:multiLevelType w:val="hybridMultilevel"/>
    <w:tmpl w:val="231066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92D4A45"/>
    <w:multiLevelType w:val="hybridMultilevel"/>
    <w:tmpl w:val="091823BA"/>
    <w:lvl w:ilvl="0" w:tplc="9444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E4320"/>
    <w:rsid w:val="00011997"/>
    <w:rsid w:val="000137AE"/>
    <w:rsid w:val="00024C4F"/>
    <w:rsid w:val="00025D7A"/>
    <w:rsid w:val="00045678"/>
    <w:rsid w:val="00071B4E"/>
    <w:rsid w:val="000827DA"/>
    <w:rsid w:val="000921B7"/>
    <w:rsid w:val="000B04D1"/>
    <w:rsid w:val="000B39E0"/>
    <w:rsid w:val="000B7795"/>
    <w:rsid w:val="000D1BA8"/>
    <w:rsid w:val="000D3110"/>
    <w:rsid w:val="000D4D4B"/>
    <w:rsid w:val="00124252"/>
    <w:rsid w:val="00132342"/>
    <w:rsid w:val="001575F6"/>
    <w:rsid w:val="00166849"/>
    <w:rsid w:val="00174B29"/>
    <w:rsid w:val="0017617D"/>
    <w:rsid w:val="00177104"/>
    <w:rsid w:val="001A1784"/>
    <w:rsid w:val="001B661C"/>
    <w:rsid w:val="00202D3C"/>
    <w:rsid w:val="00207EC4"/>
    <w:rsid w:val="002112FB"/>
    <w:rsid w:val="00227904"/>
    <w:rsid w:val="00246BFF"/>
    <w:rsid w:val="0029095A"/>
    <w:rsid w:val="002A31A4"/>
    <w:rsid w:val="002B11C4"/>
    <w:rsid w:val="002D7561"/>
    <w:rsid w:val="002E3883"/>
    <w:rsid w:val="002E46FA"/>
    <w:rsid w:val="00307D80"/>
    <w:rsid w:val="00330AFF"/>
    <w:rsid w:val="003458AC"/>
    <w:rsid w:val="00346FBB"/>
    <w:rsid w:val="00353BC1"/>
    <w:rsid w:val="003751B6"/>
    <w:rsid w:val="00380392"/>
    <w:rsid w:val="00380F5A"/>
    <w:rsid w:val="0038739E"/>
    <w:rsid w:val="00387C20"/>
    <w:rsid w:val="003B27EC"/>
    <w:rsid w:val="003B4BF1"/>
    <w:rsid w:val="003D1ADA"/>
    <w:rsid w:val="003E4E25"/>
    <w:rsid w:val="003F3D3D"/>
    <w:rsid w:val="003F7532"/>
    <w:rsid w:val="0041339E"/>
    <w:rsid w:val="00432F06"/>
    <w:rsid w:val="0045178F"/>
    <w:rsid w:val="00453B17"/>
    <w:rsid w:val="0045639E"/>
    <w:rsid w:val="004652FB"/>
    <w:rsid w:val="00466E74"/>
    <w:rsid w:val="004D0640"/>
    <w:rsid w:val="004D120C"/>
    <w:rsid w:val="004F1147"/>
    <w:rsid w:val="004F2978"/>
    <w:rsid w:val="004F524D"/>
    <w:rsid w:val="00524E11"/>
    <w:rsid w:val="00530547"/>
    <w:rsid w:val="00534DE8"/>
    <w:rsid w:val="00537956"/>
    <w:rsid w:val="00541460"/>
    <w:rsid w:val="00541CE0"/>
    <w:rsid w:val="00542565"/>
    <w:rsid w:val="00544755"/>
    <w:rsid w:val="00545B81"/>
    <w:rsid w:val="00546380"/>
    <w:rsid w:val="00567320"/>
    <w:rsid w:val="00593088"/>
    <w:rsid w:val="00593ABD"/>
    <w:rsid w:val="00594B95"/>
    <w:rsid w:val="005A1079"/>
    <w:rsid w:val="005C6217"/>
    <w:rsid w:val="005D2D20"/>
    <w:rsid w:val="005E540B"/>
    <w:rsid w:val="0063344E"/>
    <w:rsid w:val="0064484A"/>
    <w:rsid w:val="00662A1E"/>
    <w:rsid w:val="00663986"/>
    <w:rsid w:val="00666D47"/>
    <w:rsid w:val="0067667D"/>
    <w:rsid w:val="00694CB1"/>
    <w:rsid w:val="0069621E"/>
    <w:rsid w:val="006A70BC"/>
    <w:rsid w:val="006C20D0"/>
    <w:rsid w:val="006C4908"/>
    <w:rsid w:val="006D3A10"/>
    <w:rsid w:val="006D7B63"/>
    <w:rsid w:val="006E7FCB"/>
    <w:rsid w:val="006F2C84"/>
    <w:rsid w:val="0071267E"/>
    <w:rsid w:val="00717B54"/>
    <w:rsid w:val="00724EDE"/>
    <w:rsid w:val="007307AB"/>
    <w:rsid w:val="00742463"/>
    <w:rsid w:val="007519E3"/>
    <w:rsid w:val="007626E9"/>
    <w:rsid w:val="00763264"/>
    <w:rsid w:val="00765B7D"/>
    <w:rsid w:val="00771328"/>
    <w:rsid w:val="00783772"/>
    <w:rsid w:val="007A5BC4"/>
    <w:rsid w:val="007C4DF8"/>
    <w:rsid w:val="007D250F"/>
    <w:rsid w:val="007D5312"/>
    <w:rsid w:val="008016CB"/>
    <w:rsid w:val="00811094"/>
    <w:rsid w:val="008221A4"/>
    <w:rsid w:val="00836E55"/>
    <w:rsid w:val="00844269"/>
    <w:rsid w:val="00854FFA"/>
    <w:rsid w:val="008D6937"/>
    <w:rsid w:val="008E7519"/>
    <w:rsid w:val="008F6C2B"/>
    <w:rsid w:val="009338E2"/>
    <w:rsid w:val="0093668F"/>
    <w:rsid w:val="00973C51"/>
    <w:rsid w:val="0097690F"/>
    <w:rsid w:val="00983FE2"/>
    <w:rsid w:val="009D019D"/>
    <w:rsid w:val="00A02D98"/>
    <w:rsid w:val="00A332E1"/>
    <w:rsid w:val="00A603A3"/>
    <w:rsid w:val="00A72269"/>
    <w:rsid w:val="00A81BD0"/>
    <w:rsid w:val="00A861A3"/>
    <w:rsid w:val="00A918EF"/>
    <w:rsid w:val="00A9617C"/>
    <w:rsid w:val="00AA1BAD"/>
    <w:rsid w:val="00AF6D07"/>
    <w:rsid w:val="00B06A45"/>
    <w:rsid w:val="00B23A56"/>
    <w:rsid w:val="00B33CEE"/>
    <w:rsid w:val="00B46E1F"/>
    <w:rsid w:val="00B54417"/>
    <w:rsid w:val="00B5584F"/>
    <w:rsid w:val="00B62D05"/>
    <w:rsid w:val="00B677C5"/>
    <w:rsid w:val="00B71185"/>
    <w:rsid w:val="00B73782"/>
    <w:rsid w:val="00B86990"/>
    <w:rsid w:val="00B931C5"/>
    <w:rsid w:val="00BB5777"/>
    <w:rsid w:val="00BC2351"/>
    <w:rsid w:val="00BC74CE"/>
    <w:rsid w:val="00C07BF6"/>
    <w:rsid w:val="00C07D52"/>
    <w:rsid w:val="00C200B0"/>
    <w:rsid w:val="00C4120E"/>
    <w:rsid w:val="00C42F84"/>
    <w:rsid w:val="00C576E5"/>
    <w:rsid w:val="00C80E06"/>
    <w:rsid w:val="00C92627"/>
    <w:rsid w:val="00C92717"/>
    <w:rsid w:val="00CA13D9"/>
    <w:rsid w:val="00CA523B"/>
    <w:rsid w:val="00CC31EA"/>
    <w:rsid w:val="00CD0EE3"/>
    <w:rsid w:val="00CE0FB0"/>
    <w:rsid w:val="00CF11C9"/>
    <w:rsid w:val="00CF31EC"/>
    <w:rsid w:val="00D00FD0"/>
    <w:rsid w:val="00D167A7"/>
    <w:rsid w:val="00D23ED8"/>
    <w:rsid w:val="00D26EFE"/>
    <w:rsid w:val="00D41FB1"/>
    <w:rsid w:val="00D81B68"/>
    <w:rsid w:val="00D83EA1"/>
    <w:rsid w:val="00DA2852"/>
    <w:rsid w:val="00DC032A"/>
    <w:rsid w:val="00DF40ED"/>
    <w:rsid w:val="00DF5B05"/>
    <w:rsid w:val="00E078AD"/>
    <w:rsid w:val="00E4031A"/>
    <w:rsid w:val="00E463F9"/>
    <w:rsid w:val="00E53B50"/>
    <w:rsid w:val="00E54252"/>
    <w:rsid w:val="00E833B6"/>
    <w:rsid w:val="00E83657"/>
    <w:rsid w:val="00E878CA"/>
    <w:rsid w:val="00EA4363"/>
    <w:rsid w:val="00EB18A7"/>
    <w:rsid w:val="00EB5924"/>
    <w:rsid w:val="00EE4320"/>
    <w:rsid w:val="00EF1427"/>
    <w:rsid w:val="00F20FCA"/>
    <w:rsid w:val="00F417EA"/>
    <w:rsid w:val="00F556BC"/>
    <w:rsid w:val="00F57B80"/>
    <w:rsid w:val="00F6074E"/>
    <w:rsid w:val="00F95BC9"/>
    <w:rsid w:val="00FA197F"/>
    <w:rsid w:val="00FB6DB1"/>
    <w:rsid w:val="00FB766F"/>
    <w:rsid w:val="00FC0580"/>
    <w:rsid w:val="00FD60B1"/>
    <w:rsid w:val="00FE4176"/>
    <w:rsid w:val="00FF466F"/>
    <w:rsid w:val="00FF6025"/>
    <w:rsid w:val="00FF6102"/>
    <w:rsid w:val="00FF77A6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3FE2"/>
  <w15:docId w15:val="{ABFDB35D-1B22-4E77-86F4-BE59132D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626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320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626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unhideWhenUsed/>
    <w:qFormat/>
    <w:rsid w:val="007626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Intense Emphasis"/>
    <w:uiPriority w:val="21"/>
    <w:qFormat/>
    <w:rsid w:val="00A918EF"/>
    <w:rPr>
      <w:b/>
      <w:bCs/>
      <w:i/>
      <w:iCs/>
      <w:color w:val="4F81BD"/>
    </w:rPr>
  </w:style>
  <w:style w:type="table" w:styleId="a6">
    <w:name w:val="Table Grid"/>
    <w:basedOn w:val="a1"/>
    <w:uiPriority w:val="59"/>
    <w:rsid w:val="00A9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8739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71B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0mailrucssattributepostfix">
    <w:name w:val="s0_mailru_css_attribute_postfix"/>
    <w:basedOn w:val="a0"/>
    <w:rsid w:val="005C6217"/>
  </w:style>
  <w:style w:type="paragraph" w:customStyle="1" w:styleId="msonormalmailrucssattributepostfix">
    <w:name w:val="msonormal_mailru_css_attribute_postfix"/>
    <w:basedOn w:val="a"/>
    <w:rsid w:val="004D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32F06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B5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D23ED8"/>
    <w:rPr>
      <w:i/>
      <w:iCs/>
    </w:rPr>
  </w:style>
  <w:style w:type="paragraph" w:styleId="aa">
    <w:name w:val="Normal (Web)"/>
    <w:basedOn w:val="a"/>
    <w:uiPriority w:val="99"/>
    <w:semiHidden/>
    <w:unhideWhenUsed/>
    <w:rsid w:val="00FC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C0580"/>
    <w:rPr>
      <w:b/>
      <w:bCs/>
    </w:rPr>
  </w:style>
  <w:style w:type="paragraph" w:customStyle="1" w:styleId="-31">
    <w:name w:val="Светлая сетка - Акцент 31"/>
    <w:basedOn w:val="a"/>
    <w:link w:val="-3"/>
    <w:uiPriority w:val="99"/>
    <w:qFormat/>
    <w:rsid w:val="007307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3">
    <w:name w:val="Светлая сетка - Акцент 3 Знак"/>
    <w:link w:val="-31"/>
    <w:uiPriority w:val="99"/>
    <w:locked/>
    <w:rsid w:val="007307AB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B8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Денис Опанасенко</cp:lastModifiedBy>
  <cp:revision>4</cp:revision>
  <cp:lastPrinted>2019-01-11T12:54:00Z</cp:lastPrinted>
  <dcterms:created xsi:type="dcterms:W3CDTF">2020-05-28T12:02:00Z</dcterms:created>
  <dcterms:modified xsi:type="dcterms:W3CDTF">2020-05-28T12:52:00Z</dcterms:modified>
</cp:coreProperties>
</file>