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7"/>
        <w:gridCol w:w="4678"/>
      </w:tblGrid>
      <w:tr w:rsidR="00555CF5" w:rsidRPr="00555CF5" w14:paraId="37A7AE3E" w14:textId="77777777" w:rsidTr="00713EB2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F549" w14:textId="77777777" w:rsidR="00555CF5" w:rsidRPr="005906A1" w:rsidRDefault="00555CF5" w:rsidP="00555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 w:rsidRPr="005906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«</w:t>
            </w:r>
            <w:r w:rsidRPr="00590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Байтұрсынұлы атындағы</w:t>
            </w:r>
          </w:p>
          <w:p w14:paraId="56FBB16F" w14:textId="77777777" w:rsidR="00555CF5" w:rsidRPr="005906A1" w:rsidRDefault="00555CF5" w:rsidP="00555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 w:rsidRPr="005906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Қостанай өңірлік</w:t>
            </w:r>
          </w:p>
          <w:p w14:paraId="10D2C6D8" w14:textId="77777777" w:rsidR="00555CF5" w:rsidRPr="005906A1" w:rsidRDefault="00555CF5" w:rsidP="00555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 w:rsidRPr="005906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университеті» КЕАҚ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5F1" w14:textId="77777777" w:rsidR="00555CF5" w:rsidRPr="00555CF5" w:rsidRDefault="00555CF5" w:rsidP="00555CF5">
            <w:pPr>
              <w:spacing w:after="0" w:line="240" w:lineRule="auto"/>
              <w:ind w:left="74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 w:rsidRPr="00555CF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 xml:space="preserve">НАО «Костанайский региональный университет имени </w:t>
            </w:r>
            <w:r w:rsidRPr="00555CF5">
              <w:rPr>
                <w:rFonts w:ascii="Times New Roman" w:hAnsi="Times New Roman" w:cs="Times New Roman"/>
                <w:sz w:val="28"/>
                <w:szCs w:val="28"/>
              </w:rPr>
              <w:t>Ахмет Байтұрсынұлы</w:t>
            </w:r>
            <w:r w:rsidRPr="00555CF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»</w:t>
            </w:r>
          </w:p>
        </w:tc>
      </w:tr>
      <w:tr w:rsidR="00555CF5" w:rsidRPr="00555CF5" w14:paraId="5E1CBB00" w14:textId="77777777" w:rsidTr="00713EB2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4323" w14:textId="77777777" w:rsidR="00555CF5" w:rsidRPr="005906A1" w:rsidRDefault="00555CF5" w:rsidP="00555CF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6704" w14:textId="77777777" w:rsidR="00555CF5" w:rsidRPr="00555CF5" w:rsidRDefault="00555CF5" w:rsidP="00555CF5">
            <w:pPr>
              <w:spacing w:after="0" w:line="240" w:lineRule="auto"/>
              <w:ind w:left="1027" w:firstLine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ja-JP"/>
              </w:rPr>
            </w:pPr>
          </w:p>
        </w:tc>
      </w:tr>
      <w:tr w:rsidR="00555CF5" w:rsidRPr="00555CF5" w14:paraId="64D19B8F" w14:textId="77777777" w:rsidTr="00713EB2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D1D5" w14:textId="77777777" w:rsidR="00555CF5" w:rsidRPr="005906A1" w:rsidRDefault="00555CF5" w:rsidP="00555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906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A241" w14:textId="77777777" w:rsidR="00555CF5" w:rsidRPr="00555CF5" w:rsidRDefault="00555CF5" w:rsidP="00555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55C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СПРАВКА</w:t>
            </w:r>
          </w:p>
        </w:tc>
      </w:tr>
      <w:tr w:rsidR="00555CF5" w:rsidRPr="00555CF5" w14:paraId="0D518EB7" w14:textId="77777777" w:rsidTr="00713EB2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B835" w14:textId="77777777" w:rsidR="00555CF5" w:rsidRPr="005906A1" w:rsidRDefault="00555CF5" w:rsidP="00555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6A1">
              <w:rPr>
                <w:rFonts w:ascii="TimesNewRomanPSMT" w:hAnsi="TimesNewRomanPSMT" w:cs="Times New Roman"/>
                <w:sz w:val="28"/>
                <w:szCs w:val="28"/>
                <w:lang w:val="kk-KZ"/>
              </w:rPr>
              <w:t xml:space="preserve">Ғылыми кеңес </w:t>
            </w:r>
            <w:r w:rsidRPr="00590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отырысына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9B61" w14:textId="77777777" w:rsidR="00555CF5" w:rsidRPr="00555CF5" w:rsidRDefault="00555CF5" w:rsidP="00555CF5">
            <w:pPr>
              <w:tabs>
                <w:tab w:val="left" w:pos="10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заседание Ученого совета</w:t>
            </w:r>
          </w:p>
        </w:tc>
      </w:tr>
      <w:tr w:rsidR="00555CF5" w:rsidRPr="00555CF5" w14:paraId="0DAD764A" w14:textId="77777777" w:rsidTr="00713EB2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B7FC" w14:textId="77777777" w:rsidR="00555CF5" w:rsidRPr="005906A1" w:rsidRDefault="00555CF5" w:rsidP="00555CF5">
            <w:pPr>
              <w:spacing w:after="0" w:line="240" w:lineRule="auto"/>
              <w:jc w:val="center"/>
              <w:rPr>
                <w:rFonts w:ascii="TimesNewRomanPSMT" w:hAnsi="TimesNewRomanPSMT" w:cs="Times New Roman"/>
                <w:sz w:val="28"/>
                <w:szCs w:val="28"/>
                <w:lang w:val="kk-KZ"/>
              </w:rPr>
            </w:pPr>
            <w:r w:rsidRPr="005906A1">
              <w:rPr>
                <w:rFonts w:ascii="TimesNewRomanPSMT" w:hAnsi="TimesNewRomanPSMT" w:cs="Times New Roman"/>
                <w:sz w:val="28"/>
                <w:szCs w:val="28"/>
                <w:lang w:val="kk-KZ"/>
              </w:rPr>
              <w:t>29.01.2025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E630" w14:textId="77777777" w:rsidR="00555CF5" w:rsidRPr="00555CF5" w:rsidRDefault="00555CF5" w:rsidP="00555CF5">
            <w:pPr>
              <w:tabs>
                <w:tab w:val="left" w:pos="10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29.01.2025 г.</w:t>
            </w:r>
          </w:p>
        </w:tc>
      </w:tr>
      <w:tr w:rsidR="00555CF5" w:rsidRPr="00555CF5" w14:paraId="5F9F634B" w14:textId="77777777" w:rsidTr="00713EB2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A6DC" w14:textId="77777777" w:rsidR="00555CF5" w:rsidRPr="005906A1" w:rsidRDefault="00555CF5" w:rsidP="00555CF5">
            <w:pPr>
              <w:spacing w:after="0" w:line="240" w:lineRule="auto"/>
              <w:jc w:val="center"/>
              <w:rPr>
                <w:rFonts w:ascii="TimesNewRomanPSMT" w:hAnsi="TimesNewRomanPSMT" w:cs="Times New Roman"/>
                <w:sz w:val="28"/>
                <w:szCs w:val="28"/>
                <w:lang w:val="kk-KZ"/>
              </w:rPr>
            </w:pPr>
            <w:r w:rsidRPr="005906A1">
              <w:rPr>
                <w:rFonts w:ascii="TimesNewRomanPSMT" w:hAnsi="TimesNewRomanPSMT" w:cs="Times New Roman"/>
                <w:sz w:val="28"/>
                <w:szCs w:val="28"/>
                <w:lang w:val="kk-KZ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25AE" w14:textId="77777777" w:rsidR="00555CF5" w:rsidRPr="00555CF5" w:rsidRDefault="00555CF5" w:rsidP="00555CF5">
            <w:pPr>
              <w:tabs>
                <w:tab w:val="left" w:pos="10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 Костанай</w:t>
            </w:r>
          </w:p>
        </w:tc>
      </w:tr>
    </w:tbl>
    <w:p w14:paraId="597824B7" w14:textId="77777777" w:rsidR="00555CF5" w:rsidRPr="00555CF5" w:rsidRDefault="00555CF5" w:rsidP="00555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6DB9BB" w14:textId="4420CDF5" w:rsidR="00555CF5" w:rsidRPr="005906A1" w:rsidRDefault="00555CF5" w:rsidP="00555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906A1">
        <w:rPr>
          <w:rFonts w:ascii="Times New Roman" w:hAnsi="Times New Roman" w:cs="Times New Roman"/>
          <w:b/>
          <w:bCs/>
          <w:sz w:val="28"/>
          <w:szCs w:val="28"/>
          <w:lang w:val="kk-KZ"/>
        </w:rPr>
        <w:t>"Атамекен" ҰКП Білім беру бағдарламалары рейтингінің қорытындыларын талдау</w:t>
      </w:r>
    </w:p>
    <w:p w14:paraId="398A1156" w14:textId="00C7E836" w:rsidR="00555CF5" w:rsidRPr="005906A1" w:rsidRDefault="00555CF5" w:rsidP="00555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241C8A" w14:textId="433BBEB5" w:rsidR="00555CF5" w:rsidRPr="005906A1" w:rsidRDefault="00555CF5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6A1">
        <w:rPr>
          <w:rFonts w:ascii="Times New Roman" w:hAnsi="Times New Roman" w:cs="Times New Roman"/>
          <w:sz w:val="28"/>
          <w:szCs w:val="28"/>
          <w:lang w:val="kk-KZ"/>
        </w:rPr>
        <w:t>Өткен жылғы рейтинг әдістемесі 2023 жылдан айтарлықтай ерекшеленді. Критерийлер саны 19-дан 17-ге дейін төмендетілді, бұл ретте критерийлер 4 блокқа біріктірілді. Әр критерийдің салмағын бөлу ұсынылмайды.</w:t>
      </w:r>
    </w:p>
    <w:p w14:paraId="661002E3" w14:textId="0F4BB634" w:rsidR="00555CF5" w:rsidRPr="005906A1" w:rsidRDefault="00555CF5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99A668" w14:textId="74257006" w:rsidR="00555CF5" w:rsidRPr="005906A1" w:rsidRDefault="00555CF5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6A1">
        <w:rPr>
          <w:rFonts w:ascii="Times New Roman" w:hAnsi="Times New Roman" w:cs="Times New Roman"/>
          <w:sz w:val="28"/>
          <w:szCs w:val="28"/>
          <w:lang w:val="kk-KZ"/>
        </w:rPr>
        <w:t>1-кесте-Рейтинг критерийлері</w:t>
      </w:r>
    </w:p>
    <w:p w14:paraId="5B478393" w14:textId="618F7FBC" w:rsidR="00555CF5" w:rsidRPr="005906A1" w:rsidRDefault="00555CF5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6005"/>
        <w:gridCol w:w="2840"/>
      </w:tblGrid>
      <w:tr w:rsidR="005061B1" w:rsidRPr="005906A1" w14:paraId="1D7A247C" w14:textId="77777777" w:rsidTr="005061B1">
        <w:trPr>
          <w:trHeight w:val="450"/>
        </w:trPr>
        <w:tc>
          <w:tcPr>
            <w:tcW w:w="511" w:type="dxa"/>
            <w:vMerge w:val="restart"/>
            <w:shd w:val="clear" w:color="auto" w:fill="auto"/>
            <w:vAlign w:val="center"/>
            <w:hideMark/>
          </w:tcPr>
          <w:p w14:paraId="58153A0A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6005" w:type="dxa"/>
            <w:vMerge w:val="restart"/>
            <w:shd w:val="clear" w:color="auto" w:fill="auto"/>
            <w:vAlign w:val="center"/>
            <w:hideMark/>
          </w:tcPr>
          <w:p w14:paraId="41606434" w14:textId="65F41922" w:rsidR="005061B1" w:rsidRPr="005906A1" w:rsidRDefault="005061B1" w:rsidP="0055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Критерийлер </w:t>
            </w:r>
          </w:p>
        </w:tc>
        <w:tc>
          <w:tcPr>
            <w:tcW w:w="2840" w:type="dxa"/>
            <w:vMerge w:val="restart"/>
          </w:tcPr>
          <w:p w14:paraId="475D0FF2" w14:textId="4AA6BDD5" w:rsidR="005061B1" w:rsidRPr="005906A1" w:rsidRDefault="005061B1" w:rsidP="00B3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Критерийлердің үлес салмақтары, %</w:t>
            </w:r>
          </w:p>
        </w:tc>
      </w:tr>
      <w:tr w:rsidR="005061B1" w:rsidRPr="005906A1" w14:paraId="011FA393" w14:textId="77777777" w:rsidTr="005061B1">
        <w:trPr>
          <w:trHeight w:val="322"/>
        </w:trPr>
        <w:tc>
          <w:tcPr>
            <w:tcW w:w="511" w:type="dxa"/>
            <w:vMerge/>
            <w:shd w:val="clear" w:color="auto" w:fill="auto"/>
            <w:vAlign w:val="center"/>
          </w:tcPr>
          <w:p w14:paraId="71D6794B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005" w:type="dxa"/>
            <w:vMerge/>
            <w:shd w:val="clear" w:color="auto" w:fill="auto"/>
            <w:vAlign w:val="center"/>
          </w:tcPr>
          <w:p w14:paraId="4BF820B1" w14:textId="77777777" w:rsidR="005061B1" w:rsidRPr="005906A1" w:rsidRDefault="005061B1" w:rsidP="0055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</w:pPr>
          </w:p>
        </w:tc>
        <w:tc>
          <w:tcPr>
            <w:tcW w:w="2840" w:type="dxa"/>
            <w:vMerge/>
          </w:tcPr>
          <w:p w14:paraId="360B0FE9" w14:textId="77777777" w:rsidR="005061B1" w:rsidRPr="005906A1" w:rsidRDefault="005061B1" w:rsidP="0055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7AEEDB61" w14:textId="446574B8" w:rsidTr="00425408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14:paraId="5D533635" w14:textId="04E6E434" w:rsidR="005061B1" w:rsidRPr="005906A1" w:rsidRDefault="005061B1" w:rsidP="0055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Түлектердің мансаптық болашағы</w:t>
            </w:r>
          </w:p>
        </w:tc>
      </w:tr>
      <w:tr w:rsidR="005061B1" w:rsidRPr="005906A1" w14:paraId="3D365F29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38631226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4BBC03A9" w14:textId="12A11CB0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Түлектердің жұмысқа орналасу деңгейі</w:t>
            </w:r>
          </w:p>
        </w:tc>
        <w:tc>
          <w:tcPr>
            <w:tcW w:w="2840" w:type="dxa"/>
            <w:vMerge w:val="restart"/>
          </w:tcPr>
          <w:p w14:paraId="09691312" w14:textId="2DB10EEA" w:rsidR="005061B1" w:rsidRPr="005906A1" w:rsidRDefault="005061B1" w:rsidP="0055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49</w:t>
            </w:r>
          </w:p>
        </w:tc>
      </w:tr>
      <w:tr w:rsidR="005061B1" w:rsidRPr="005906A1" w14:paraId="6BDD29B6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69ED74D8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55A87136" w14:textId="0E5F5624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Түлектердің жұмыс іздеу ұзақтығы</w:t>
            </w:r>
          </w:p>
        </w:tc>
        <w:tc>
          <w:tcPr>
            <w:tcW w:w="2840" w:type="dxa"/>
            <w:vMerge/>
          </w:tcPr>
          <w:p w14:paraId="5EF9A579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1A722A48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1E962C39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022B38FD" w14:textId="2D51A791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Түлектердің медиандық жалақысы</w:t>
            </w:r>
          </w:p>
        </w:tc>
        <w:tc>
          <w:tcPr>
            <w:tcW w:w="2840" w:type="dxa"/>
            <w:vMerge/>
          </w:tcPr>
          <w:p w14:paraId="0D8D1CBD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511A2472" w14:textId="10FA2EBB" w:rsidTr="00D06F99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14:paraId="449F2289" w14:textId="10FCDA85" w:rsidR="005061B1" w:rsidRPr="005906A1" w:rsidRDefault="005061B1" w:rsidP="0050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061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ББ сапа көрсеткіштері</w:t>
            </w:r>
          </w:p>
        </w:tc>
      </w:tr>
      <w:tr w:rsidR="005061B1" w:rsidRPr="005906A1" w14:paraId="6C5DFE72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72F5129C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3ED7EBC6" w14:textId="00F35879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ББ әзірлеу / жұмыс берушілермен келісу</w:t>
            </w:r>
          </w:p>
        </w:tc>
        <w:tc>
          <w:tcPr>
            <w:tcW w:w="2840" w:type="dxa"/>
            <w:vMerge w:val="restart"/>
          </w:tcPr>
          <w:p w14:paraId="2451B162" w14:textId="7436CE70" w:rsidR="005061B1" w:rsidRPr="005906A1" w:rsidRDefault="005061B1" w:rsidP="0055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24</w:t>
            </w:r>
          </w:p>
        </w:tc>
      </w:tr>
      <w:tr w:rsidR="005061B1" w:rsidRPr="005906A1" w14:paraId="5EF87DE7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6CF757F1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67F5B48E" w14:textId="6BFE7FBC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ПОҚ практикалық жұмыс тәжірибесі</w:t>
            </w:r>
          </w:p>
        </w:tc>
        <w:tc>
          <w:tcPr>
            <w:tcW w:w="2840" w:type="dxa"/>
            <w:vMerge/>
          </w:tcPr>
          <w:p w14:paraId="694BEC80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22939FF1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7E02FECD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6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53F5F04A" w14:textId="69C6ED3E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ПОҚ жетістіктері</w:t>
            </w:r>
          </w:p>
        </w:tc>
        <w:tc>
          <w:tcPr>
            <w:tcW w:w="2840" w:type="dxa"/>
            <w:vMerge/>
          </w:tcPr>
          <w:p w14:paraId="0A9BCC08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4D2FFAB5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146B9E4B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7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7FA4707E" w14:textId="54386253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ББ аккредиттеу</w:t>
            </w:r>
          </w:p>
        </w:tc>
        <w:tc>
          <w:tcPr>
            <w:tcW w:w="2840" w:type="dxa"/>
            <w:vMerge/>
          </w:tcPr>
          <w:p w14:paraId="0DF8F2BE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1DE39168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44B1C573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8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72F0A27E" w14:textId="30D9925E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ББ мазмұнын бағалау</w:t>
            </w:r>
          </w:p>
        </w:tc>
        <w:tc>
          <w:tcPr>
            <w:tcW w:w="2840" w:type="dxa"/>
            <w:vMerge/>
          </w:tcPr>
          <w:p w14:paraId="662784E5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533FED5E" w14:textId="443B9D25" w:rsidTr="00F77CD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14:paraId="5C5A618E" w14:textId="501F6C58" w:rsidR="005061B1" w:rsidRPr="005906A1" w:rsidRDefault="005061B1" w:rsidP="0050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ББ жетістіктері</w:t>
            </w:r>
          </w:p>
        </w:tc>
      </w:tr>
      <w:tr w:rsidR="005061B1" w:rsidRPr="005906A1" w14:paraId="71CDE268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56821054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9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56B956E8" w14:textId="0CABF85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Академиялық ұтқырлық</w:t>
            </w:r>
          </w:p>
        </w:tc>
        <w:tc>
          <w:tcPr>
            <w:tcW w:w="2840" w:type="dxa"/>
            <w:vMerge w:val="restart"/>
          </w:tcPr>
          <w:p w14:paraId="2552325F" w14:textId="734C06C6" w:rsidR="005061B1" w:rsidRPr="005906A1" w:rsidRDefault="005061B1" w:rsidP="0055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</w:tr>
      <w:tr w:rsidR="005061B1" w:rsidRPr="001E6AC7" w14:paraId="5428AF19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0273B010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10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2B360817" w14:textId="64864A2F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 алушылардың ғылыми-кәсіпкерлік бастамалары</w:t>
            </w:r>
          </w:p>
        </w:tc>
        <w:tc>
          <w:tcPr>
            <w:tcW w:w="2840" w:type="dxa"/>
            <w:vMerge/>
          </w:tcPr>
          <w:p w14:paraId="419D65E8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77AB1E9D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37D230A4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11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15A0E643" w14:textId="7EF9FFF6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Магистратурада / резидентурада оқуды жалғастырған түлектердің үлесі</w:t>
            </w:r>
          </w:p>
        </w:tc>
        <w:tc>
          <w:tcPr>
            <w:tcW w:w="2840" w:type="dxa"/>
            <w:vMerge/>
          </w:tcPr>
          <w:p w14:paraId="1D50C875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1E6AC7" w14:paraId="5E9FF2F4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7AC26597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12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0EC05C1A" w14:textId="0C5A20F9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ББ-ға түскен талапкерлердің ҰБТ орташа балы</w:t>
            </w:r>
          </w:p>
        </w:tc>
        <w:tc>
          <w:tcPr>
            <w:tcW w:w="2840" w:type="dxa"/>
            <w:vMerge/>
          </w:tcPr>
          <w:p w14:paraId="53F90F5A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5E21FDB0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39386198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13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4304CDB9" w14:textId="5CFE4EC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Шетелдік студенттердің үлесі</w:t>
            </w:r>
          </w:p>
        </w:tc>
        <w:tc>
          <w:tcPr>
            <w:tcW w:w="2840" w:type="dxa"/>
            <w:vMerge/>
          </w:tcPr>
          <w:p w14:paraId="5DCB4AC8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120D934A" w14:textId="66BC73B4" w:rsidTr="00293412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14:paraId="48E4D219" w14:textId="7A32240D" w:rsidR="005061B1" w:rsidRPr="005906A1" w:rsidRDefault="005061B1" w:rsidP="0050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061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ЖЖОКБҰ жалпы көрсеткіштері</w:t>
            </w:r>
          </w:p>
        </w:tc>
      </w:tr>
      <w:tr w:rsidR="005061B1" w:rsidRPr="005906A1" w14:paraId="2898D0A7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2DD8460A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14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5D03C466" w14:textId="7A355286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Студенттер мен оқытушылардың арақатынасы</w:t>
            </w:r>
          </w:p>
        </w:tc>
        <w:tc>
          <w:tcPr>
            <w:tcW w:w="2840" w:type="dxa"/>
            <w:vMerge w:val="restart"/>
          </w:tcPr>
          <w:p w14:paraId="3DA2DE9E" w14:textId="29C10D15" w:rsidR="005061B1" w:rsidRPr="005906A1" w:rsidRDefault="005061B1" w:rsidP="0055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</w:tr>
      <w:tr w:rsidR="005061B1" w:rsidRPr="005906A1" w14:paraId="36E981D0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0989595C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15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7535C4DB" w14:textId="5CC4F359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Дәрежелі оқытушылардың үлесі</w:t>
            </w:r>
          </w:p>
        </w:tc>
        <w:tc>
          <w:tcPr>
            <w:tcW w:w="2840" w:type="dxa"/>
            <w:vMerge/>
          </w:tcPr>
          <w:p w14:paraId="25E6A8F5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51CFA540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3725D344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16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4126B537" w14:textId="56DD7261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студентке шаққандағы шығындар көлемі</w:t>
            </w:r>
          </w:p>
        </w:tc>
        <w:tc>
          <w:tcPr>
            <w:tcW w:w="2840" w:type="dxa"/>
            <w:vMerge/>
          </w:tcPr>
          <w:p w14:paraId="39E47CD5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061B1" w:rsidRPr="005906A1" w14:paraId="454E70AD" w14:textId="77777777" w:rsidTr="005061B1">
        <w:tc>
          <w:tcPr>
            <w:tcW w:w="511" w:type="dxa"/>
            <w:shd w:val="clear" w:color="auto" w:fill="auto"/>
            <w:vAlign w:val="center"/>
            <w:hideMark/>
          </w:tcPr>
          <w:p w14:paraId="26036743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17 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14:paraId="6B9D351A" w14:textId="507F0480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06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ПОҚ медиандық жалақысы</w:t>
            </w:r>
          </w:p>
        </w:tc>
        <w:tc>
          <w:tcPr>
            <w:tcW w:w="2840" w:type="dxa"/>
            <w:vMerge/>
          </w:tcPr>
          <w:p w14:paraId="488AD760" w14:textId="77777777" w:rsidR="005061B1" w:rsidRPr="005906A1" w:rsidRDefault="005061B1" w:rsidP="0055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14:paraId="59242743" w14:textId="00C3CA20" w:rsidR="00555CF5" w:rsidRPr="005906A1" w:rsidRDefault="00555CF5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2DCB4B" w14:textId="61CE0FF8" w:rsidR="00B339A4" w:rsidRPr="005906A1" w:rsidRDefault="00B72946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6A1">
        <w:rPr>
          <w:rFonts w:ascii="Times New Roman" w:hAnsi="Times New Roman" w:cs="Times New Roman"/>
          <w:sz w:val="28"/>
          <w:szCs w:val="28"/>
          <w:lang w:val="kk-KZ"/>
        </w:rPr>
        <w:t>Рейтингке 45 бағдарлама қатысты, оның 4-і орын бермей. Себебі-5 түлектің шекті критерийіне қол жеткізбеу (есептеулерден шығарылатын түлектерді есептемегенде).</w:t>
      </w:r>
    </w:p>
    <w:p w14:paraId="3947835F" w14:textId="2C05A692" w:rsidR="00B72946" w:rsidRPr="005906A1" w:rsidRDefault="00B72946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6A1">
        <w:rPr>
          <w:rFonts w:ascii="Times New Roman" w:hAnsi="Times New Roman" w:cs="Times New Roman"/>
          <w:sz w:val="28"/>
          <w:szCs w:val="28"/>
          <w:lang w:val="kk-KZ"/>
        </w:rPr>
        <w:t>Рейтинг қорытындысы бойынша бірінші орын жоқ. 2 бағдарлама екінші, 6 үшінші орын алды. Осылайша, республикалық ТОП-3-ке рейтингтегі қырық бір ОП-ның 8-і кірді. Бұл ретте олардың 4-ін педагогикалық институт, 3 – ін ауыл шаруашылығы ғылымдары факультеті және 1 – ін машина жасау, энергетика және ақпараттық технологиялар факультеті іске асырды.</w:t>
      </w:r>
    </w:p>
    <w:p w14:paraId="6FD3F5B2" w14:textId="572E3A7F" w:rsidR="00B72946" w:rsidRPr="005906A1" w:rsidRDefault="0005560F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560F">
        <w:rPr>
          <w:rFonts w:ascii="Times New Roman" w:hAnsi="Times New Roman" w:cs="Times New Roman"/>
          <w:sz w:val="28"/>
          <w:szCs w:val="28"/>
          <w:lang w:val="kk-KZ"/>
        </w:rPr>
        <w:t>ТОП-10 құрамына 29 бағдарлама кіреді.</w:t>
      </w:r>
    </w:p>
    <w:p w14:paraId="17E98AF5" w14:textId="1ABDE40E" w:rsidR="00B72946" w:rsidRPr="005906A1" w:rsidRDefault="00B72946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6A1">
        <w:rPr>
          <w:rFonts w:ascii="Times New Roman" w:hAnsi="Times New Roman" w:cs="Times New Roman"/>
          <w:sz w:val="28"/>
          <w:szCs w:val="28"/>
          <w:lang w:val="kk-KZ"/>
        </w:rPr>
        <w:t>Жұмыс іздеудің орташа ұзақтығы 3,08 айды құрады. Түлектерді бітіргеннен кейін бір жыл ішінде жұмысқа орналастырудың орташа деңгейі-88,5%.</w:t>
      </w:r>
    </w:p>
    <w:p w14:paraId="01E2BE50" w14:textId="72ABB2A4" w:rsidR="00B72946" w:rsidRPr="005906A1" w:rsidRDefault="00B72946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F12488" w14:textId="4B42C859" w:rsidR="00B72946" w:rsidRPr="005906A1" w:rsidRDefault="00B72946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6A1">
        <w:rPr>
          <w:rFonts w:ascii="Times New Roman" w:hAnsi="Times New Roman" w:cs="Times New Roman"/>
          <w:sz w:val="28"/>
          <w:szCs w:val="28"/>
          <w:lang w:val="kk-KZ"/>
        </w:rPr>
        <w:t>2-кесте - мансаптық перспективалар критерийлері</w:t>
      </w:r>
    </w:p>
    <w:p w14:paraId="5C0CC9C9" w14:textId="71A5FA7C" w:rsidR="00B72946" w:rsidRPr="005906A1" w:rsidRDefault="00B72946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4"/>
        <w:gridCol w:w="1403"/>
        <w:gridCol w:w="1134"/>
        <w:gridCol w:w="1274"/>
      </w:tblGrid>
      <w:tr w:rsidR="00B72946" w:rsidRPr="00B72946" w14:paraId="3E77FDB3" w14:textId="77777777" w:rsidTr="000F2215">
        <w:tc>
          <w:tcPr>
            <w:tcW w:w="5534" w:type="dxa"/>
          </w:tcPr>
          <w:p w14:paraId="27030366" w14:textId="77777777" w:rsidR="00B72946" w:rsidRPr="00B72946" w:rsidRDefault="00B72946" w:rsidP="00B729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Критерий</w:t>
            </w:r>
          </w:p>
        </w:tc>
        <w:tc>
          <w:tcPr>
            <w:tcW w:w="1403" w:type="dxa"/>
          </w:tcPr>
          <w:p w14:paraId="39A61F85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2022</w:t>
            </w:r>
          </w:p>
        </w:tc>
        <w:tc>
          <w:tcPr>
            <w:tcW w:w="1134" w:type="dxa"/>
          </w:tcPr>
          <w:p w14:paraId="35140563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2023</w:t>
            </w:r>
          </w:p>
        </w:tc>
        <w:tc>
          <w:tcPr>
            <w:tcW w:w="1274" w:type="dxa"/>
          </w:tcPr>
          <w:p w14:paraId="5C1F7929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2024</w:t>
            </w:r>
          </w:p>
        </w:tc>
      </w:tr>
      <w:tr w:rsidR="00B72946" w:rsidRPr="00B72946" w14:paraId="4C4F6C9C" w14:textId="77777777" w:rsidTr="000F2215">
        <w:tc>
          <w:tcPr>
            <w:tcW w:w="5534" w:type="dxa"/>
          </w:tcPr>
          <w:p w14:paraId="1C4C93C5" w14:textId="3760DD49" w:rsidR="00B72946" w:rsidRPr="00B72946" w:rsidRDefault="00B72946" w:rsidP="00B72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іздеудің орташа ұзақтығы, айлар (рейтинг бойынша орташа/КӨУ бойынша орташа)</w:t>
            </w:r>
          </w:p>
        </w:tc>
        <w:tc>
          <w:tcPr>
            <w:tcW w:w="1403" w:type="dxa"/>
          </w:tcPr>
          <w:p w14:paraId="40CDBAF1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3,26/2,07</w:t>
            </w:r>
          </w:p>
        </w:tc>
        <w:tc>
          <w:tcPr>
            <w:tcW w:w="1134" w:type="dxa"/>
          </w:tcPr>
          <w:p w14:paraId="2F89893E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2,64/2,3</w:t>
            </w:r>
          </w:p>
        </w:tc>
        <w:tc>
          <w:tcPr>
            <w:tcW w:w="1274" w:type="dxa"/>
          </w:tcPr>
          <w:p w14:paraId="4A62D342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3,30/3,08</w:t>
            </w:r>
          </w:p>
        </w:tc>
      </w:tr>
      <w:tr w:rsidR="00B72946" w:rsidRPr="00B72946" w14:paraId="517EF4C3" w14:textId="77777777" w:rsidTr="000F2215">
        <w:tc>
          <w:tcPr>
            <w:tcW w:w="5534" w:type="dxa"/>
          </w:tcPr>
          <w:p w14:paraId="1E066A26" w14:textId="0A2DF62E" w:rsidR="00B72946" w:rsidRPr="00B72946" w:rsidRDefault="00B72946" w:rsidP="00B72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0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Түлектердің жұмысқа орналасу деңгейі, % (рейтинг бойынша орташа/ КӨУ бойынша орташа)</w:t>
            </w:r>
          </w:p>
        </w:tc>
        <w:tc>
          <w:tcPr>
            <w:tcW w:w="1403" w:type="dxa"/>
          </w:tcPr>
          <w:p w14:paraId="77230699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80/87,9</w:t>
            </w:r>
          </w:p>
        </w:tc>
        <w:tc>
          <w:tcPr>
            <w:tcW w:w="1134" w:type="dxa"/>
          </w:tcPr>
          <w:p w14:paraId="15C110C6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81/90,6</w:t>
            </w:r>
          </w:p>
        </w:tc>
        <w:tc>
          <w:tcPr>
            <w:tcW w:w="1274" w:type="dxa"/>
          </w:tcPr>
          <w:p w14:paraId="2AAD32B4" w14:textId="77777777" w:rsidR="00B72946" w:rsidRPr="00B72946" w:rsidRDefault="00B72946" w:rsidP="00B729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9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75/88,5</w:t>
            </w:r>
          </w:p>
        </w:tc>
      </w:tr>
    </w:tbl>
    <w:p w14:paraId="1B7216AD" w14:textId="2049F969" w:rsidR="00B72946" w:rsidRPr="005906A1" w:rsidRDefault="00B72946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F1FB8C" w14:textId="00F2B17B" w:rsidR="00B72946" w:rsidRPr="005906A1" w:rsidRDefault="00B72946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6A1">
        <w:rPr>
          <w:rFonts w:ascii="Times New Roman" w:hAnsi="Times New Roman" w:cs="Times New Roman"/>
          <w:sz w:val="28"/>
          <w:szCs w:val="28"/>
          <w:lang w:val="kk-KZ"/>
        </w:rPr>
        <w:t xml:space="preserve">Алдыңғы екі жылдың көрсеткіштерімен салыстырғанда екі бір бағытты тренд анықталды-рейтингтегі көшбасшы бағдарламалар санының азаюы және жұмыс іздеу ұзақтығының өсуі. </w:t>
      </w:r>
    </w:p>
    <w:p w14:paraId="798F74ED" w14:textId="1BAB3A61" w:rsidR="00727340" w:rsidRPr="005906A1" w:rsidRDefault="0005560F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560F">
        <w:rPr>
          <w:rFonts w:ascii="Times New Roman" w:hAnsi="Times New Roman" w:cs="Times New Roman"/>
          <w:sz w:val="28"/>
          <w:szCs w:val="28"/>
          <w:lang w:val="kk-KZ"/>
        </w:rPr>
        <w:t>Ең маңызды екі критерий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560F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560F">
        <w:rPr>
          <w:rFonts w:ascii="Times New Roman" w:hAnsi="Times New Roman" w:cs="Times New Roman"/>
          <w:sz w:val="28"/>
          <w:szCs w:val="28"/>
          <w:lang w:val="kk-KZ"/>
        </w:rPr>
        <w:t>жұмыс іздеу ұзақтығы және жұмысқа орналасу деңгейі – К</w:t>
      </w:r>
      <w:r w:rsidRPr="005906A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5560F">
        <w:rPr>
          <w:rFonts w:ascii="Times New Roman" w:hAnsi="Times New Roman" w:cs="Times New Roman"/>
          <w:sz w:val="28"/>
          <w:szCs w:val="28"/>
          <w:lang w:val="kk-KZ"/>
        </w:rPr>
        <w:t>У нәтижелері орташа республикалық деңгейден едәуір жоғары.</w:t>
      </w:r>
      <w:r w:rsidR="00727340" w:rsidRPr="005906A1"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қатар, ПОҚ әлеуетін арттыру, бағдарламалар әзірленетін және келісілетін жұмыс берушілердің тізбесін айқындау жөніндегі жұмысты жалғастыру қажет.</w:t>
      </w:r>
    </w:p>
    <w:p w14:paraId="21ED39EC" w14:textId="24D3EA67" w:rsidR="00727340" w:rsidRPr="005061B1" w:rsidRDefault="00727340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BA4825" w14:textId="77B92BEF" w:rsidR="001E6AC7" w:rsidRDefault="001E6AC7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6AC7">
        <w:rPr>
          <w:rFonts w:ascii="Times New Roman" w:hAnsi="Times New Roman" w:cs="Times New Roman"/>
          <w:sz w:val="28"/>
          <w:szCs w:val="28"/>
          <w:lang w:val="kk-KZ"/>
        </w:rPr>
        <w:t>Стратегия, аккред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E6AC7">
        <w:rPr>
          <w:rFonts w:ascii="Times New Roman" w:hAnsi="Times New Roman" w:cs="Times New Roman"/>
          <w:sz w:val="28"/>
          <w:szCs w:val="28"/>
          <w:lang w:val="kk-KZ"/>
        </w:rPr>
        <w:t xml:space="preserve">ттеу және білім сапасы </w:t>
      </w:r>
    </w:p>
    <w:p w14:paraId="70D438D2" w14:textId="1098D996" w:rsidR="00727340" w:rsidRPr="001E6AC7" w:rsidRDefault="001E6AC7" w:rsidP="005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6AC7">
        <w:rPr>
          <w:rFonts w:ascii="Times New Roman" w:hAnsi="Times New Roman" w:cs="Times New Roman"/>
          <w:sz w:val="28"/>
          <w:szCs w:val="28"/>
          <w:lang w:val="kk-KZ"/>
        </w:rPr>
        <w:t xml:space="preserve">бөлімі </w:t>
      </w:r>
      <w:r w:rsidR="00727340" w:rsidRPr="005906A1">
        <w:rPr>
          <w:rFonts w:ascii="Times New Roman" w:hAnsi="Times New Roman" w:cs="Times New Roman"/>
          <w:sz w:val="28"/>
          <w:szCs w:val="28"/>
          <w:lang w:val="kk-KZ"/>
        </w:rPr>
        <w:t>бастығының м. а.</w:t>
      </w:r>
      <w:r w:rsidR="00727340" w:rsidRPr="005906A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7340" w:rsidRPr="005906A1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7340" w:rsidRPr="005906A1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="00727340" w:rsidRPr="001E6AC7">
        <w:rPr>
          <w:rFonts w:ascii="Times New Roman" w:hAnsi="Times New Roman" w:cs="Times New Roman"/>
          <w:sz w:val="28"/>
          <w:szCs w:val="28"/>
          <w:lang w:val="kk-KZ"/>
        </w:rPr>
        <w:t xml:space="preserve"> Дик А.П.</w:t>
      </w:r>
    </w:p>
    <w:sectPr w:rsidR="00727340" w:rsidRPr="001E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5"/>
    <w:rsid w:val="0005560F"/>
    <w:rsid w:val="001E6AC7"/>
    <w:rsid w:val="004D1BC5"/>
    <w:rsid w:val="005061B1"/>
    <w:rsid w:val="00555CF5"/>
    <w:rsid w:val="005906A1"/>
    <w:rsid w:val="00727340"/>
    <w:rsid w:val="00B339A4"/>
    <w:rsid w:val="00B72946"/>
    <w:rsid w:val="00C5444E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AAAD"/>
  <w15:chartTrackingRefBased/>
  <w15:docId w15:val="{F84F6D81-98C8-40A6-8287-CD23B82C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2025-02-06T05:57:00Z</dcterms:created>
  <dcterms:modified xsi:type="dcterms:W3CDTF">2025-02-06T11:21:00Z</dcterms:modified>
</cp:coreProperties>
</file>