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d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494"/>
        <w:gridCol w:w="4068"/>
      </w:tblGrid>
      <w:tr w:rsidR="005059D7" w14:paraId="60E331B3" w14:textId="77777777" w:rsidTr="005059D7">
        <w:tc>
          <w:tcPr>
            <w:tcW w:w="4077" w:type="dxa"/>
            <w:hideMark/>
          </w:tcPr>
          <w:p w14:paraId="287728F8" w14:textId="77777777" w:rsidR="005059D7" w:rsidRDefault="005059D7">
            <w:pPr>
              <w:ind w:left="-142" w:right="-1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ja-JP"/>
              </w:rPr>
              <w:t>«Ахмет Байтұрсынұлы  атындағы</w:t>
            </w:r>
          </w:p>
          <w:p w14:paraId="7E6B72D4" w14:textId="77777777" w:rsidR="005059D7" w:rsidRDefault="005059D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ja-JP"/>
              </w:rPr>
              <w:t>Қостанай өңірлік университеті» КЕАҚ</w:t>
            </w:r>
          </w:p>
        </w:tc>
        <w:tc>
          <w:tcPr>
            <w:tcW w:w="1494" w:type="dxa"/>
            <w:vMerge w:val="restart"/>
            <w:hideMark/>
          </w:tcPr>
          <w:p w14:paraId="7B212CD1" w14:textId="6C2E55A7" w:rsidR="005059D7" w:rsidRDefault="005059D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color w:val="000000"/>
                <w:spacing w:val="3"/>
                <w:sz w:val="28"/>
                <w:szCs w:val="28"/>
                <w:lang w:eastAsia="ru-RU"/>
              </w:rPr>
              <w:drawing>
                <wp:inline distT="0" distB="0" distL="0" distR="0" wp14:anchorId="5107849C" wp14:editId="1A09271D">
                  <wp:extent cx="808355" cy="723265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8" w:type="dxa"/>
            <w:hideMark/>
          </w:tcPr>
          <w:p w14:paraId="42C14D3B" w14:textId="77777777" w:rsidR="005059D7" w:rsidRDefault="005059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ja-JP"/>
              </w:rPr>
              <w:t>НАО «Костанайский</w:t>
            </w:r>
          </w:p>
          <w:p w14:paraId="0CBC9B4A" w14:textId="77777777" w:rsidR="005059D7" w:rsidRDefault="005059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ja-JP"/>
              </w:rPr>
              <w:t>региональный университет</w:t>
            </w:r>
          </w:p>
          <w:p w14:paraId="3A9E2AF8" w14:textId="77777777" w:rsidR="005059D7" w:rsidRDefault="005059D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ja-JP"/>
              </w:rPr>
              <w:t>имени Ахмета Байтұрсынұлы»</w:t>
            </w:r>
          </w:p>
        </w:tc>
      </w:tr>
      <w:tr w:rsidR="005059D7" w14:paraId="441F62E2" w14:textId="77777777" w:rsidTr="005059D7">
        <w:tc>
          <w:tcPr>
            <w:tcW w:w="4077" w:type="dxa"/>
          </w:tcPr>
          <w:p w14:paraId="06F6966B" w14:textId="77777777" w:rsidR="005059D7" w:rsidRDefault="005059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ja-JP"/>
              </w:rPr>
            </w:pPr>
          </w:p>
          <w:p w14:paraId="3CF53A0C" w14:textId="77777777" w:rsidR="005059D7" w:rsidRDefault="005059D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ja-JP"/>
              </w:rPr>
              <w:t>АНЫҚТАМА</w:t>
            </w:r>
          </w:p>
        </w:tc>
        <w:tc>
          <w:tcPr>
            <w:tcW w:w="0" w:type="auto"/>
            <w:vMerge/>
            <w:vAlign w:val="center"/>
            <w:hideMark/>
          </w:tcPr>
          <w:p w14:paraId="26C0BA86" w14:textId="77777777" w:rsidR="005059D7" w:rsidRDefault="005059D7">
            <w:pPr>
              <w:rPr>
                <w:sz w:val="28"/>
                <w:szCs w:val="28"/>
              </w:rPr>
            </w:pPr>
          </w:p>
        </w:tc>
        <w:tc>
          <w:tcPr>
            <w:tcW w:w="4068" w:type="dxa"/>
          </w:tcPr>
          <w:p w14:paraId="4AC06A31" w14:textId="77777777" w:rsidR="005059D7" w:rsidRDefault="005059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ja-JP"/>
              </w:rPr>
            </w:pPr>
          </w:p>
          <w:p w14:paraId="52B6A687" w14:textId="77777777" w:rsidR="005059D7" w:rsidRDefault="005059D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ja-JP"/>
              </w:rPr>
              <w:t>СПРАВКА</w:t>
            </w:r>
          </w:p>
        </w:tc>
      </w:tr>
      <w:tr w:rsidR="005059D7" w14:paraId="5BFD0E35" w14:textId="77777777" w:rsidTr="005059D7">
        <w:tc>
          <w:tcPr>
            <w:tcW w:w="4077" w:type="dxa"/>
            <w:hideMark/>
          </w:tcPr>
          <w:p w14:paraId="032149C7" w14:textId="77777777" w:rsidR="005059D7" w:rsidRDefault="005059D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ja-JP"/>
              </w:rPr>
              <w:t>Ғылыми кеңестің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ja-JP"/>
              </w:rPr>
              <w:t>отырысына</w:t>
            </w:r>
          </w:p>
        </w:tc>
        <w:tc>
          <w:tcPr>
            <w:tcW w:w="1494" w:type="dxa"/>
          </w:tcPr>
          <w:p w14:paraId="2F180A52" w14:textId="77777777" w:rsidR="005059D7" w:rsidRDefault="005059D7">
            <w:pPr>
              <w:rPr>
                <w:sz w:val="28"/>
                <w:szCs w:val="28"/>
              </w:rPr>
            </w:pPr>
          </w:p>
        </w:tc>
        <w:tc>
          <w:tcPr>
            <w:tcW w:w="4068" w:type="dxa"/>
            <w:hideMark/>
          </w:tcPr>
          <w:p w14:paraId="4850BA04" w14:textId="77777777" w:rsidR="005059D7" w:rsidRDefault="005059D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ja-JP"/>
              </w:rPr>
              <w:t>на заседание Ученого совета</w:t>
            </w:r>
          </w:p>
        </w:tc>
      </w:tr>
      <w:tr w:rsidR="005059D7" w14:paraId="72AAEAD6" w14:textId="77777777" w:rsidTr="005059D7">
        <w:tc>
          <w:tcPr>
            <w:tcW w:w="4077" w:type="dxa"/>
            <w:hideMark/>
          </w:tcPr>
          <w:p w14:paraId="1616F088" w14:textId="77777777" w:rsidR="005059D7" w:rsidRDefault="005059D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.2024 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ja-JP"/>
              </w:rPr>
              <w:t>.</w:t>
            </w:r>
          </w:p>
        </w:tc>
        <w:tc>
          <w:tcPr>
            <w:tcW w:w="1494" w:type="dxa"/>
          </w:tcPr>
          <w:p w14:paraId="09164CC1" w14:textId="77777777" w:rsidR="005059D7" w:rsidRDefault="00505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8" w:type="dxa"/>
            <w:hideMark/>
          </w:tcPr>
          <w:p w14:paraId="378B3632" w14:textId="77777777" w:rsidR="005059D7" w:rsidRDefault="005059D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.2024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ja-JP"/>
              </w:rPr>
              <w:t>г.</w:t>
            </w:r>
          </w:p>
        </w:tc>
      </w:tr>
      <w:tr w:rsidR="005059D7" w14:paraId="722A9C6C" w14:textId="77777777" w:rsidTr="005059D7">
        <w:tc>
          <w:tcPr>
            <w:tcW w:w="4077" w:type="dxa"/>
            <w:hideMark/>
          </w:tcPr>
          <w:p w14:paraId="2200094F" w14:textId="77777777" w:rsidR="005059D7" w:rsidRDefault="005059D7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ja-JP"/>
              </w:rPr>
              <w:t>Қостанай қаласы</w:t>
            </w:r>
          </w:p>
        </w:tc>
        <w:tc>
          <w:tcPr>
            <w:tcW w:w="1494" w:type="dxa"/>
          </w:tcPr>
          <w:p w14:paraId="7671CF06" w14:textId="77777777" w:rsidR="005059D7" w:rsidRDefault="00505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8" w:type="dxa"/>
            <w:hideMark/>
          </w:tcPr>
          <w:p w14:paraId="07200348" w14:textId="77777777" w:rsidR="005059D7" w:rsidRDefault="005059D7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ja-JP"/>
              </w:rPr>
              <w:t>город Костанай</w:t>
            </w:r>
          </w:p>
        </w:tc>
      </w:tr>
    </w:tbl>
    <w:p w14:paraId="40E6A878" w14:textId="77777777" w:rsidR="005059D7" w:rsidRDefault="005059D7" w:rsidP="003C5972">
      <w:pPr>
        <w:pStyle w:val="ac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p w14:paraId="10B3B348" w14:textId="1506CCAC" w:rsidR="003C5972" w:rsidRPr="002A3BC3" w:rsidRDefault="00683B8D" w:rsidP="003C5972">
      <w:pPr>
        <w:pStyle w:val="ac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A3BC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Справка о</w:t>
      </w:r>
      <w:r w:rsidR="00A5686C" w:rsidRPr="002A3BC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б эффективности </w:t>
      </w:r>
      <w:r w:rsidRPr="002A3BC3">
        <w:rPr>
          <w:rFonts w:ascii="Times New Roman" w:hAnsi="Times New Roman" w:cs="Times New Roman"/>
          <w:b/>
          <w:bCs/>
          <w:sz w:val="28"/>
          <w:szCs w:val="28"/>
        </w:rPr>
        <w:t>Научно-исследовательск</w:t>
      </w:r>
      <w:r w:rsidRPr="002A3BC3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ого</w:t>
      </w:r>
      <w:r w:rsidRPr="002A3BC3">
        <w:rPr>
          <w:rFonts w:ascii="Times New Roman" w:hAnsi="Times New Roman" w:cs="Times New Roman"/>
          <w:b/>
          <w:bCs/>
          <w:sz w:val="28"/>
          <w:szCs w:val="28"/>
        </w:rPr>
        <w:t xml:space="preserve"> институт</w:t>
      </w:r>
      <w:r w:rsidRPr="002A3BC3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2A3BC3">
        <w:rPr>
          <w:rFonts w:ascii="Times New Roman" w:hAnsi="Times New Roman" w:cs="Times New Roman"/>
          <w:b/>
          <w:bCs/>
          <w:sz w:val="28"/>
          <w:szCs w:val="28"/>
        </w:rPr>
        <w:t xml:space="preserve"> прикладной биотехнологии</w:t>
      </w:r>
    </w:p>
    <w:p w14:paraId="7F2D84D0" w14:textId="77777777" w:rsidR="00683B8D" w:rsidRPr="00683B8D" w:rsidRDefault="00683B8D" w:rsidP="003C597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FA9296" w14:textId="77777777" w:rsidR="006C60CB" w:rsidRDefault="006C60CB" w:rsidP="006C60CB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0CB">
        <w:rPr>
          <w:rFonts w:ascii="Times New Roman" w:hAnsi="Times New Roman" w:cs="Times New Roman"/>
          <w:sz w:val="28"/>
          <w:szCs w:val="28"/>
        </w:rPr>
        <w:t>Научно-исследовательский институт прикладной биотехнологии (НИИ ПБ) является ведущей научной организацией, специализирующейся на прикладных исследованиях в области биотехнологии, ветеринарии, экологии и химических технологий. Институт объединяет несколько лабораторий, оснащенных современным оборудованием, что позволяет проводить комплексные исследования и разработку инновационных решений.</w:t>
      </w:r>
    </w:p>
    <w:p w14:paraId="551DC13A" w14:textId="1829E864" w:rsidR="00A35B51" w:rsidRPr="00A35B51" w:rsidRDefault="00A35B51" w:rsidP="00A35B51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B51">
        <w:rPr>
          <w:rFonts w:ascii="Times New Roman" w:hAnsi="Times New Roman" w:cs="Times New Roman"/>
          <w:sz w:val="28"/>
          <w:szCs w:val="28"/>
        </w:rPr>
        <w:t xml:space="preserve">В структуру НИИ ПБ входят </w:t>
      </w:r>
      <w:r w:rsidRPr="00A35B51">
        <w:rPr>
          <w:rFonts w:ascii="Times New Roman" w:hAnsi="Times New Roman" w:cs="Times New Roman"/>
          <w:sz w:val="28"/>
          <w:szCs w:val="28"/>
          <w:u w:val="single"/>
        </w:rPr>
        <w:t>три специализированные лаборатории:</w:t>
      </w:r>
    </w:p>
    <w:p w14:paraId="70BCD747" w14:textId="7670FBB0" w:rsidR="00A35B51" w:rsidRPr="00A35B51" w:rsidRDefault="00A35B51" w:rsidP="00A35B51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B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Лаборатория молекулярно-генетических исследований</w:t>
      </w:r>
      <w:r w:rsidRPr="00A35B51">
        <w:rPr>
          <w:rFonts w:ascii="Times New Roman" w:hAnsi="Times New Roman" w:cs="Times New Roman"/>
          <w:sz w:val="28"/>
          <w:szCs w:val="28"/>
        </w:rPr>
        <w:t xml:space="preserve"> – занимается диагностикой инфекционных болезней, ДНК-паспортизацией сельскохозяйственных животных, детекцией ГМО в продовольственном сырье и продукции.</w:t>
      </w:r>
    </w:p>
    <w:p w14:paraId="4B18241C" w14:textId="1C58F766" w:rsidR="00A35B51" w:rsidRPr="00A35B51" w:rsidRDefault="00A35B51" w:rsidP="00A35B51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B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Лаборатория физико-химических и технологических исследований</w:t>
      </w:r>
      <w:r w:rsidRPr="00A35B51">
        <w:rPr>
          <w:rFonts w:ascii="Times New Roman" w:hAnsi="Times New Roman" w:cs="Times New Roman"/>
          <w:sz w:val="28"/>
          <w:szCs w:val="28"/>
        </w:rPr>
        <w:t xml:space="preserve"> – осуществляет мониторинг окружающей среды, анализ почвы, воды, агрохимические исследования, а также исследования с использованием беспилотных летательных аппаратов.</w:t>
      </w:r>
    </w:p>
    <w:p w14:paraId="4A26E2CB" w14:textId="782E2853" w:rsidR="00A35B51" w:rsidRPr="006C60CB" w:rsidRDefault="00A35B51" w:rsidP="00A35B51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B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Лаборатория клинико-диагностических, микробиологических исследований и безопасности материалов биологического происхождения</w:t>
      </w:r>
      <w:r w:rsidRPr="00A35B51">
        <w:rPr>
          <w:rFonts w:ascii="Times New Roman" w:hAnsi="Times New Roman" w:cs="Times New Roman"/>
          <w:sz w:val="28"/>
          <w:szCs w:val="28"/>
        </w:rPr>
        <w:t xml:space="preserve"> – проводит микробиологический контроль пищевых продуктов, анализ антибиотикорезистентности, а также исследования в области ветеринарной санитарии.</w:t>
      </w:r>
    </w:p>
    <w:p w14:paraId="6ACF3077" w14:textId="00161A77" w:rsidR="001476C7" w:rsidRPr="001476C7" w:rsidRDefault="001476C7" w:rsidP="001476C7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6C7">
        <w:rPr>
          <w:rFonts w:ascii="Times New Roman" w:hAnsi="Times New Roman" w:cs="Times New Roman"/>
          <w:sz w:val="28"/>
          <w:szCs w:val="28"/>
        </w:rPr>
        <w:t>В 2024 году НИИ ПБ реализует научные проекты общей стоимостью 1 485 187 553 тенге. Основные направления финансирования включают:</w:t>
      </w:r>
    </w:p>
    <w:p w14:paraId="28233214" w14:textId="134FCA80" w:rsidR="001476C7" w:rsidRPr="00761572" w:rsidRDefault="001476C7" w:rsidP="001476C7">
      <w:pPr>
        <w:pStyle w:val="ac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61572">
        <w:rPr>
          <w:rFonts w:ascii="Times New Roman" w:hAnsi="Times New Roman" w:cs="Times New Roman"/>
          <w:i/>
          <w:iCs/>
          <w:sz w:val="28"/>
          <w:szCs w:val="28"/>
        </w:rPr>
        <w:t>Программно-целевое финансирование:</w:t>
      </w:r>
    </w:p>
    <w:p w14:paraId="1502B219" w14:textId="6B6A3048" w:rsidR="001476C7" w:rsidRPr="001476C7" w:rsidRDefault="001476C7" w:rsidP="004A4E80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6C7">
        <w:rPr>
          <w:rFonts w:ascii="Times New Roman" w:hAnsi="Times New Roman" w:cs="Times New Roman"/>
          <w:sz w:val="28"/>
          <w:szCs w:val="28"/>
        </w:rPr>
        <w:t>Исследование воздействия экотоксикантов и агротехнологий на сельскохозяйственные земли и продукцию.</w:t>
      </w:r>
    </w:p>
    <w:p w14:paraId="2EF0A4B2" w14:textId="197869E1" w:rsidR="001476C7" w:rsidRPr="001476C7" w:rsidRDefault="001476C7" w:rsidP="004A4E80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6C7">
        <w:rPr>
          <w:rFonts w:ascii="Times New Roman" w:hAnsi="Times New Roman" w:cs="Times New Roman"/>
          <w:sz w:val="28"/>
          <w:szCs w:val="28"/>
        </w:rPr>
        <w:t>Создание системы мониторинга водных ресурсов и экологического контроля гидротехнических сооружений.</w:t>
      </w:r>
    </w:p>
    <w:p w14:paraId="3467CF6D" w14:textId="7A41188F" w:rsidR="001476C7" w:rsidRPr="001476C7" w:rsidRDefault="001476C7" w:rsidP="004A4E80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6C7">
        <w:rPr>
          <w:rFonts w:ascii="Times New Roman" w:hAnsi="Times New Roman" w:cs="Times New Roman"/>
          <w:sz w:val="28"/>
          <w:szCs w:val="28"/>
        </w:rPr>
        <w:t>Организация и проведение комплексных исследований для развития агропромышленного комплекса Костанайской области.</w:t>
      </w:r>
    </w:p>
    <w:p w14:paraId="0409143C" w14:textId="79DEF2F0" w:rsidR="001476C7" w:rsidRPr="001476C7" w:rsidRDefault="001476C7" w:rsidP="001476C7">
      <w:pPr>
        <w:pStyle w:val="ac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76C7">
        <w:rPr>
          <w:rFonts w:ascii="Times New Roman" w:hAnsi="Times New Roman" w:cs="Times New Roman"/>
          <w:i/>
          <w:iCs/>
          <w:sz w:val="28"/>
          <w:szCs w:val="28"/>
        </w:rPr>
        <w:t>Грантовое финансирование:</w:t>
      </w:r>
    </w:p>
    <w:p w14:paraId="7473F7FD" w14:textId="73CDEB8C" w:rsidR="001476C7" w:rsidRPr="001476C7" w:rsidRDefault="001476C7" w:rsidP="004A4E80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6C7">
        <w:rPr>
          <w:rFonts w:ascii="Times New Roman" w:hAnsi="Times New Roman" w:cs="Times New Roman"/>
          <w:sz w:val="28"/>
          <w:szCs w:val="28"/>
        </w:rPr>
        <w:t>Мониторинг распространения саркоцистоза у домашних животных.</w:t>
      </w:r>
    </w:p>
    <w:p w14:paraId="5E13798B" w14:textId="2E4BF655" w:rsidR="001476C7" w:rsidRPr="001476C7" w:rsidRDefault="001476C7" w:rsidP="004A4E80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6C7">
        <w:rPr>
          <w:rFonts w:ascii="Times New Roman" w:hAnsi="Times New Roman" w:cs="Times New Roman"/>
          <w:sz w:val="28"/>
          <w:szCs w:val="28"/>
        </w:rPr>
        <w:t>Разработка комбинированных методов переработки сульфидных руд.</w:t>
      </w:r>
    </w:p>
    <w:p w14:paraId="7C8C379B" w14:textId="3C1412BD" w:rsidR="001476C7" w:rsidRPr="001476C7" w:rsidRDefault="001476C7" w:rsidP="004A4E80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6C7">
        <w:rPr>
          <w:rFonts w:ascii="Times New Roman" w:hAnsi="Times New Roman" w:cs="Times New Roman"/>
          <w:sz w:val="28"/>
          <w:szCs w:val="28"/>
        </w:rPr>
        <w:lastRenderedPageBreak/>
        <w:t>Исследование последствий пожаров и методов восстановления лесных экосистем.</w:t>
      </w:r>
    </w:p>
    <w:p w14:paraId="304CCC44" w14:textId="3A794159" w:rsidR="001476C7" w:rsidRPr="001476C7" w:rsidRDefault="001476C7" w:rsidP="004A4E80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6C7">
        <w:rPr>
          <w:rFonts w:ascii="Times New Roman" w:hAnsi="Times New Roman" w:cs="Times New Roman"/>
          <w:sz w:val="28"/>
          <w:szCs w:val="28"/>
        </w:rPr>
        <w:t>Оценка крупного рогатого скота абердин-ангусской породы.</w:t>
      </w:r>
    </w:p>
    <w:p w14:paraId="2E802FB7" w14:textId="7951ED48" w:rsidR="001476C7" w:rsidRPr="001476C7" w:rsidRDefault="001476C7" w:rsidP="004A4E80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6C7">
        <w:rPr>
          <w:rFonts w:ascii="Times New Roman" w:hAnsi="Times New Roman" w:cs="Times New Roman"/>
          <w:sz w:val="28"/>
          <w:szCs w:val="28"/>
        </w:rPr>
        <w:t>Экологическая оценка последствий добычи урансодержащего сырья.</w:t>
      </w:r>
    </w:p>
    <w:p w14:paraId="652928DC" w14:textId="06B3544E" w:rsidR="002A3BC3" w:rsidRDefault="001476C7" w:rsidP="004A4E80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6C7">
        <w:rPr>
          <w:rFonts w:ascii="Times New Roman" w:hAnsi="Times New Roman" w:cs="Times New Roman"/>
          <w:sz w:val="28"/>
          <w:szCs w:val="28"/>
        </w:rPr>
        <w:t>Хоздоговорные работы – в 2024 году заключено 38 контрактов на сумму 4 212 000 млн тенге.</w:t>
      </w:r>
    </w:p>
    <w:p w14:paraId="3F4BCE99" w14:textId="4379B18D" w:rsidR="00761572" w:rsidRPr="00761572" w:rsidRDefault="00761572" w:rsidP="00761572">
      <w:pPr>
        <w:pStyle w:val="ac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1572">
        <w:rPr>
          <w:rFonts w:ascii="Times New Roman" w:hAnsi="Times New Roman" w:cs="Times New Roman"/>
          <w:b/>
          <w:bCs/>
          <w:sz w:val="28"/>
          <w:szCs w:val="28"/>
        </w:rPr>
        <w:t>Подготовка кадров и научные публикации</w:t>
      </w:r>
    </w:p>
    <w:p w14:paraId="5A419AB9" w14:textId="77777777" w:rsidR="00761572" w:rsidRPr="00761572" w:rsidRDefault="00761572" w:rsidP="0076157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72">
        <w:rPr>
          <w:rFonts w:ascii="Times New Roman" w:hAnsi="Times New Roman" w:cs="Times New Roman"/>
          <w:sz w:val="28"/>
          <w:szCs w:val="28"/>
        </w:rPr>
        <w:t>НИИ ПБ активно участвует в подготовке высококвалифицированных научных кадров:</w:t>
      </w:r>
    </w:p>
    <w:p w14:paraId="21D98E90" w14:textId="77777777" w:rsidR="00761572" w:rsidRPr="00761572" w:rsidRDefault="00761572" w:rsidP="0076157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BA6769" w14:textId="3373485A" w:rsidR="00761572" w:rsidRPr="00761572" w:rsidRDefault="00761572" w:rsidP="0076157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72">
        <w:rPr>
          <w:rFonts w:ascii="Times New Roman" w:hAnsi="Times New Roman" w:cs="Times New Roman"/>
          <w:sz w:val="28"/>
          <w:szCs w:val="28"/>
        </w:rPr>
        <w:t xml:space="preserve">В 2024 году в институте проходят обучение </w:t>
      </w:r>
      <w:r w:rsidRPr="00761572">
        <w:rPr>
          <w:rFonts w:ascii="Times New Roman" w:hAnsi="Times New Roman" w:cs="Times New Roman"/>
          <w:b/>
          <w:bCs/>
          <w:sz w:val="28"/>
          <w:szCs w:val="28"/>
        </w:rPr>
        <w:t>6 магистрантов</w:t>
      </w:r>
      <w:r w:rsidR="00AE4B76">
        <w:rPr>
          <w:rFonts w:ascii="Times New Roman" w:hAnsi="Times New Roman" w:cs="Times New Roman"/>
          <w:sz w:val="28"/>
          <w:szCs w:val="28"/>
        </w:rPr>
        <w:t xml:space="preserve">, </w:t>
      </w:r>
      <w:r w:rsidRPr="00761572">
        <w:rPr>
          <w:rFonts w:ascii="Times New Roman" w:hAnsi="Times New Roman" w:cs="Times New Roman"/>
          <w:sz w:val="28"/>
          <w:szCs w:val="28"/>
        </w:rPr>
        <w:t xml:space="preserve"> </w:t>
      </w:r>
      <w:r w:rsidRPr="00761572">
        <w:rPr>
          <w:rFonts w:ascii="Times New Roman" w:hAnsi="Times New Roman" w:cs="Times New Roman"/>
          <w:b/>
          <w:bCs/>
          <w:sz w:val="28"/>
          <w:szCs w:val="28"/>
        </w:rPr>
        <w:t>1 докторант</w:t>
      </w:r>
      <w:r w:rsidRPr="00761572">
        <w:rPr>
          <w:rFonts w:ascii="Times New Roman" w:hAnsi="Times New Roman" w:cs="Times New Roman"/>
          <w:sz w:val="28"/>
          <w:szCs w:val="28"/>
        </w:rPr>
        <w:t xml:space="preserve"> </w:t>
      </w:r>
      <w:r w:rsidR="00AE4B76">
        <w:rPr>
          <w:rFonts w:ascii="Times New Roman" w:hAnsi="Times New Roman" w:cs="Times New Roman"/>
          <w:sz w:val="28"/>
          <w:szCs w:val="28"/>
        </w:rPr>
        <w:t xml:space="preserve">и </w:t>
      </w:r>
      <w:r w:rsidR="00AE4B76" w:rsidRPr="00AE4B76">
        <w:rPr>
          <w:rFonts w:ascii="Times New Roman" w:hAnsi="Times New Roman" w:cs="Times New Roman"/>
          <w:b/>
          <w:bCs/>
          <w:sz w:val="28"/>
          <w:szCs w:val="28"/>
        </w:rPr>
        <w:t xml:space="preserve">4 постдокторанта </w:t>
      </w:r>
      <w:r w:rsidRPr="00761572">
        <w:rPr>
          <w:rFonts w:ascii="Times New Roman" w:hAnsi="Times New Roman" w:cs="Times New Roman"/>
          <w:sz w:val="28"/>
          <w:szCs w:val="28"/>
        </w:rPr>
        <w:t>по направлениям биотехнологии, ветеринарной медицины и санитарии</w:t>
      </w:r>
      <w:r w:rsidR="00AE4B76">
        <w:rPr>
          <w:rFonts w:ascii="Times New Roman" w:hAnsi="Times New Roman" w:cs="Times New Roman"/>
          <w:sz w:val="28"/>
          <w:szCs w:val="28"/>
        </w:rPr>
        <w:t>, химии</w:t>
      </w:r>
      <w:r w:rsidRPr="00761572">
        <w:rPr>
          <w:rFonts w:ascii="Times New Roman" w:hAnsi="Times New Roman" w:cs="Times New Roman"/>
          <w:sz w:val="28"/>
          <w:szCs w:val="28"/>
        </w:rPr>
        <w:t>.</w:t>
      </w:r>
    </w:p>
    <w:p w14:paraId="210E6E64" w14:textId="482F1CA6" w:rsidR="00871E54" w:rsidRPr="007A49A5" w:rsidRDefault="00761572" w:rsidP="007A49A5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72">
        <w:rPr>
          <w:rFonts w:ascii="Times New Roman" w:hAnsi="Times New Roman" w:cs="Times New Roman"/>
          <w:sz w:val="28"/>
          <w:szCs w:val="28"/>
        </w:rPr>
        <w:t>Сотрудники института ежегодно публикуют научные статьи в международных и отечественных рецензируемых журнала</w:t>
      </w:r>
      <w:r w:rsidR="00CE67C4">
        <w:rPr>
          <w:rFonts w:ascii="Times New Roman" w:hAnsi="Times New Roman" w:cs="Times New Roman"/>
          <w:sz w:val="28"/>
          <w:szCs w:val="28"/>
        </w:rPr>
        <w:t xml:space="preserve">х. </w:t>
      </w:r>
      <w:r w:rsidR="002643A7">
        <w:rPr>
          <w:rFonts w:ascii="Times New Roman" w:hAnsi="Times New Roman" w:cs="Times New Roman"/>
          <w:sz w:val="28"/>
          <w:szCs w:val="28"/>
        </w:rPr>
        <w:t xml:space="preserve">Только за 2024 год было опубликовано 3 статьи в </w:t>
      </w:r>
      <w:r w:rsidR="005D7B7D">
        <w:rPr>
          <w:rFonts w:ascii="Times New Roman" w:hAnsi="Times New Roman" w:cs="Times New Roman"/>
          <w:sz w:val="28"/>
          <w:szCs w:val="28"/>
        </w:rPr>
        <w:t xml:space="preserve">сборниках международных научных конференциях, 1 монография, </w:t>
      </w:r>
      <w:r w:rsidR="002C478F">
        <w:rPr>
          <w:rFonts w:ascii="Times New Roman" w:hAnsi="Times New Roman" w:cs="Times New Roman"/>
          <w:sz w:val="28"/>
          <w:szCs w:val="28"/>
        </w:rPr>
        <w:t xml:space="preserve">10 публикаций </w:t>
      </w:r>
      <w:r w:rsidR="002C478F" w:rsidRPr="002C478F">
        <w:rPr>
          <w:rFonts w:ascii="Times New Roman" w:hAnsi="Times New Roman" w:cs="Times New Roman"/>
          <w:sz w:val="28"/>
          <w:szCs w:val="28"/>
        </w:rPr>
        <w:t>в международных рецензируемых научных журналах</w:t>
      </w:r>
      <w:r w:rsidR="002C478F">
        <w:rPr>
          <w:rFonts w:ascii="Times New Roman" w:hAnsi="Times New Roman" w:cs="Times New Roman"/>
          <w:sz w:val="28"/>
          <w:szCs w:val="28"/>
        </w:rPr>
        <w:t xml:space="preserve"> (</w:t>
      </w:r>
      <w:r w:rsidR="002C478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2C478F" w:rsidRPr="002C478F">
        <w:rPr>
          <w:rFonts w:ascii="Times New Roman" w:hAnsi="Times New Roman" w:cs="Times New Roman"/>
          <w:sz w:val="28"/>
          <w:szCs w:val="28"/>
          <w:lang w:val="ru-RU"/>
        </w:rPr>
        <w:t>1-</w:t>
      </w:r>
      <w:r w:rsidR="002C478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2C478F" w:rsidRPr="009827E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C478F">
        <w:rPr>
          <w:rFonts w:ascii="Times New Roman" w:hAnsi="Times New Roman" w:cs="Times New Roman"/>
          <w:sz w:val="28"/>
          <w:szCs w:val="28"/>
        </w:rPr>
        <w:t xml:space="preserve">), </w:t>
      </w:r>
      <w:r w:rsidR="009827E2">
        <w:rPr>
          <w:rFonts w:ascii="Times New Roman" w:hAnsi="Times New Roman" w:cs="Times New Roman"/>
          <w:sz w:val="28"/>
          <w:szCs w:val="28"/>
        </w:rPr>
        <w:t xml:space="preserve">9 </w:t>
      </w:r>
      <w:r w:rsidR="009827E2" w:rsidRPr="009827E2">
        <w:rPr>
          <w:rFonts w:ascii="Times New Roman" w:hAnsi="Times New Roman" w:cs="Times New Roman"/>
          <w:sz w:val="28"/>
          <w:szCs w:val="28"/>
        </w:rPr>
        <w:t xml:space="preserve">статей </w:t>
      </w:r>
      <w:r w:rsidR="009827E2">
        <w:rPr>
          <w:rFonts w:ascii="Times New Roman" w:hAnsi="Times New Roman" w:cs="Times New Roman"/>
          <w:sz w:val="28"/>
          <w:szCs w:val="28"/>
        </w:rPr>
        <w:t xml:space="preserve">рекомендованных </w:t>
      </w:r>
      <w:r w:rsidR="009827E2" w:rsidRPr="009827E2">
        <w:rPr>
          <w:rFonts w:ascii="Times New Roman" w:hAnsi="Times New Roman" w:cs="Times New Roman"/>
          <w:sz w:val="28"/>
          <w:szCs w:val="28"/>
        </w:rPr>
        <w:t>КОКНВО</w:t>
      </w:r>
      <w:r w:rsidR="009827E2">
        <w:rPr>
          <w:rFonts w:ascii="Times New Roman" w:hAnsi="Times New Roman" w:cs="Times New Roman"/>
          <w:sz w:val="28"/>
          <w:szCs w:val="28"/>
        </w:rPr>
        <w:t xml:space="preserve">, </w:t>
      </w:r>
      <w:r w:rsidR="00871E54">
        <w:rPr>
          <w:rFonts w:ascii="Times New Roman" w:hAnsi="Times New Roman" w:cs="Times New Roman"/>
          <w:sz w:val="28"/>
          <w:szCs w:val="28"/>
        </w:rPr>
        <w:t xml:space="preserve">1 </w:t>
      </w:r>
      <w:r w:rsidR="00871E54" w:rsidRPr="00871E54">
        <w:rPr>
          <w:rFonts w:ascii="Times New Roman" w:hAnsi="Times New Roman" w:cs="Times New Roman"/>
          <w:sz w:val="28"/>
          <w:szCs w:val="28"/>
        </w:rPr>
        <w:t>статья  в других научных изданиях (в том числе зарубежных)</w:t>
      </w:r>
      <w:r w:rsidR="00871E54">
        <w:rPr>
          <w:rFonts w:ascii="Times New Roman" w:hAnsi="Times New Roman" w:cs="Times New Roman"/>
          <w:sz w:val="28"/>
          <w:szCs w:val="28"/>
        </w:rPr>
        <w:t>.</w:t>
      </w:r>
      <w:r w:rsidR="007A49A5">
        <w:rPr>
          <w:rFonts w:ascii="Times New Roman" w:hAnsi="Times New Roman" w:cs="Times New Roman"/>
          <w:sz w:val="28"/>
          <w:szCs w:val="28"/>
        </w:rPr>
        <w:t xml:space="preserve"> </w:t>
      </w:r>
      <w:r w:rsidR="00871E54">
        <w:rPr>
          <w:rFonts w:ascii="Times New Roman" w:hAnsi="Times New Roman" w:cs="Times New Roman"/>
          <w:sz w:val="28"/>
          <w:szCs w:val="28"/>
        </w:rPr>
        <w:t>На базе института реализуется 49 проектов</w:t>
      </w:r>
      <w:r w:rsidR="007A49A5">
        <w:rPr>
          <w:rFonts w:ascii="Times New Roman" w:hAnsi="Times New Roman" w:cs="Times New Roman"/>
          <w:sz w:val="28"/>
          <w:szCs w:val="28"/>
        </w:rPr>
        <w:t>.</w:t>
      </w:r>
      <w:r w:rsidR="00871E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834A86" w14:textId="5654223B" w:rsidR="00761572" w:rsidRDefault="00761572" w:rsidP="0076157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72">
        <w:rPr>
          <w:rFonts w:ascii="Times New Roman" w:hAnsi="Times New Roman" w:cs="Times New Roman"/>
          <w:sz w:val="28"/>
          <w:szCs w:val="28"/>
        </w:rPr>
        <w:t>Институт принимает участие в международных конференциях, научных форумах и конкурсах научных работ.</w:t>
      </w:r>
    </w:p>
    <w:p w14:paraId="48BC5AEA" w14:textId="171DA514" w:rsidR="00D310ED" w:rsidRDefault="0024110D" w:rsidP="007945F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научно-исследовательской деятельности инст</w:t>
      </w:r>
      <w:r w:rsidR="00A04338">
        <w:rPr>
          <w:rFonts w:ascii="Times New Roman" w:hAnsi="Times New Roman" w:cs="Times New Roman"/>
          <w:sz w:val="28"/>
          <w:szCs w:val="28"/>
        </w:rPr>
        <w:t xml:space="preserve">итута внедряется в учебную деятельность кафедр университета, а также </w:t>
      </w:r>
      <w:r w:rsidR="00300C89">
        <w:rPr>
          <w:rFonts w:ascii="Times New Roman" w:hAnsi="Times New Roman" w:cs="Times New Roman"/>
          <w:sz w:val="28"/>
          <w:szCs w:val="28"/>
        </w:rPr>
        <w:t xml:space="preserve">в </w:t>
      </w:r>
      <w:r w:rsidR="004F0FF4" w:rsidRPr="004F0FF4">
        <w:rPr>
          <w:rFonts w:ascii="Times New Roman" w:hAnsi="Times New Roman" w:cs="Times New Roman"/>
          <w:sz w:val="28"/>
          <w:szCs w:val="28"/>
        </w:rPr>
        <w:t>лабораторную практику испытательного центра НАО «ЗКАТУ им. Жангир хана».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C2502E" w14:textId="3E25593E" w:rsidR="00D310ED" w:rsidRPr="00D310ED" w:rsidRDefault="00D310ED" w:rsidP="00D310ED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0ED">
        <w:rPr>
          <w:rFonts w:ascii="Times New Roman" w:hAnsi="Times New Roman" w:cs="Times New Roman"/>
          <w:sz w:val="28"/>
          <w:szCs w:val="28"/>
        </w:rPr>
        <w:t>Результаты научных исследований НИИ ПБ активно внедряются в сельское хозяйство, промышленность и экологический мониторинг:</w:t>
      </w:r>
    </w:p>
    <w:p w14:paraId="7CC33F45" w14:textId="7C60E55D" w:rsidR="00D310ED" w:rsidRPr="00D310ED" w:rsidRDefault="00D310ED" w:rsidP="004A4E80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0ED">
        <w:rPr>
          <w:rFonts w:ascii="Times New Roman" w:hAnsi="Times New Roman" w:cs="Times New Roman"/>
          <w:sz w:val="28"/>
          <w:szCs w:val="28"/>
        </w:rPr>
        <w:t>Использование дистанционного зондирования и дронов для мониторинга почв и водоемов.</w:t>
      </w:r>
    </w:p>
    <w:p w14:paraId="034E71C8" w14:textId="77F6E2CF" w:rsidR="00D310ED" w:rsidRPr="00D310ED" w:rsidRDefault="00D310ED" w:rsidP="004A4E80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0ED">
        <w:rPr>
          <w:rFonts w:ascii="Times New Roman" w:hAnsi="Times New Roman" w:cs="Times New Roman"/>
          <w:sz w:val="28"/>
          <w:szCs w:val="28"/>
        </w:rPr>
        <w:t>Разработка новых методов диагностики инфекционных заболеваний животных.</w:t>
      </w:r>
    </w:p>
    <w:p w14:paraId="5022A322" w14:textId="4CE82DAA" w:rsidR="00D310ED" w:rsidRPr="006E7387" w:rsidRDefault="00D310ED" w:rsidP="004A4E80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0ED">
        <w:rPr>
          <w:rFonts w:ascii="Times New Roman" w:hAnsi="Times New Roman" w:cs="Times New Roman"/>
          <w:sz w:val="28"/>
          <w:szCs w:val="28"/>
        </w:rPr>
        <w:t>Оценка влияния антропогенной деятельности на окружающую среду и предложение мер по восстановлению экосистем.</w:t>
      </w:r>
    </w:p>
    <w:p w14:paraId="5FA24F8C" w14:textId="77777777" w:rsidR="006E7387" w:rsidRDefault="006E7387" w:rsidP="006E7387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395DDA" w14:textId="77777777" w:rsidR="006E7387" w:rsidRDefault="006E7387" w:rsidP="006E7387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050483" w14:textId="0E3E6E0B" w:rsidR="006E7387" w:rsidRPr="006E7387" w:rsidRDefault="006E7387" w:rsidP="006E738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6E7387">
        <w:rPr>
          <w:rFonts w:ascii="Times New Roman" w:hAnsi="Times New Roman" w:cs="Times New Roman"/>
          <w:b/>
          <w:bCs/>
          <w:sz w:val="28"/>
          <w:szCs w:val="28"/>
        </w:rPr>
        <w:t>Директор НИИ ПБ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E7387">
        <w:rPr>
          <w:rFonts w:ascii="Times New Roman" w:hAnsi="Times New Roman" w:cs="Times New Roman"/>
          <w:sz w:val="28"/>
          <w:szCs w:val="28"/>
        </w:rPr>
        <w:t xml:space="preserve"> Ыс</w:t>
      </w:r>
      <w:r>
        <w:rPr>
          <w:rFonts w:ascii="Times New Roman" w:hAnsi="Times New Roman" w:cs="Times New Roman"/>
          <w:sz w:val="28"/>
          <w:szCs w:val="28"/>
        </w:rPr>
        <w:t>қақ</w:t>
      </w:r>
      <w:r w:rsidRPr="006E7387">
        <w:rPr>
          <w:rFonts w:ascii="Times New Roman" w:hAnsi="Times New Roman" w:cs="Times New Roman"/>
          <w:sz w:val="28"/>
          <w:szCs w:val="28"/>
        </w:rPr>
        <w:t xml:space="preserve"> А.</w:t>
      </w:r>
    </w:p>
    <w:p w14:paraId="07F9F615" w14:textId="77777777" w:rsidR="006E7387" w:rsidRPr="006E7387" w:rsidRDefault="006E7387" w:rsidP="006E738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sectPr w:rsidR="006E7387" w:rsidRPr="006E7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EB46D7"/>
    <w:multiLevelType w:val="hybridMultilevel"/>
    <w:tmpl w:val="F8DCA958"/>
    <w:lvl w:ilvl="0" w:tplc="59AECBA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9A0CB6"/>
    <w:multiLevelType w:val="hybridMultilevel"/>
    <w:tmpl w:val="B51EDE3A"/>
    <w:lvl w:ilvl="0" w:tplc="59AECBA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FC3569"/>
    <w:multiLevelType w:val="hybridMultilevel"/>
    <w:tmpl w:val="73562244"/>
    <w:lvl w:ilvl="0" w:tplc="59AECBA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1B667C"/>
    <w:multiLevelType w:val="multilevel"/>
    <w:tmpl w:val="DE64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93"/>
    <w:rsid w:val="001432F4"/>
    <w:rsid w:val="001476C7"/>
    <w:rsid w:val="0024110D"/>
    <w:rsid w:val="00241DD4"/>
    <w:rsid w:val="002643A7"/>
    <w:rsid w:val="002A3BC3"/>
    <w:rsid w:val="002C478F"/>
    <w:rsid w:val="00300C89"/>
    <w:rsid w:val="003C5972"/>
    <w:rsid w:val="003D1709"/>
    <w:rsid w:val="004A3C67"/>
    <w:rsid w:val="004A4E80"/>
    <w:rsid w:val="004F0FF4"/>
    <w:rsid w:val="005057A8"/>
    <w:rsid w:val="005059D7"/>
    <w:rsid w:val="00561604"/>
    <w:rsid w:val="005D7B7D"/>
    <w:rsid w:val="00672A93"/>
    <w:rsid w:val="00683B8D"/>
    <w:rsid w:val="00690372"/>
    <w:rsid w:val="006C60CB"/>
    <w:rsid w:val="006E7387"/>
    <w:rsid w:val="00720CCB"/>
    <w:rsid w:val="00761572"/>
    <w:rsid w:val="007945F2"/>
    <w:rsid w:val="007A49A5"/>
    <w:rsid w:val="00871E54"/>
    <w:rsid w:val="008845A4"/>
    <w:rsid w:val="009827E2"/>
    <w:rsid w:val="00A04338"/>
    <w:rsid w:val="00A35B51"/>
    <w:rsid w:val="00A5686C"/>
    <w:rsid w:val="00AE4B76"/>
    <w:rsid w:val="00B164B0"/>
    <w:rsid w:val="00CE67C4"/>
    <w:rsid w:val="00D104DF"/>
    <w:rsid w:val="00D310ED"/>
    <w:rsid w:val="00E0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8D9C1"/>
  <w15:chartTrackingRefBased/>
  <w15:docId w15:val="{1999730D-C01B-4F06-8708-344B67D0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2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2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2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2A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2A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2A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2A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2A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2A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2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2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2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2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2A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2A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2A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2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2A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72A93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3C5972"/>
    <w:pPr>
      <w:spacing w:after="0" w:line="240" w:lineRule="auto"/>
    </w:pPr>
  </w:style>
  <w:style w:type="table" w:styleId="ad">
    <w:name w:val="Table Grid"/>
    <w:basedOn w:val="a1"/>
    <w:uiPriority w:val="59"/>
    <w:rsid w:val="005059D7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 НИИ1</dc:creator>
  <cp:keywords/>
  <dc:description/>
  <cp:lastModifiedBy>KRU-3-315</cp:lastModifiedBy>
  <cp:revision>35</cp:revision>
  <dcterms:created xsi:type="dcterms:W3CDTF">2025-03-13T07:00:00Z</dcterms:created>
  <dcterms:modified xsi:type="dcterms:W3CDTF">2026-01-26T11:12:00Z</dcterms:modified>
</cp:coreProperties>
</file>