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43" w:type="pct"/>
        <w:tblInd w:w="-289" w:type="dxa"/>
        <w:tblCellMar>
          <w:left w:w="0" w:type="dxa"/>
          <w:right w:w="0" w:type="dxa"/>
        </w:tblCellMar>
        <w:tblLook w:val="00A0" w:firstRow="1" w:lastRow="0" w:firstColumn="1" w:lastColumn="0" w:noHBand="0" w:noVBand="0"/>
      </w:tblPr>
      <w:tblGrid>
        <w:gridCol w:w="4374"/>
        <w:gridCol w:w="5662"/>
      </w:tblGrid>
      <w:tr w:rsidR="00FF6DF3" w:rsidRPr="00FF6DF3" w14:paraId="4F25BF15" w14:textId="77777777" w:rsidTr="00923C97">
        <w:tc>
          <w:tcPr>
            <w:tcW w:w="2179" w:type="pct"/>
            <w:tcMar>
              <w:top w:w="0" w:type="dxa"/>
              <w:left w:w="108" w:type="dxa"/>
              <w:bottom w:w="0" w:type="dxa"/>
              <w:right w:w="108" w:type="dxa"/>
            </w:tcMar>
            <w:hideMark/>
          </w:tcPr>
          <w:p w14:paraId="3ED1BC48" w14:textId="26316B67" w:rsidR="00FF6DF3" w:rsidRPr="00FF6DF3" w:rsidRDefault="00FF6DF3" w:rsidP="00923C97">
            <w:pPr>
              <w:spacing w:line="256" w:lineRule="auto"/>
              <w:jc w:val="center"/>
              <w:rPr>
                <w:sz w:val="24"/>
                <w:szCs w:val="24"/>
                <w:lang w:val="kk-KZ"/>
              </w:rPr>
            </w:pPr>
            <w:r w:rsidRPr="00FF6DF3">
              <w:rPr>
                <w:sz w:val="24"/>
                <w:szCs w:val="24"/>
                <w:lang w:val="kk-KZ"/>
              </w:rPr>
              <w:t>Ахмет Байтұрсынұлы атындағы</w:t>
            </w:r>
          </w:p>
          <w:p w14:paraId="0F30E283" w14:textId="77777777" w:rsidR="00FF6DF3" w:rsidRPr="00FF6DF3" w:rsidRDefault="00FF6DF3" w:rsidP="00923C97">
            <w:pPr>
              <w:spacing w:line="256" w:lineRule="auto"/>
              <w:jc w:val="center"/>
              <w:rPr>
                <w:sz w:val="24"/>
                <w:szCs w:val="24"/>
                <w:lang w:val="kk-KZ"/>
              </w:rPr>
            </w:pPr>
            <w:r w:rsidRPr="00FF6DF3">
              <w:rPr>
                <w:sz w:val="24"/>
                <w:szCs w:val="24"/>
                <w:lang w:val="kk-KZ"/>
              </w:rPr>
              <w:t>Қостанай өңірлік университеті»</w:t>
            </w:r>
          </w:p>
          <w:p w14:paraId="616E7296" w14:textId="77777777" w:rsidR="00FF6DF3" w:rsidRPr="00FF6DF3" w:rsidRDefault="00FF6DF3" w:rsidP="00923C97">
            <w:pPr>
              <w:spacing w:line="256" w:lineRule="auto"/>
              <w:jc w:val="center"/>
              <w:rPr>
                <w:sz w:val="24"/>
                <w:szCs w:val="24"/>
              </w:rPr>
            </w:pPr>
            <w:r w:rsidRPr="00FF6DF3">
              <w:rPr>
                <w:sz w:val="24"/>
                <w:szCs w:val="24"/>
                <w:lang w:val="kk-KZ"/>
              </w:rPr>
              <w:t>КеАҚ</w:t>
            </w:r>
          </w:p>
        </w:tc>
        <w:tc>
          <w:tcPr>
            <w:tcW w:w="2821" w:type="pct"/>
            <w:tcMar>
              <w:top w:w="0" w:type="dxa"/>
              <w:left w:w="108" w:type="dxa"/>
              <w:bottom w:w="0" w:type="dxa"/>
              <w:right w:w="108" w:type="dxa"/>
            </w:tcMar>
            <w:hideMark/>
          </w:tcPr>
          <w:p w14:paraId="6A02B46E" w14:textId="38434571" w:rsidR="00DF169B" w:rsidRDefault="00FA77D0" w:rsidP="00923C97">
            <w:pPr>
              <w:spacing w:line="256" w:lineRule="auto"/>
              <w:ind w:left="1027"/>
              <w:jc w:val="center"/>
              <w:rPr>
                <w:sz w:val="24"/>
                <w:szCs w:val="24"/>
                <w:lang w:val="kk-KZ"/>
              </w:rPr>
            </w:pPr>
            <w:r>
              <w:rPr>
                <w:noProof/>
                <w:lang w:eastAsia="ru-RU"/>
              </w:rPr>
              <w:drawing>
                <wp:anchor distT="0" distB="0" distL="114300" distR="114300" simplePos="0" relativeHeight="251658240" behindDoc="1" locked="0" layoutInCell="1" allowOverlap="1" wp14:anchorId="0A164144" wp14:editId="62740087">
                  <wp:simplePos x="0" y="0"/>
                  <wp:positionH relativeFrom="column">
                    <wp:posOffset>-68580</wp:posOffset>
                  </wp:positionH>
                  <wp:positionV relativeFrom="paragraph">
                    <wp:posOffset>67310</wp:posOffset>
                  </wp:positionV>
                  <wp:extent cx="845820" cy="762000"/>
                  <wp:effectExtent l="0" t="0" r="0" b="0"/>
                  <wp:wrapThrough wrapText="bothSides">
                    <wp:wrapPolygon edited="0">
                      <wp:start x="0" y="0"/>
                      <wp:lineTo x="0" y="21060"/>
                      <wp:lineTo x="20919" y="21060"/>
                      <wp:lineTo x="2091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820" cy="762000"/>
                          </a:xfrm>
                          <a:prstGeom prst="rect">
                            <a:avLst/>
                          </a:prstGeom>
                          <a:noFill/>
                        </pic:spPr>
                      </pic:pic>
                    </a:graphicData>
                  </a:graphic>
                  <wp14:sizeRelH relativeFrom="page">
                    <wp14:pctWidth>0</wp14:pctWidth>
                  </wp14:sizeRelH>
                  <wp14:sizeRelV relativeFrom="page">
                    <wp14:pctHeight>0</wp14:pctHeight>
                  </wp14:sizeRelV>
                </wp:anchor>
              </w:drawing>
            </w:r>
            <w:r w:rsidR="00FF6DF3" w:rsidRPr="00FF6DF3">
              <w:rPr>
                <w:sz w:val="24"/>
                <w:szCs w:val="24"/>
                <w:lang w:val="kk-KZ"/>
              </w:rPr>
              <w:t xml:space="preserve">НАО «Костанайский региональный университет имени </w:t>
            </w:r>
          </w:p>
          <w:p w14:paraId="652ECAC4" w14:textId="09F07D47" w:rsidR="00FF6DF3" w:rsidRPr="00FF6DF3" w:rsidRDefault="00FF6DF3" w:rsidP="00923C97">
            <w:pPr>
              <w:spacing w:line="256" w:lineRule="auto"/>
              <w:ind w:left="1027"/>
              <w:jc w:val="center"/>
              <w:rPr>
                <w:sz w:val="24"/>
                <w:szCs w:val="24"/>
                <w:lang w:val="kk-KZ"/>
              </w:rPr>
            </w:pPr>
            <w:r w:rsidRPr="00FF6DF3">
              <w:rPr>
                <w:sz w:val="24"/>
                <w:szCs w:val="24"/>
                <w:lang w:val="kk-KZ"/>
              </w:rPr>
              <w:t>Ахмет Байтұрсынұлы»</w:t>
            </w:r>
          </w:p>
        </w:tc>
      </w:tr>
      <w:tr w:rsidR="00FF6DF3" w:rsidRPr="00FF6DF3" w14:paraId="437D8C7F" w14:textId="77777777" w:rsidTr="00923C97">
        <w:tc>
          <w:tcPr>
            <w:tcW w:w="2179" w:type="pct"/>
            <w:tcMar>
              <w:top w:w="0" w:type="dxa"/>
              <w:left w:w="108" w:type="dxa"/>
              <w:bottom w:w="0" w:type="dxa"/>
              <w:right w:w="108" w:type="dxa"/>
            </w:tcMar>
            <w:hideMark/>
          </w:tcPr>
          <w:p w14:paraId="76206876" w14:textId="77777777" w:rsidR="00FF6DF3" w:rsidRPr="00FF6DF3" w:rsidRDefault="00FF6DF3" w:rsidP="00923C97">
            <w:pPr>
              <w:spacing w:line="256" w:lineRule="auto"/>
              <w:ind w:left="283"/>
              <w:rPr>
                <w:b/>
                <w:sz w:val="24"/>
                <w:szCs w:val="24"/>
              </w:rPr>
            </w:pPr>
            <w:r w:rsidRPr="00FF6DF3">
              <w:rPr>
                <w:b/>
                <w:sz w:val="24"/>
                <w:szCs w:val="24"/>
              </w:rPr>
              <w:t> </w:t>
            </w:r>
          </w:p>
        </w:tc>
        <w:tc>
          <w:tcPr>
            <w:tcW w:w="2821" w:type="pct"/>
            <w:tcMar>
              <w:top w:w="0" w:type="dxa"/>
              <w:left w:w="108" w:type="dxa"/>
              <w:bottom w:w="0" w:type="dxa"/>
              <w:right w:w="108" w:type="dxa"/>
            </w:tcMar>
            <w:hideMark/>
          </w:tcPr>
          <w:p w14:paraId="54545CEB" w14:textId="77777777" w:rsidR="00FF6DF3" w:rsidRPr="00FF6DF3" w:rsidRDefault="00FF6DF3" w:rsidP="00923C97">
            <w:pPr>
              <w:spacing w:line="256" w:lineRule="auto"/>
              <w:ind w:left="1027" w:firstLine="283"/>
              <w:jc w:val="right"/>
              <w:rPr>
                <w:b/>
                <w:sz w:val="24"/>
                <w:szCs w:val="24"/>
              </w:rPr>
            </w:pPr>
            <w:r w:rsidRPr="00FF6DF3">
              <w:rPr>
                <w:b/>
                <w:sz w:val="24"/>
                <w:szCs w:val="24"/>
              </w:rPr>
              <w:t> </w:t>
            </w:r>
          </w:p>
        </w:tc>
      </w:tr>
      <w:tr w:rsidR="00FF6DF3" w:rsidRPr="00FF6DF3" w14:paraId="0DC4C706" w14:textId="77777777" w:rsidTr="00923C97">
        <w:tc>
          <w:tcPr>
            <w:tcW w:w="2179" w:type="pct"/>
            <w:tcMar>
              <w:top w:w="0" w:type="dxa"/>
              <w:left w:w="108" w:type="dxa"/>
              <w:bottom w:w="0" w:type="dxa"/>
              <w:right w:w="108" w:type="dxa"/>
            </w:tcMar>
            <w:hideMark/>
          </w:tcPr>
          <w:p w14:paraId="4283B7E8" w14:textId="77777777" w:rsidR="00FF6DF3" w:rsidRPr="00FF6DF3" w:rsidRDefault="00FF6DF3" w:rsidP="00923C97">
            <w:pPr>
              <w:spacing w:line="256" w:lineRule="auto"/>
              <w:jc w:val="center"/>
              <w:rPr>
                <w:b/>
                <w:sz w:val="24"/>
                <w:szCs w:val="24"/>
                <w:lang w:val="kk-KZ" w:eastAsia="en-US"/>
              </w:rPr>
            </w:pPr>
            <w:r w:rsidRPr="00FF6DF3">
              <w:rPr>
                <w:b/>
                <w:sz w:val="24"/>
                <w:szCs w:val="24"/>
                <w:lang w:val="kk-KZ" w:eastAsia="en-US"/>
              </w:rPr>
              <w:t>АНЫҚТАМА</w:t>
            </w:r>
          </w:p>
        </w:tc>
        <w:tc>
          <w:tcPr>
            <w:tcW w:w="2821" w:type="pct"/>
            <w:tcMar>
              <w:top w:w="0" w:type="dxa"/>
              <w:left w:w="108" w:type="dxa"/>
              <w:bottom w:w="0" w:type="dxa"/>
              <w:right w:w="108" w:type="dxa"/>
            </w:tcMar>
            <w:hideMark/>
          </w:tcPr>
          <w:p w14:paraId="52331BF7" w14:textId="77777777" w:rsidR="00FF6DF3" w:rsidRPr="00FF6DF3" w:rsidRDefault="00FF6DF3" w:rsidP="00923C97">
            <w:pPr>
              <w:spacing w:line="256" w:lineRule="auto"/>
              <w:jc w:val="center"/>
              <w:rPr>
                <w:b/>
                <w:sz w:val="24"/>
                <w:szCs w:val="24"/>
                <w:lang w:val="kk-KZ" w:eastAsia="en-US"/>
              </w:rPr>
            </w:pPr>
            <w:r w:rsidRPr="00FF6DF3">
              <w:rPr>
                <w:b/>
                <w:sz w:val="24"/>
                <w:szCs w:val="24"/>
                <w:lang w:eastAsia="en-US"/>
              </w:rPr>
              <w:t>СПРАВКА</w:t>
            </w:r>
          </w:p>
        </w:tc>
      </w:tr>
      <w:tr w:rsidR="00FF6DF3" w:rsidRPr="00FF6DF3" w14:paraId="62674207" w14:textId="77777777" w:rsidTr="00923C97">
        <w:tc>
          <w:tcPr>
            <w:tcW w:w="2179" w:type="pct"/>
            <w:tcMar>
              <w:top w:w="0" w:type="dxa"/>
              <w:left w:w="108" w:type="dxa"/>
              <w:bottom w:w="0" w:type="dxa"/>
              <w:right w:w="108" w:type="dxa"/>
            </w:tcMar>
            <w:hideMark/>
          </w:tcPr>
          <w:p w14:paraId="5113E10F" w14:textId="77777777" w:rsidR="00FF6DF3" w:rsidRPr="00FF6DF3" w:rsidRDefault="00FF6DF3" w:rsidP="00923C97">
            <w:pPr>
              <w:pStyle w:val="aa"/>
              <w:spacing w:line="256" w:lineRule="auto"/>
              <w:jc w:val="center"/>
              <w:rPr>
                <w:sz w:val="24"/>
                <w:szCs w:val="24"/>
              </w:rPr>
            </w:pPr>
            <w:proofErr w:type="spellStart"/>
            <w:r w:rsidRPr="00FF6DF3">
              <w:rPr>
                <w:sz w:val="24"/>
                <w:szCs w:val="24"/>
              </w:rPr>
              <w:t>Ғылыми</w:t>
            </w:r>
            <w:proofErr w:type="spellEnd"/>
            <w:r w:rsidRPr="00FF6DF3">
              <w:rPr>
                <w:sz w:val="24"/>
                <w:szCs w:val="24"/>
              </w:rPr>
              <w:t xml:space="preserve"> </w:t>
            </w:r>
            <w:proofErr w:type="spellStart"/>
            <w:r w:rsidRPr="00FF6DF3">
              <w:rPr>
                <w:sz w:val="24"/>
                <w:szCs w:val="24"/>
              </w:rPr>
              <w:t>кеңес</w:t>
            </w:r>
            <w:proofErr w:type="spellEnd"/>
            <w:r w:rsidRPr="00FF6DF3">
              <w:rPr>
                <w:sz w:val="24"/>
                <w:szCs w:val="24"/>
              </w:rPr>
              <w:t xml:space="preserve"> </w:t>
            </w:r>
            <w:proofErr w:type="spellStart"/>
            <w:r w:rsidRPr="00FF6DF3">
              <w:rPr>
                <w:sz w:val="24"/>
                <w:szCs w:val="24"/>
              </w:rPr>
              <w:t>отырысына</w:t>
            </w:r>
            <w:proofErr w:type="spellEnd"/>
          </w:p>
        </w:tc>
        <w:tc>
          <w:tcPr>
            <w:tcW w:w="2821" w:type="pct"/>
            <w:tcMar>
              <w:top w:w="0" w:type="dxa"/>
              <w:left w:w="108" w:type="dxa"/>
              <w:bottom w:w="0" w:type="dxa"/>
              <w:right w:w="108" w:type="dxa"/>
            </w:tcMar>
            <w:hideMark/>
          </w:tcPr>
          <w:p w14:paraId="02ADD8EA" w14:textId="77777777" w:rsidR="00FF6DF3" w:rsidRPr="00FF6DF3" w:rsidRDefault="00FF6DF3" w:rsidP="00923C97">
            <w:pPr>
              <w:pStyle w:val="aa"/>
              <w:spacing w:line="256" w:lineRule="auto"/>
              <w:jc w:val="center"/>
              <w:rPr>
                <w:sz w:val="24"/>
                <w:szCs w:val="24"/>
              </w:rPr>
            </w:pPr>
            <w:r w:rsidRPr="00FF6DF3">
              <w:rPr>
                <w:sz w:val="24"/>
                <w:szCs w:val="24"/>
              </w:rPr>
              <w:t>на заседание Ученого совета</w:t>
            </w:r>
          </w:p>
        </w:tc>
      </w:tr>
      <w:tr w:rsidR="00FF6DF3" w:rsidRPr="00FF6DF3" w14:paraId="0B27F154" w14:textId="77777777" w:rsidTr="00923C97">
        <w:tc>
          <w:tcPr>
            <w:tcW w:w="2179" w:type="pct"/>
            <w:tcMar>
              <w:top w:w="0" w:type="dxa"/>
              <w:left w:w="108" w:type="dxa"/>
              <w:bottom w:w="0" w:type="dxa"/>
              <w:right w:w="108" w:type="dxa"/>
            </w:tcMar>
            <w:hideMark/>
          </w:tcPr>
          <w:p w14:paraId="2E5CE927" w14:textId="0A7A1E7E" w:rsidR="00FF6DF3" w:rsidRPr="00FF6DF3" w:rsidRDefault="00DF169B" w:rsidP="00923C97">
            <w:pPr>
              <w:spacing w:line="256" w:lineRule="auto"/>
              <w:ind w:left="283" w:hanging="283"/>
              <w:jc w:val="center"/>
              <w:rPr>
                <w:sz w:val="24"/>
                <w:szCs w:val="24"/>
                <w:lang w:val="kk-KZ"/>
              </w:rPr>
            </w:pPr>
            <w:r w:rsidRPr="00DF169B">
              <w:rPr>
                <w:sz w:val="24"/>
                <w:szCs w:val="24"/>
                <w:highlight w:val="yellow"/>
                <w:lang w:val="kk-KZ"/>
              </w:rPr>
              <w:t>27.11</w:t>
            </w:r>
            <w:r w:rsidR="00FF6DF3" w:rsidRPr="00FF6DF3">
              <w:rPr>
                <w:sz w:val="24"/>
                <w:szCs w:val="24"/>
                <w:lang w:val="kk-KZ"/>
              </w:rPr>
              <w:t>.202</w:t>
            </w:r>
            <w:r>
              <w:rPr>
                <w:sz w:val="24"/>
                <w:szCs w:val="24"/>
                <w:lang w:val="kk-KZ"/>
              </w:rPr>
              <w:t>4</w:t>
            </w:r>
            <w:r w:rsidR="00FF6DF3" w:rsidRPr="00FF6DF3">
              <w:rPr>
                <w:sz w:val="24"/>
                <w:szCs w:val="24"/>
                <w:lang w:val="kk-KZ"/>
              </w:rPr>
              <w:t xml:space="preserve"> ж.</w:t>
            </w:r>
          </w:p>
        </w:tc>
        <w:tc>
          <w:tcPr>
            <w:tcW w:w="2821" w:type="pct"/>
            <w:tcMar>
              <w:top w:w="0" w:type="dxa"/>
              <w:left w:w="108" w:type="dxa"/>
              <w:bottom w:w="0" w:type="dxa"/>
              <w:right w:w="108" w:type="dxa"/>
            </w:tcMar>
            <w:hideMark/>
          </w:tcPr>
          <w:p w14:paraId="3D694925" w14:textId="75BCC5D2" w:rsidR="00FF6DF3" w:rsidRPr="00FF6DF3" w:rsidRDefault="00DF169B" w:rsidP="00923C97">
            <w:pPr>
              <w:spacing w:line="256" w:lineRule="auto"/>
              <w:ind w:left="283"/>
              <w:jc w:val="center"/>
              <w:rPr>
                <w:sz w:val="24"/>
                <w:szCs w:val="24"/>
                <w:lang w:val="kk-KZ"/>
              </w:rPr>
            </w:pPr>
            <w:r w:rsidRPr="00DF169B">
              <w:rPr>
                <w:sz w:val="24"/>
                <w:szCs w:val="24"/>
                <w:highlight w:val="yellow"/>
                <w:lang w:val="kk-KZ"/>
              </w:rPr>
              <w:t>27.11</w:t>
            </w:r>
            <w:r w:rsidR="00FF6DF3" w:rsidRPr="00FF6DF3">
              <w:rPr>
                <w:sz w:val="24"/>
                <w:szCs w:val="24"/>
                <w:lang w:val="kk-KZ"/>
              </w:rPr>
              <w:t>.202</w:t>
            </w:r>
            <w:r>
              <w:rPr>
                <w:sz w:val="24"/>
                <w:szCs w:val="24"/>
              </w:rPr>
              <w:t>4</w:t>
            </w:r>
            <w:r w:rsidR="00FF6DF3" w:rsidRPr="00FF6DF3">
              <w:rPr>
                <w:sz w:val="24"/>
                <w:szCs w:val="24"/>
                <w:lang w:val="kk-KZ"/>
              </w:rPr>
              <w:t xml:space="preserve"> г.</w:t>
            </w:r>
          </w:p>
        </w:tc>
      </w:tr>
      <w:tr w:rsidR="00FF6DF3" w:rsidRPr="00FF6DF3" w14:paraId="6C5A8210" w14:textId="77777777" w:rsidTr="00923C97">
        <w:tc>
          <w:tcPr>
            <w:tcW w:w="2179" w:type="pct"/>
            <w:tcMar>
              <w:top w:w="0" w:type="dxa"/>
              <w:left w:w="108" w:type="dxa"/>
              <w:bottom w:w="0" w:type="dxa"/>
              <w:right w:w="108" w:type="dxa"/>
            </w:tcMar>
            <w:hideMark/>
          </w:tcPr>
          <w:p w14:paraId="1661D1AD" w14:textId="77777777" w:rsidR="00FF6DF3" w:rsidRPr="00FF6DF3" w:rsidRDefault="00FF6DF3" w:rsidP="00923C97">
            <w:pPr>
              <w:spacing w:line="256" w:lineRule="auto"/>
              <w:jc w:val="center"/>
              <w:rPr>
                <w:sz w:val="24"/>
                <w:szCs w:val="24"/>
                <w:lang w:eastAsia="en-US"/>
              </w:rPr>
            </w:pPr>
            <w:r w:rsidRPr="00FF6DF3">
              <w:rPr>
                <w:sz w:val="24"/>
                <w:szCs w:val="24"/>
                <w:lang w:val="kk-KZ" w:eastAsia="en-US"/>
              </w:rPr>
              <w:t>Қостанай қаласы</w:t>
            </w:r>
          </w:p>
        </w:tc>
        <w:tc>
          <w:tcPr>
            <w:tcW w:w="2821" w:type="pct"/>
            <w:tcMar>
              <w:top w:w="0" w:type="dxa"/>
              <w:left w:w="108" w:type="dxa"/>
              <w:bottom w:w="0" w:type="dxa"/>
              <w:right w:w="108" w:type="dxa"/>
            </w:tcMar>
            <w:hideMark/>
          </w:tcPr>
          <w:p w14:paraId="41B58921" w14:textId="77777777" w:rsidR="00FF6DF3" w:rsidRPr="00FF6DF3" w:rsidRDefault="00FF6DF3" w:rsidP="00923C97">
            <w:pPr>
              <w:spacing w:line="256" w:lineRule="auto"/>
              <w:ind w:left="283"/>
              <w:jc w:val="center"/>
              <w:rPr>
                <w:sz w:val="24"/>
                <w:szCs w:val="24"/>
              </w:rPr>
            </w:pPr>
            <w:r w:rsidRPr="00FF6DF3">
              <w:rPr>
                <w:sz w:val="24"/>
                <w:szCs w:val="24"/>
                <w:lang w:val="kk-KZ"/>
              </w:rPr>
              <w:t>город Костанай</w:t>
            </w:r>
          </w:p>
        </w:tc>
      </w:tr>
    </w:tbl>
    <w:p w14:paraId="776D7FEE" w14:textId="77777777" w:rsidR="00FF6DF3" w:rsidRPr="00FF6DF3" w:rsidRDefault="00FF6DF3" w:rsidP="00460EE8">
      <w:pPr>
        <w:keepNext/>
        <w:jc w:val="center"/>
        <w:rPr>
          <w:b/>
          <w:sz w:val="24"/>
          <w:szCs w:val="24"/>
          <w:lang w:val="kk-KZ"/>
        </w:rPr>
      </w:pPr>
    </w:p>
    <w:p w14:paraId="54C09A12" w14:textId="77777777" w:rsidR="00382481" w:rsidRPr="00382481" w:rsidRDefault="00382481" w:rsidP="00382481">
      <w:pPr>
        <w:pStyle w:val="ab"/>
        <w:shd w:val="clear" w:color="auto" w:fill="FFFFFF" w:themeFill="background1"/>
        <w:ind w:firstLine="567"/>
        <w:contextualSpacing/>
        <w:jc w:val="both"/>
        <w:rPr>
          <w:b/>
          <w:i/>
          <w:iCs/>
          <w:lang w:val="kk-KZ" w:eastAsia="ja-JP"/>
        </w:rPr>
      </w:pPr>
      <w:r w:rsidRPr="00382481">
        <w:rPr>
          <w:b/>
          <w:i/>
          <w:iCs/>
          <w:lang w:val="kk-KZ" w:eastAsia="ja-JP"/>
        </w:rPr>
        <w:t>2024 жылы мемлекеттік білім беру тапсырысы негізінде білім алған түлектерді жұмысқа орналастыру туралы</w:t>
      </w:r>
    </w:p>
    <w:p w14:paraId="7BE392AE" w14:textId="77777777" w:rsidR="00382481" w:rsidRPr="00382481" w:rsidRDefault="00382481" w:rsidP="00382481">
      <w:pPr>
        <w:pStyle w:val="ab"/>
        <w:shd w:val="clear" w:color="auto" w:fill="FFFFFF" w:themeFill="background1"/>
        <w:ind w:firstLine="567"/>
        <w:contextualSpacing/>
        <w:jc w:val="both"/>
        <w:rPr>
          <w:b/>
          <w:i/>
          <w:iCs/>
          <w:lang w:val="kk-KZ" w:eastAsia="ja-JP"/>
        </w:rPr>
      </w:pPr>
    </w:p>
    <w:p w14:paraId="647F1DDC" w14:textId="77777777" w:rsidR="00382481" w:rsidRPr="00382481" w:rsidRDefault="00382481" w:rsidP="00382481">
      <w:pPr>
        <w:pStyle w:val="ab"/>
        <w:shd w:val="clear" w:color="auto" w:fill="FFFFFF" w:themeFill="background1"/>
        <w:ind w:firstLine="567"/>
        <w:contextualSpacing/>
        <w:jc w:val="both"/>
        <w:rPr>
          <w:bCs/>
          <w:lang w:val="kk-KZ" w:eastAsia="ja-JP"/>
        </w:rPr>
      </w:pPr>
      <w:r w:rsidRPr="00382481">
        <w:rPr>
          <w:bCs/>
          <w:lang w:val="kk-KZ" w:eastAsia="ja-JP"/>
        </w:rPr>
        <w:t>Мемлекеттік білім беру тапсырысы негізінде білім алған түлектерді жұмысқа орналастыру және бөлу Қазақстан Республикасының «Білім туралы» Заңына және Қазақстан Республикасы Ғылым және жоғары білім министрінің міндетін атқарушысының 2023 жылғы 11 тамыздағы №403 бұйрығына («Мемлекеттік білім беру тапсырысы негізінде білім алған Қазақстан Республикасы азаматтарын жұмысқа жіберу, бюджет қаражаты есебінен жұмсалған шығыстарды өтеу, өз бетінше жұмысқа орналасу құқығын беру, міндетті өтеуден босату немесе өтеу міндетін тоқтату қағидаларын бекіту туралы») сәйкес жүзеге асырылады.</w:t>
      </w:r>
    </w:p>
    <w:p w14:paraId="7BA97C7A" w14:textId="77777777" w:rsidR="00382481" w:rsidRPr="00382481" w:rsidRDefault="00382481" w:rsidP="00382481">
      <w:pPr>
        <w:pStyle w:val="ab"/>
        <w:shd w:val="clear" w:color="auto" w:fill="FFFFFF" w:themeFill="background1"/>
        <w:ind w:firstLine="567"/>
        <w:contextualSpacing/>
        <w:jc w:val="both"/>
        <w:rPr>
          <w:bCs/>
          <w:lang w:val="kk-KZ" w:eastAsia="ja-JP"/>
        </w:rPr>
      </w:pPr>
    </w:p>
    <w:p w14:paraId="30194251" w14:textId="77777777" w:rsidR="00382481" w:rsidRPr="00382481" w:rsidRDefault="00382481" w:rsidP="00382481">
      <w:pPr>
        <w:pStyle w:val="ab"/>
        <w:shd w:val="clear" w:color="auto" w:fill="FFFFFF" w:themeFill="background1"/>
        <w:ind w:firstLine="567"/>
        <w:contextualSpacing/>
        <w:jc w:val="both"/>
        <w:rPr>
          <w:bCs/>
          <w:lang w:val="kk-KZ" w:eastAsia="ja-JP"/>
        </w:rPr>
      </w:pPr>
      <w:r w:rsidRPr="00382481">
        <w:rPr>
          <w:bCs/>
          <w:lang w:val="kk-KZ" w:eastAsia="ja-JP"/>
        </w:rPr>
        <w:t>2024 жылы Ахмет Байтұрсынұлы атындағы Қостанай өңірлік университетін 1615 жас маман аяқтады, олардың 608-і мемлекеттік білім беру тапсырысы негізінде білім алды, оның ішінде бакалавриат және специалитет білім беру бағдарламалары бойынша – 503 студент, магистратура білім беру бағдарламалары бойынша – 105 студент.</w:t>
      </w:r>
    </w:p>
    <w:p w14:paraId="5411E9C7" w14:textId="77777777" w:rsidR="00382481" w:rsidRPr="00382481" w:rsidRDefault="00382481" w:rsidP="00382481">
      <w:pPr>
        <w:pStyle w:val="ab"/>
        <w:shd w:val="clear" w:color="auto" w:fill="FFFFFF" w:themeFill="background1"/>
        <w:ind w:firstLine="567"/>
        <w:contextualSpacing/>
        <w:jc w:val="both"/>
        <w:rPr>
          <w:bCs/>
          <w:lang w:val="kk-KZ" w:eastAsia="ja-JP"/>
        </w:rPr>
      </w:pPr>
    </w:p>
    <w:p w14:paraId="0DD24CA6" w14:textId="61B670F1" w:rsidR="005836B4" w:rsidRDefault="00382481" w:rsidP="00382481">
      <w:pPr>
        <w:pStyle w:val="ab"/>
        <w:shd w:val="clear" w:color="auto" w:fill="FFFFFF" w:themeFill="background1"/>
        <w:spacing w:before="0" w:beforeAutospacing="0" w:after="0" w:afterAutospacing="0"/>
        <w:ind w:firstLine="567"/>
        <w:contextualSpacing/>
        <w:jc w:val="both"/>
        <w:rPr>
          <w:bCs/>
          <w:lang w:val="kk-KZ" w:eastAsia="ja-JP"/>
        </w:rPr>
      </w:pPr>
      <w:r w:rsidRPr="00382481">
        <w:rPr>
          <w:bCs/>
          <w:lang w:val="kk-KZ" w:eastAsia="ja-JP"/>
        </w:rPr>
        <w:t>Маманды жұмысқа жіберу қағидаларының 3, 4, 5, 6, 7 және 8-тармақтарында көрсетілген Қазақстан Республикасы азаматтары жоғары және жоғары оқу орнынан кейінгі білім беру ұйымын (ЖЖОКБҰ) аяқтағаннан кейін осы Қағидаларда көзделген мерзім шегінде мемлекеттік білім беру тапсырысы негізінде нақты оқыған уақытына сәйкес өтеу міндетін атқаратындықтан, мемлекеттік білім беру тапсырысы есебінен білім алған жас мамандардың нақты шығарылымы бакалавриат және специалитет білім беру бағдарламалары бойынша 515 адамды құрады (+ ақылы негізде оқуды аяқтаған 12 адам), магистратура білім беру бағдарламалары бойынша – 106 адамды (+ ақылы негізде оқуды аяқтаған 1 адам) құрады. «Философия докторы (PhD)» бағдарламалары бойынша республикалық бюджет қаражаты есебінен теориялық оқуды 16 адам аяқтады.</w:t>
      </w:r>
    </w:p>
    <w:p w14:paraId="2F17CB6F" w14:textId="77777777" w:rsidR="00382481" w:rsidRPr="00382481" w:rsidRDefault="00382481" w:rsidP="00382481">
      <w:pPr>
        <w:pStyle w:val="ab"/>
        <w:shd w:val="clear" w:color="auto" w:fill="FFFFFF" w:themeFill="background1"/>
        <w:spacing w:before="0" w:beforeAutospacing="0" w:after="0" w:afterAutospacing="0"/>
        <w:ind w:firstLine="567"/>
        <w:contextualSpacing/>
        <w:jc w:val="both"/>
        <w:rPr>
          <w:bCs/>
          <w:lang w:val="kk-KZ"/>
        </w:rPr>
      </w:pPr>
    </w:p>
    <w:p w14:paraId="17450CD8" w14:textId="22644225" w:rsidR="00FF44E8" w:rsidRDefault="00382481" w:rsidP="00FF44E8">
      <w:pPr>
        <w:pStyle w:val="ab"/>
        <w:shd w:val="clear" w:color="auto" w:fill="FFFFFF" w:themeFill="background1"/>
        <w:spacing w:before="0" w:beforeAutospacing="0" w:after="0" w:afterAutospacing="0"/>
        <w:contextualSpacing/>
        <w:jc w:val="both"/>
      </w:pPr>
      <w:r w:rsidRPr="00382481">
        <w:t xml:space="preserve">1-кесте – Бакалавриат </w:t>
      </w:r>
      <w:proofErr w:type="spellStart"/>
      <w:r w:rsidRPr="00382481">
        <w:t>және</w:t>
      </w:r>
      <w:proofErr w:type="spellEnd"/>
      <w:r w:rsidRPr="00382481">
        <w:t xml:space="preserve"> специалитет </w:t>
      </w:r>
      <w:proofErr w:type="spellStart"/>
      <w:r w:rsidRPr="00382481">
        <w:t>түлектерін</w:t>
      </w:r>
      <w:proofErr w:type="spellEnd"/>
      <w:r w:rsidRPr="00382481">
        <w:t xml:space="preserve"> </w:t>
      </w:r>
      <w:proofErr w:type="spellStart"/>
      <w:r w:rsidRPr="00382481">
        <w:t>жұмысқа</w:t>
      </w:r>
      <w:proofErr w:type="spellEnd"/>
      <w:r w:rsidRPr="00382481">
        <w:t xml:space="preserve"> </w:t>
      </w:r>
      <w:proofErr w:type="spellStart"/>
      <w:r w:rsidRPr="00382481">
        <w:t>орналастыру</w:t>
      </w:r>
      <w:proofErr w:type="spellEnd"/>
      <w:r w:rsidRPr="00382481">
        <w:t xml:space="preserve"> </w:t>
      </w:r>
      <w:proofErr w:type="spellStart"/>
      <w:r w:rsidRPr="00382481">
        <w:t>жөніндегі</w:t>
      </w:r>
      <w:proofErr w:type="spellEnd"/>
      <w:r w:rsidRPr="00382481">
        <w:t xml:space="preserve"> </w:t>
      </w:r>
      <w:proofErr w:type="spellStart"/>
      <w:r w:rsidRPr="00382481">
        <w:t>деректер</w:t>
      </w:r>
      <w:proofErr w:type="spellEnd"/>
    </w:p>
    <w:p w14:paraId="7B4A3CF6" w14:textId="77777777" w:rsidR="00382481" w:rsidRPr="00FF6DF3" w:rsidRDefault="00382481" w:rsidP="00FF44E8">
      <w:pPr>
        <w:pStyle w:val="ab"/>
        <w:shd w:val="clear" w:color="auto" w:fill="FFFFFF" w:themeFill="background1"/>
        <w:spacing w:before="0" w:beforeAutospacing="0" w:after="0" w:afterAutospacing="0"/>
        <w:contextualSpacing/>
        <w:jc w:val="both"/>
      </w:pPr>
    </w:p>
    <w:tbl>
      <w:tblPr>
        <w:tblStyle w:val="a7"/>
        <w:tblW w:w="0" w:type="auto"/>
        <w:tblInd w:w="108" w:type="dxa"/>
        <w:tblLook w:val="04A0" w:firstRow="1" w:lastRow="0" w:firstColumn="1" w:lastColumn="0" w:noHBand="0" w:noVBand="1"/>
      </w:tblPr>
      <w:tblGrid>
        <w:gridCol w:w="1817"/>
        <w:gridCol w:w="1287"/>
        <w:gridCol w:w="1605"/>
        <w:gridCol w:w="1603"/>
        <w:gridCol w:w="1112"/>
        <w:gridCol w:w="873"/>
        <w:gridCol w:w="1166"/>
      </w:tblGrid>
      <w:tr w:rsidR="003B35F8" w:rsidRPr="00FF6DF3" w14:paraId="48580A24" w14:textId="77777777" w:rsidTr="003B35F8">
        <w:tc>
          <w:tcPr>
            <w:tcW w:w="1987" w:type="dxa"/>
            <w:vMerge w:val="restart"/>
            <w:vAlign w:val="center"/>
          </w:tcPr>
          <w:p w14:paraId="0B745011" w14:textId="5FAA8E11" w:rsidR="003B35F8" w:rsidRPr="00FF6DF3" w:rsidRDefault="003B35F8" w:rsidP="0003139C">
            <w:pPr>
              <w:pStyle w:val="ab"/>
              <w:spacing w:before="0" w:beforeAutospacing="0" w:after="0" w:afterAutospacing="0"/>
              <w:contextualSpacing/>
              <w:jc w:val="center"/>
            </w:pPr>
            <w:bookmarkStart w:id="0" w:name="_Hlk183010270"/>
            <w:r w:rsidRPr="00FF6DF3">
              <w:rPr>
                <w:bCs/>
                <w:color w:val="000000"/>
                <w:kern w:val="24"/>
              </w:rPr>
              <w:t>Количество выпускников (бакалавриат + специалитет), в т.ч.</w:t>
            </w:r>
          </w:p>
        </w:tc>
        <w:tc>
          <w:tcPr>
            <w:tcW w:w="1383" w:type="dxa"/>
            <w:vMerge w:val="restart"/>
            <w:vAlign w:val="center"/>
          </w:tcPr>
          <w:p w14:paraId="08306430" w14:textId="53C7E97B" w:rsidR="003B35F8" w:rsidRPr="00FF6DF3" w:rsidRDefault="003B35F8" w:rsidP="0003139C">
            <w:pPr>
              <w:pStyle w:val="ab"/>
              <w:spacing w:before="0" w:beforeAutospacing="0" w:after="0" w:afterAutospacing="0"/>
              <w:contextualSpacing/>
              <w:jc w:val="center"/>
            </w:pPr>
            <w:r w:rsidRPr="00FF6DF3">
              <w:t>работают</w:t>
            </w:r>
          </w:p>
        </w:tc>
        <w:tc>
          <w:tcPr>
            <w:tcW w:w="998" w:type="dxa"/>
            <w:vMerge w:val="restart"/>
            <w:vAlign w:val="center"/>
          </w:tcPr>
          <w:p w14:paraId="25ABEB91" w14:textId="41A6295B" w:rsidR="003B35F8" w:rsidRPr="00FF6DF3" w:rsidRDefault="003B35F8" w:rsidP="00AE7890">
            <w:pPr>
              <w:pStyle w:val="ab"/>
              <w:spacing w:before="0" w:beforeAutospacing="0" w:after="0" w:afterAutospacing="0"/>
              <w:contextualSpacing/>
              <w:jc w:val="center"/>
            </w:pPr>
            <w:r w:rsidRPr="00FF6DF3">
              <w:t>поступили в магистратуру</w:t>
            </w:r>
          </w:p>
        </w:tc>
        <w:tc>
          <w:tcPr>
            <w:tcW w:w="1603" w:type="dxa"/>
            <w:vMerge w:val="restart"/>
            <w:vAlign w:val="center"/>
          </w:tcPr>
          <w:p w14:paraId="438027E8" w14:textId="1A50B7E7" w:rsidR="003B35F8" w:rsidRPr="00FF6DF3" w:rsidRDefault="003B35F8" w:rsidP="00AE7890">
            <w:pPr>
              <w:pStyle w:val="ab"/>
              <w:spacing w:before="0" w:beforeAutospacing="0" w:after="0" w:afterAutospacing="0"/>
              <w:contextualSpacing/>
              <w:jc w:val="center"/>
            </w:pPr>
            <w:r w:rsidRPr="00FF6DF3">
              <w:t>освобождены от отработки</w:t>
            </w:r>
          </w:p>
        </w:tc>
        <w:tc>
          <w:tcPr>
            <w:tcW w:w="2215" w:type="dxa"/>
            <w:gridSpan w:val="2"/>
            <w:vAlign w:val="center"/>
          </w:tcPr>
          <w:p w14:paraId="4F0C0CFD" w14:textId="54616233" w:rsidR="003B35F8" w:rsidRPr="00FF6DF3" w:rsidRDefault="003B35F8" w:rsidP="004C0BA2">
            <w:pPr>
              <w:pStyle w:val="ab"/>
              <w:spacing w:before="0" w:beforeAutospacing="0" w:after="0" w:afterAutospacing="0"/>
              <w:contextualSpacing/>
              <w:jc w:val="center"/>
            </w:pPr>
            <w:r w:rsidRPr="00FF6DF3">
              <w:t>трудоустроено</w:t>
            </w:r>
          </w:p>
        </w:tc>
        <w:tc>
          <w:tcPr>
            <w:tcW w:w="1277" w:type="dxa"/>
            <w:vMerge w:val="restart"/>
            <w:vAlign w:val="center"/>
          </w:tcPr>
          <w:p w14:paraId="3FAC196C" w14:textId="31601B82" w:rsidR="003B35F8" w:rsidRPr="00FF6DF3" w:rsidRDefault="003B35F8" w:rsidP="004C0BA2">
            <w:pPr>
              <w:pStyle w:val="ab"/>
              <w:spacing w:before="0" w:beforeAutospacing="0" w:after="0" w:afterAutospacing="0"/>
              <w:contextualSpacing/>
              <w:jc w:val="center"/>
            </w:pPr>
            <w:r w:rsidRPr="00FF6DF3">
              <w:t>в поисках работы</w:t>
            </w:r>
          </w:p>
        </w:tc>
      </w:tr>
      <w:tr w:rsidR="003B35F8" w:rsidRPr="00FF6DF3" w14:paraId="5B13652C" w14:textId="77777777" w:rsidTr="003B35F8">
        <w:tc>
          <w:tcPr>
            <w:tcW w:w="1987" w:type="dxa"/>
            <w:vMerge/>
            <w:vAlign w:val="center"/>
          </w:tcPr>
          <w:p w14:paraId="18BDF8A2" w14:textId="77777777" w:rsidR="003B35F8" w:rsidRPr="00FF6DF3" w:rsidRDefault="003B35F8" w:rsidP="0003139C">
            <w:pPr>
              <w:pStyle w:val="ab"/>
              <w:spacing w:before="0" w:beforeAutospacing="0" w:after="0" w:afterAutospacing="0"/>
              <w:contextualSpacing/>
              <w:jc w:val="center"/>
              <w:rPr>
                <w:bCs/>
                <w:color w:val="000000"/>
                <w:kern w:val="24"/>
              </w:rPr>
            </w:pPr>
          </w:p>
        </w:tc>
        <w:tc>
          <w:tcPr>
            <w:tcW w:w="1383" w:type="dxa"/>
            <w:vMerge/>
            <w:vAlign w:val="center"/>
          </w:tcPr>
          <w:p w14:paraId="4AF81FBD" w14:textId="77777777" w:rsidR="003B35F8" w:rsidRPr="00FF6DF3" w:rsidRDefault="003B35F8" w:rsidP="0003139C">
            <w:pPr>
              <w:pStyle w:val="ab"/>
              <w:spacing w:before="0" w:beforeAutospacing="0" w:after="0" w:afterAutospacing="0"/>
              <w:contextualSpacing/>
              <w:jc w:val="center"/>
            </w:pPr>
          </w:p>
        </w:tc>
        <w:tc>
          <w:tcPr>
            <w:tcW w:w="998" w:type="dxa"/>
            <w:vMerge/>
          </w:tcPr>
          <w:p w14:paraId="6A65ABB0" w14:textId="77777777" w:rsidR="003B35F8" w:rsidRPr="00FF6DF3" w:rsidRDefault="003B35F8" w:rsidP="00FF44E8">
            <w:pPr>
              <w:pStyle w:val="ab"/>
              <w:spacing w:before="0" w:beforeAutospacing="0" w:after="0" w:afterAutospacing="0"/>
              <w:contextualSpacing/>
              <w:jc w:val="both"/>
            </w:pPr>
          </w:p>
        </w:tc>
        <w:tc>
          <w:tcPr>
            <w:tcW w:w="1603" w:type="dxa"/>
            <w:vMerge/>
            <w:vAlign w:val="center"/>
          </w:tcPr>
          <w:p w14:paraId="2BE67B0A" w14:textId="4F78DA90" w:rsidR="003B35F8" w:rsidRPr="00FF6DF3" w:rsidRDefault="003B35F8" w:rsidP="00FF44E8">
            <w:pPr>
              <w:pStyle w:val="ab"/>
              <w:spacing w:before="0" w:beforeAutospacing="0" w:after="0" w:afterAutospacing="0"/>
              <w:contextualSpacing/>
              <w:jc w:val="both"/>
            </w:pPr>
          </w:p>
        </w:tc>
        <w:tc>
          <w:tcPr>
            <w:tcW w:w="1226" w:type="dxa"/>
            <w:vAlign w:val="center"/>
          </w:tcPr>
          <w:p w14:paraId="440AFF41" w14:textId="2573018F" w:rsidR="003B35F8" w:rsidRPr="00FF6DF3" w:rsidRDefault="003B35F8" w:rsidP="004C0BA2">
            <w:pPr>
              <w:pStyle w:val="ab"/>
              <w:spacing w:before="0" w:beforeAutospacing="0" w:after="0" w:afterAutospacing="0"/>
              <w:contextualSpacing/>
              <w:jc w:val="center"/>
            </w:pPr>
            <w:r w:rsidRPr="00FF6DF3">
              <w:t>всего чел.</w:t>
            </w:r>
          </w:p>
        </w:tc>
        <w:tc>
          <w:tcPr>
            <w:tcW w:w="989" w:type="dxa"/>
            <w:vAlign w:val="center"/>
          </w:tcPr>
          <w:p w14:paraId="74EF4B88" w14:textId="234A2A61" w:rsidR="003B35F8" w:rsidRPr="00FF6DF3" w:rsidRDefault="003B35F8" w:rsidP="004C0BA2">
            <w:pPr>
              <w:pStyle w:val="ab"/>
              <w:spacing w:before="0" w:beforeAutospacing="0" w:after="0" w:afterAutospacing="0"/>
              <w:contextualSpacing/>
              <w:jc w:val="center"/>
            </w:pPr>
            <w:r w:rsidRPr="00FF6DF3">
              <w:t xml:space="preserve"> %</w:t>
            </w:r>
          </w:p>
        </w:tc>
        <w:tc>
          <w:tcPr>
            <w:tcW w:w="1277" w:type="dxa"/>
            <w:vMerge/>
            <w:vAlign w:val="center"/>
          </w:tcPr>
          <w:p w14:paraId="1B31A854" w14:textId="77777777" w:rsidR="003B35F8" w:rsidRPr="00FF6DF3" w:rsidRDefault="003B35F8" w:rsidP="004C0BA2">
            <w:pPr>
              <w:pStyle w:val="ab"/>
              <w:spacing w:before="0" w:beforeAutospacing="0" w:after="0" w:afterAutospacing="0"/>
              <w:contextualSpacing/>
              <w:jc w:val="center"/>
            </w:pPr>
          </w:p>
        </w:tc>
      </w:tr>
      <w:tr w:rsidR="003B35F8" w:rsidRPr="00FF6DF3" w14:paraId="26BF791C" w14:textId="77777777" w:rsidTr="003B35F8">
        <w:tc>
          <w:tcPr>
            <w:tcW w:w="1987" w:type="dxa"/>
            <w:vAlign w:val="center"/>
          </w:tcPr>
          <w:p w14:paraId="7489F2F9" w14:textId="2E14F841" w:rsidR="003B35F8" w:rsidRPr="00FF6DF3" w:rsidRDefault="003B35F8" w:rsidP="004C0BA2">
            <w:pPr>
              <w:pStyle w:val="ab"/>
              <w:spacing w:before="0" w:beforeAutospacing="0" w:after="0" w:afterAutospacing="0"/>
              <w:contextualSpacing/>
              <w:jc w:val="center"/>
              <w:rPr>
                <w:b/>
                <w:bCs/>
              </w:rPr>
            </w:pPr>
            <w:r w:rsidRPr="00FF6DF3">
              <w:rPr>
                <w:b/>
                <w:bCs/>
              </w:rPr>
              <w:t>515</w:t>
            </w:r>
          </w:p>
        </w:tc>
        <w:tc>
          <w:tcPr>
            <w:tcW w:w="1383" w:type="dxa"/>
            <w:vAlign w:val="center"/>
          </w:tcPr>
          <w:p w14:paraId="6B3B29E0" w14:textId="3BD19923" w:rsidR="003B35F8" w:rsidRPr="00FF6DF3" w:rsidRDefault="003B35F8" w:rsidP="004C0BA2">
            <w:pPr>
              <w:pStyle w:val="ab"/>
              <w:spacing w:before="0" w:beforeAutospacing="0" w:after="0" w:afterAutospacing="0"/>
              <w:contextualSpacing/>
              <w:jc w:val="center"/>
              <w:rPr>
                <w:b/>
                <w:bCs/>
              </w:rPr>
            </w:pPr>
            <w:r w:rsidRPr="00FF6DF3">
              <w:rPr>
                <w:b/>
                <w:bCs/>
              </w:rPr>
              <w:t>347</w:t>
            </w:r>
          </w:p>
        </w:tc>
        <w:tc>
          <w:tcPr>
            <w:tcW w:w="998" w:type="dxa"/>
          </w:tcPr>
          <w:p w14:paraId="7D50C9A7" w14:textId="6F9FBF67" w:rsidR="003B35F8" w:rsidRPr="00FF6DF3" w:rsidRDefault="003B35F8" w:rsidP="004C0BA2">
            <w:pPr>
              <w:pStyle w:val="ab"/>
              <w:spacing w:before="0" w:beforeAutospacing="0" w:after="0" w:afterAutospacing="0"/>
              <w:contextualSpacing/>
              <w:jc w:val="center"/>
              <w:rPr>
                <w:b/>
                <w:bCs/>
              </w:rPr>
            </w:pPr>
            <w:r w:rsidRPr="00FF6DF3">
              <w:rPr>
                <w:b/>
                <w:bCs/>
              </w:rPr>
              <w:t>107</w:t>
            </w:r>
          </w:p>
        </w:tc>
        <w:tc>
          <w:tcPr>
            <w:tcW w:w="1603" w:type="dxa"/>
            <w:vAlign w:val="center"/>
          </w:tcPr>
          <w:p w14:paraId="57C2541C" w14:textId="08C94458" w:rsidR="003B35F8" w:rsidRPr="00FF6DF3" w:rsidRDefault="003B35F8" w:rsidP="004C0BA2">
            <w:pPr>
              <w:pStyle w:val="ab"/>
              <w:spacing w:before="0" w:beforeAutospacing="0" w:after="0" w:afterAutospacing="0"/>
              <w:contextualSpacing/>
              <w:jc w:val="center"/>
              <w:rPr>
                <w:b/>
                <w:bCs/>
              </w:rPr>
            </w:pPr>
            <w:r w:rsidRPr="00FF6DF3">
              <w:rPr>
                <w:b/>
                <w:bCs/>
              </w:rPr>
              <w:t>53</w:t>
            </w:r>
          </w:p>
        </w:tc>
        <w:tc>
          <w:tcPr>
            <w:tcW w:w="1226" w:type="dxa"/>
            <w:vAlign w:val="center"/>
          </w:tcPr>
          <w:p w14:paraId="55219900" w14:textId="4A01B130" w:rsidR="003B35F8" w:rsidRPr="00FF6DF3" w:rsidRDefault="003B35F8" w:rsidP="004C0BA2">
            <w:pPr>
              <w:pStyle w:val="ab"/>
              <w:spacing w:before="0" w:beforeAutospacing="0" w:after="0" w:afterAutospacing="0"/>
              <w:contextualSpacing/>
              <w:jc w:val="center"/>
              <w:rPr>
                <w:b/>
                <w:bCs/>
              </w:rPr>
            </w:pPr>
            <w:r w:rsidRPr="00FF6DF3">
              <w:rPr>
                <w:b/>
                <w:bCs/>
              </w:rPr>
              <w:t>507</w:t>
            </w:r>
          </w:p>
        </w:tc>
        <w:tc>
          <w:tcPr>
            <w:tcW w:w="989" w:type="dxa"/>
          </w:tcPr>
          <w:p w14:paraId="6DF504E5" w14:textId="15148290" w:rsidR="003B35F8" w:rsidRPr="00FF6DF3" w:rsidRDefault="003B35F8" w:rsidP="004C0BA2">
            <w:pPr>
              <w:pStyle w:val="ab"/>
              <w:spacing w:before="0" w:beforeAutospacing="0" w:after="0" w:afterAutospacing="0"/>
              <w:contextualSpacing/>
              <w:jc w:val="center"/>
              <w:rPr>
                <w:b/>
                <w:bCs/>
              </w:rPr>
            </w:pPr>
            <w:r w:rsidRPr="00FF6DF3">
              <w:rPr>
                <w:b/>
                <w:bCs/>
              </w:rPr>
              <w:t>98,4</w:t>
            </w:r>
          </w:p>
        </w:tc>
        <w:tc>
          <w:tcPr>
            <w:tcW w:w="1277" w:type="dxa"/>
            <w:vAlign w:val="center"/>
          </w:tcPr>
          <w:p w14:paraId="04F7853F" w14:textId="1C5B19AF" w:rsidR="003B35F8" w:rsidRPr="00FF6DF3" w:rsidRDefault="003B35F8" w:rsidP="004C0BA2">
            <w:pPr>
              <w:pStyle w:val="ab"/>
              <w:spacing w:before="0" w:beforeAutospacing="0" w:after="0" w:afterAutospacing="0"/>
              <w:contextualSpacing/>
              <w:jc w:val="center"/>
              <w:rPr>
                <w:b/>
                <w:bCs/>
              </w:rPr>
            </w:pPr>
            <w:r w:rsidRPr="00FF6DF3">
              <w:rPr>
                <w:b/>
                <w:bCs/>
              </w:rPr>
              <w:t>8</w:t>
            </w:r>
          </w:p>
        </w:tc>
      </w:tr>
      <w:bookmarkEnd w:id="0"/>
    </w:tbl>
    <w:p w14:paraId="1FCA599C" w14:textId="77777777" w:rsidR="00B9562D" w:rsidRDefault="00B9562D" w:rsidP="00460EE8">
      <w:pPr>
        <w:pStyle w:val="ab"/>
        <w:shd w:val="clear" w:color="auto" w:fill="FFFFFF" w:themeFill="background1"/>
        <w:spacing w:before="0" w:beforeAutospacing="0" w:after="0" w:afterAutospacing="0"/>
        <w:ind w:firstLine="567"/>
        <w:contextualSpacing/>
        <w:jc w:val="both"/>
      </w:pPr>
    </w:p>
    <w:p w14:paraId="21DDE6C4" w14:textId="77777777" w:rsidR="00382481" w:rsidRDefault="00382481" w:rsidP="00FF44E8">
      <w:pPr>
        <w:pStyle w:val="ab"/>
        <w:shd w:val="clear" w:color="auto" w:fill="FFFFFF" w:themeFill="background1"/>
        <w:spacing w:before="0" w:beforeAutospacing="0" w:after="0" w:afterAutospacing="0"/>
        <w:contextualSpacing/>
        <w:jc w:val="both"/>
      </w:pPr>
      <w:r w:rsidRPr="00382481">
        <w:t xml:space="preserve">2024 </w:t>
      </w:r>
      <w:proofErr w:type="spellStart"/>
      <w:r w:rsidRPr="00382481">
        <w:t>жылы</w:t>
      </w:r>
      <w:proofErr w:type="spellEnd"/>
      <w:r w:rsidRPr="00382481">
        <w:t xml:space="preserve"> </w:t>
      </w:r>
      <w:proofErr w:type="spellStart"/>
      <w:r w:rsidRPr="00382481">
        <w:t>оқуын</w:t>
      </w:r>
      <w:proofErr w:type="spellEnd"/>
      <w:r w:rsidRPr="00382481">
        <w:t xml:space="preserve"> </w:t>
      </w:r>
      <w:proofErr w:type="spellStart"/>
      <w:r w:rsidRPr="00382481">
        <w:t>аяқтаған</w:t>
      </w:r>
      <w:proofErr w:type="spellEnd"/>
      <w:r w:rsidRPr="00382481">
        <w:t xml:space="preserve"> 515 </w:t>
      </w:r>
      <w:proofErr w:type="spellStart"/>
      <w:r w:rsidRPr="00382481">
        <w:t>түлектің</w:t>
      </w:r>
      <w:proofErr w:type="spellEnd"/>
      <w:r w:rsidRPr="00382481">
        <w:t xml:space="preserve"> 507-сі </w:t>
      </w:r>
      <w:proofErr w:type="spellStart"/>
      <w:r w:rsidRPr="00382481">
        <w:t>жұмысқа</w:t>
      </w:r>
      <w:proofErr w:type="spellEnd"/>
      <w:r w:rsidRPr="00382481">
        <w:t xml:space="preserve"> </w:t>
      </w:r>
      <w:proofErr w:type="spellStart"/>
      <w:r w:rsidRPr="00382481">
        <w:t>орналастырылған</w:t>
      </w:r>
      <w:proofErr w:type="spellEnd"/>
      <w:r w:rsidRPr="00382481">
        <w:t xml:space="preserve">, </w:t>
      </w:r>
      <w:proofErr w:type="spellStart"/>
      <w:r w:rsidRPr="00382481">
        <w:t>бұл</w:t>
      </w:r>
      <w:proofErr w:type="spellEnd"/>
      <w:r w:rsidRPr="00382481">
        <w:t xml:space="preserve"> </w:t>
      </w:r>
      <w:proofErr w:type="spellStart"/>
      <w:r w:rsidRPr="00382481">
        <w:t>мемлекеттік</w:t>
      </w:r>
      <w:proofErr w:type="spellEnd"/>
      <w:r w:rsidRPr="00382481">
        <w:t xml:space="preserve"> </w:t>
      </w:r>
      <w:proofErr w:type="spellStart"/>
      <w:r w:rsidRPr="00382481">
        <w:t>білім</w:t>
      </w:r>
      <w:proofErr w:type="spellEnd"/>
      <w:r w:rsidRPr="00382481">
        <w:t xml:space="preserve"> беру </w:t>
      </w:r>
      <w:proofErr w:type="spellStart"/>
      <w:r w:rsidRPr="00382481">
        <w:t>тапсырысы</w:t>
      </w:r>
      <w:proofErr w:type="spellEnd"/>
      <w:r w:rsidRPr="00382481">
        <w:t xml:space="preserve"> </w:t>
      </w:r>
      <w:proofErr w:type="spellStart"/>
      <w:r w:rsidRPr="00382481">
        <w:t>негізінде</w:t>
      </w:r>
      <w:proofErr w:type="spellEnd"/>
      <w:r w:rsidRPr="00382481">
        <w:t xml:space="preserve"> </w:t>
      </w:r>
      <w:proofErr w:type="spellStart"/>
      <w:r w:rsidRPr="00382481">
        <w:t>толық</w:t>
      </w:r>
      <w:proofErr w:type="spellEnd"/>
      <w:r w:rsidRPr="00382481">
        <w:t xml:space="preserve"> </w:t>
      </w:r>
      <w:proofErr w:type="spellStart"/>
      <w:r w:rsidRPr="00382481">
        <w:t>немесе</w:t>
      </w:r>
      <w:proofErr w:type="spellEnd"/>
      <w:r w:rsidRPr="00382481">
        <w:t xml:space="preserve"> </w:t>
      </w:r>
      <w:proofErr w:type="spellStart"/>
      <w:r w:rsidRPr="00382481">
        <w:t>ішінара</w:t>
      </w:r>
      <w:proofErr w:type="spellEnd"/>
      <w:r w:rsidRPr="00382481">
        <w:t xml:space="preserve"> </w:t>
      </w:r>
      <w:proofErr w:type="spellStart"/>
      <w:r w:rsidRPr="00382481">
        <w:t>оқу</w:t>
      </w:r>
      <w:proofErr w:type="spellEnd"/>
      <w:r w:rsidRPr="00382481">
        <w:t xml:space="preserve"> </w:t>
      </w:r>
      <w:proofErr w:type="spellStart"/>
      <w:r w:rsidRPr="00382481">
        <w:t>мерзімін</w:t>
      </w:r>
      <w:proofErr w:type="spellEnd"/>
      <w:r w:rsidRPr="00382481">
        <w:t xml:space="preserve"> </w:t>
      </w:r>
      <w:proofErr w:type="spellStart"/>
      <w:r w:rsidRPr="00382481">
        <w:lastRenderedPageBreak/>
        <w:t>аяқтағандардың</w:t>
      </w:r>
      <w:proofErr w:type="spellEnd"/>
      <w:r w:rsidRPr="00382481">
        <w:t xml:space="preserve"> </w:t>
      </w:r>
      <w:proofErr w:type="spellStart"/>
      <w:r w:rsidRPr="00382481">
        <w:t>жалпы</w:t>
      </w:r>
      <w:proofErr w:type="spellEnd"/>
      <w:r w:rsidRPr="00382481">
        <w:t xml:space="preserve"> </w:t>
      </w:r>
      <w:proofErr w:type="spellStart"/>
      <w:r w:rsidRPr="00382481">
        <w:t>санының</w:t>
      </w:r>
      <w:proofErr w:type="spellEnd"/>
      <w:r w:rsidRPr="00382481">
        <w:t xml:space="preserve"> 98,4%-</w:t>
      </w:r>
      <w:proofErr w:type="spellStart"/>
      <w:r w:rsidRPr="00382481">
        <w:t>ын</w:t>
      </w:r>
      <w:proofErr w:type="spellEnd"/>
      <w:r w:rsidRPr="00382481">
        <w:t xml:space="preserve"> </w:t>
      </w:r>
      <w:proofErr w:type="spellStart"/>
      <w:r w:rsidRPr="00382481">
        <w:t>құрайды</w:t>
      </w:r>
      <w:proofErr w:type="spellEnd"/>
      <w:r w:rsidRPr="00382481">
        <w:t xml:space="preserve"> (1-кесте). </w:t>
      </w:r>
      <w:proofErr w:type="spellStart"/>
      <w:r w:rsidRPr="00382481">
        <w:t>Сонымен</w:t>
      </w:r>
      <w:proofErr w:type="spellEnd"/>
      <w:r w:rsidRPr="00382481">
        <w:t xml:space="preserve"> </w:t>
      </w:r>
      <w:proofErr w:type="spellStart"/>
      <w:r w:rsidRPr="00382481">
        <w:t>қатар</w:t>
      </w:r>
      <w:proofErr w:type="spellEnd"/>
      <w:r w:rsidRPr="00382481">
        <w:t xml:space="preserve">, 107 </w:t>
      </w:r>
      <w:proofErr w:type="spellStart"/>
      <w:r w:rsidRPr="00382481">
        <w:t>адам</w:t>
      </w:r>
      <w:proofErr w:type="spellEnd"/>
      <w:r w:rsidRPr="00382481">
        <w:t xml:space="preserve"> </w:t>
      </w:r>
      <w:proofErr w:type="spellStart"/>
      <w:r w:rsidRPr="00382481">
        <w:t>магистратураға</w:t>
      </w:r>
      <w:proofErr w:type="spellEnd"/>
      <w:r w:rsidRPr="00382481">
        <w:t xml:space="preserve"> </w:t>
      </w:r>
      <w:proofErr w:type="spellStart"/>
      <w:r w:rsidRPr="00382481">
        <w:t>оқуға</w:t>
      </w:r>
      <w:proofErr w:type="spellEnd"/>
      <w:r w:rsidRPr="00382481">
        <w:t xml:space="preserve"> </w:t>
      </w:r>
      <w:proofErr w:type="spellStart"/>
      <w:r w:rsidRPr="00382481">
        <w:t>түсті</w:t>
      </w:r>
      <w:proofErr w:type="spellEnd"/>
      <w:r w:rsidRPr="00382481">
        <w:t xml:space="preserve">, 53 </w:t>
      </w:r>
      <w:proofErr w:type="spellStart"/>
      <w:r w:rsidRPr="00382481">
        <w:t>түлек</w:t>
      </w:r>
      <w:proofErr w:type="spellEnd"/>
      <w:r w:rsidRPr="00382481">
        <w:t xml:space="preserve"> </w:t>
      </w:r>
      <w:proofErr w:type="spellStart"/>
      <w:r w:rsidRPr="00382481">
        <w:t>дәлелді</w:t>
      </w:r>
      <w:proofErr w:type="spellEnd"/>
      <w:r w:rsidRPr="00382481">
        <w:t xml:space="preserve"> </w:t>
      </w:r>
      <w:proofErr w:type="spellStart"/>
      <w:r w:rsidRPr="00382481">
        <w:t>себептер</w:t>
      </w:r>
      <w:proofErr w:type="spellEnd"/>
      <w:r w:rsidRPr="00382481">
        <w:t xml:space="preserve"> </w:t>
      </w:r>
      <w:proofErr w:type="spellStart"/>
      <w:r w:rsidRPr="00382481">
        <w:t>бойынша</w:t>
      </w:r>
      <w:proofErr w:type="spellEnd"/>
      <w:r w:rsidRPr="00382481">
        <w:t xml:space="preserve"> </w:t>
      </w:r>
      <w:proofErr w:type="spellStart"/>
      <w:r w:rsidRPr="00382481">
        <w:t>өтеу</w:t>
      </w:r>
      <w:proofErr w:type="spellEnd"/>
      <w:r w:rsidRPr="00382481">
        <w:t xml:space="preserve"> </w:t>
      </w:r>
      <w:proofErr w:type="spellStart"/>
      <w:r w:rsidRPr="00382481">
        <w:t>міндетінен</w:t>
      </w:r>
      <w:proofErr w:type="spellEnd"/>
      <w:r w:rsidRPr="00382481">
        <w:t xml:space="preserve"> </w:t>
      </w:r>
      <w:proofErr w:type="spellStart"/>
      <w:r w:rsidRPr="00382481">
        <w:t>босатылды</w:t>
      </w:r>
      <w:proofErr w:type="spellEnd"/>
      <w:r w:rsidRPr="00382481">
        <w:t xml:space="preserve">, </w:t>
      </w:r>
      <w:proofErr w:type="spellStart"/>
      <w:r w:rsidRPr="00382481">
        <w:t>оның</w:t>
      </w:r>
      <w:proofErr w:type="spellEnd"/>
      <w:r w:rsidRPr="00382481">
        <w:t xml:space="preserve"> </w:t>
      </w:r>
      <w:proofErr w:type="spellStart"/>
      <w:r w:rsidRPr="00382481">
        <w:t>ішінде</w:t>
      </w:r>
      <w:proofErr w:type="spellEnd"/>
      <w:r w:rsidRPr="00382481">
        <w:t xml:space="preserve"> 40 </w:t>
      </w:r>
      <w:proofErr w:type="spellStart"/>
      <w:r w:rsidRPr="00382481">
        <w:t>адам</w:t>
      </w:r>
      <w:proofErr w:type="spellEnd"/>
      <w:r w:rsidRPr="00382481">
        <w:t xml:space="preserve"> – </w:t>
      </w:r>
      <w:proofErr w:type="spellStart"/>
      <w:r w:rsidRPr="00382481">
        <w:t>жүкті</w:t>
      </w:r>
      <w:proofErr w:type="spellEnd"/>
      <w:r w:rsidRPr="00382481">
        <w:t xml:space="preserve"> </w:t>
      </w:r>
      <w:proofErr w:type="spellStart"/>
      <w:r w:rsidRPr="00382481">
        <w:t>әйелдер</w:t>
      </w:r>
      <w:proofErr w:type="spellEnd"/>
      <w:r w:rsidRPr="00382481">
        <w:t xml:space="preserve">, </w:t>
      </w:r>
      <w:proofErr w:type="spellStart"/>
      <w:r w:rsidRPr="00382481">
        <w:t>үш</w:t>
      </w:r>
      <w:proofErr w:type="spellEnd"/>
      <w:r w:rsidRPr="00382481">
        <w:t xml:space="preserve"> </w:t>
      </w:r>
      <w:proofErr w:type="spellStart"/>
      <w:r w:rsidRPr="00382481">
        <w:t>жасқа</w:t>
      </w:r>
      <w:proofErr w:type="spellEnd"/>
      <w:r w:rsidRPr="00382481">
        <w:t xml:space="preserve"> </w:t>
      </w:r>
      <w:proofErr w:type="spellStart"/>
      <w:r w:rsidRPr="00382481">
        <w:t>дейінгі</w:t>
      </w:r>
      <w:proofErr w:type="spellEnd"/>
      <w:r w:rsidRPr="00382481">
        <w:t xml:space="preserve"> </w:t>
      </w:r>
      <w:proofErr w:type="spellStart"/>
      <w:r w:rsidRPr="00382481">
        <w:t>баласы</w:t>
      </w:r>
      <w:proofErr w:type="spellEnd"/>
      <w:r w:rsidRPr="00382481">
        <w:t xml:space="preserve"> (</w:t>
      </w:r>
      <w:proofErr w:type="spellStart"/>
      <w:r w:rsidRPr="00382481">
        <w:t>балалары</w:t>
      </w:r>
      <w:proofErr w:type="spellEnd"/>
      <w:r w:rsidRPr="00382481">
        <w:t xml:space="preserve">) бар </w:t>
      </w:r>
      <w:proofErr w:type="spellStart"/>
      <w:r w:rsidRPr="00382481">
        <w:t>немесе</w:t>
      </w:r>
      <w:proofErr w:type="spellEnd"/>
      <w:r w:rsidRPr="00382481">
        <w:t xml:space="preserve"> </w:t>
      </w:r>
      <w:proofErr w:type="spellStart"/>
      <w:r w:rsidRPr="00382481">
        <w:t>оларды</w:t>
      </w:r>
      <w:proofErr w:type="spellEnd"/>
      <w:r w:rsidRPr="00382481">
        <w:t xml:space="preserve"> </w:t>
      </w:r>
      <w:proofErr w:type="spellStart"/>
      <w:r w:rsidRPr="00382481">
        <w:t>өз</w:t>
      </w:r>
      <w:proofErr w:type="spellEnd"/>
      <w:r w:rsidRPr="00382481">
        <w:t xml:space="preserve"> </w:t>
      </w:r>
      <w:proofErr w:type="spellStart"/>
      <w:r w:rsidRPr="00382481">
        <w:t>бетінше</w:t>
      </w:r>
      <w:proofErr w:type="spellEnd"/>
      <w:r w:rsidRPr="00382481">
        <w:t xml:space="preserve"> </w:t>
      </w:r>
      <w:proofErr w:type="spellStart"/>
      <w:r w:rsidRPr="00382481">
        <w:t>тәрбиелеп</w:t>
      </w:r>
      <w:proofErr w:type="spellEnd"/>
      <w:r w:rsidRPr="00382481">
        <w:t xml:space="preserve"> </w:t>
      </w:r>
      <w:proofErr w:type="spellStart"/>
      <w:r w:rsidRPr="00382481">
        <w:t>отырған</w:t>
      </w:r>
      <w:proofErr w:type="spellEnd"/>
      <w:r w:rsidRPr="00382481">
        <w:t xml:space="preserve"> </w:t>
      </w:r>
      <w:proofErr w:type="spellStart"/>
      <w:r w:rsidRPr="00382481">
        <w:t>тұлғалар</w:t>
      </w:r>
      <w:proofErr w:type="spellEnd"/>
      <w:r w:rsidRPr="00382481">
        <w:t xml:space="preserve">, 12 </w:t>
      </w:r>
      <w:proofErr w:type="spellStart"/>
      <w:r w:rsidRPr="00382481">
        <w:t>түлек</w:t>
      </w:r>
      <w:proofErr w:type="spellEnd"/>
      <w:r w:rsidRPr="00382481">
        <w:t xml:space="preserve"> </w:t>
      </w:r>
      <w:proofErr w:type="spellStart"/>
      <w:r w:rsidRPr="00382481">
        <w:t>әскер</w:t>
      </w:r>
      <w:proofErr w:type="spellEnd"/>
      <w:r w:rsidRPr="00382481">
        <w:t xml:space="preserve"> </w:t>
      </w:r>
      <w:proofErr w:type="spellStart"/>
      <w:r w:rsidRPr="00382481">
        <w:t>қатарына</w:t>
      </w:r>
      <w:proofErr w:type="spellEnd"/>
      <w:r w:rsidRPr="00382481">
        <w:t xml:space="preserve"> </w:t>
      </w:r>
      <w:proofErr w:type="spellStart"/>
      <w:r w:rsidRPr="00382481">
        <w:t>шақырылды</w:t>
      </w:r>
      <w:proofErr w:type="spellEnd"/>
      <w:r w:rsidRPr="00382481">
        <w:t xml:space="preserve"> </w:t>
      </w:r>
      <w:proofErr w:type="spellStart"/>
      <w:r w:rsidRPr="00382481">
        <w:t>және</w:t>
      </w:r>
      <w:proofErr w:type="spellEnd"/>
      <w:r w:rsidRPr="00382481">
        <w:t xml:space="preserve"> 1 </w:t>
      </w:r>
      <w:proofErr w:type="spellStart"/>
      <w:r w:rsidRPr="00382481">
        <w:t>түлек</w:t>
      </w:r>
      <w:proofErr w:type="spellEnd"/>
      <w:r w:rsidRPr="00382481">
        <w:t xml:space="preserve"> </w:t>
      </w:r>
      <w:proofErr w:type="spellStart"/>
      <w:r w:rsidRPr="00382481">
        <w:t>өмірден</w:t>
      </w:r>
      <w:proofErr w:type="spellEnd"/>
      <w:r w:rsidRPr="00382481">
        <w:t xml:space="preserve"> </w:t>
      </w:r>
      <w:proofErr w:type="spellStart"/>
      <w:r w:rsidRPr="00382481">
        <w:t>өтті</w:t>
      </w:r>
      <w:proofErr w:type="spellEnd"/>
      <w:r w:rsidRPr="00382481">
        <w:t>.</w:t>
      </w:r>
    </w:p>
    <w:p w14:paraId="3EEEC4AE" w14:textId="77777777" w:rsidR="00382481" w:rsidRDefault="00382481" w:rsidP="00FF44E8">
      <w:pPr>
        <w:pStyle w:val="ab"/>
        <w:shd w:val="clear" w:color="auto" w:fill="FFFFFF" w:themeFill="background1"/>
        <w:spacing w:before="0" w:beforeAutospacing="0" w:after="0" w:afterAutospacing="0"/>
        <w:contextualSpacing/>
        <w:jc w:val="both"/>
      </w:pPr>
    </w:p>
    <w:p w14:paraId="310928DF" w14:textId="6E193DC2" w:rsidR="002E2C6E" w:rsidRDefault="00382481" w:rsidP="00FF44E8">
      <w:pPr>
        <w:pStyle w:val="ab"/>
        <w:shd w:val="clear" w:color="auto" w:fill="FFFFFF" w:themeFill="background1"/>
        <w:spacing w:before="0" w:beforeAutospacing="0" w:after="0" w:afterAutospacing="0"/>
        <w:contextualSpacing/>
        <w:jc w:val="both"/>
      </w:pPr>
      <w:r w:rsidRPr="00382481">
        <w:t xml:space="preserve">2-кесте – </w:t>
      </w:r>
      <w:proofErr w:type="spellStart"/>
      <w:r w:rsidRPr="00382481">
        <w:t>Ғылыми-педагогикалық</w:t>
      </w:r>
      <w:proofErr w:type="spellEnd"/>
      <w:r w:rsidRPr="00382481">
        <w:t xml:space="preserve"> </w:t>
      </w:r>
      <w:proofErr w:type="spellStart"/>
      <w:r w:rsidRPr="00382481">
        <w:t>және</w:t>
      </w:r>
      <w:proofErr w:type="spellEnd"/>
      <w:r w:rsidRPr="00382481">
        <w:t xml:space="preserve"> </w:t>
      </w:r>
      <w:proofErr w:type="spellStart"/>
      <w:r w:rsidRPr="00382481">
        <w:t>бейіндік</w:t>
      </w:r>
      <w:proofErr w:type="spellEnd"/>
      <w:r w:rsidRPr="00382481">
        <w:t xml:space="preserve"> магистратура </w:t>
      </w:r>
      <w:proofErr w:type="spellStart"/>
      <w:r w:rsidRPr="00382481">
        <w:t>түлектерін</w:t>
      </w:r>
      <w:proofErr w:type="spellEnd"/>
      <w:r w:rsidRPr="00382481">
        <w:t xml:space="preserve"> </w:t>
      </w:r>
      <w:proofErr w:type="spellStart"/>
      <w:r w:rsidRPr="00382481">
        <w:t>жұмысқа</w:t>
      </w:r>
      <w:proofErr w:type="spellEnd"/>
      <w:r w:rsidRPr="00382481">
        <w:t xml:space="preserve"> </w:t>
      </w:r>
      <w:proofErr w:type="spellStart"/>
      <w:r w:rsidRPr="00382481">
        <w:t>орналастыру</w:t>
      </w:r>
      <w:proofErr w:type="spellEnd"/>
      <w:r w:rsidRPr="00382481">
        <w:t xml:space="preserve"> </w:t>
      </w:r>
      <w:proofErr w:type="spellStart"/>
      <w:r w:rsidRPr="00382481">
        <w:t>жөніндегі</w:t>
      </w:r>
      <w:proofErr w:type="spellEnd"/>
      <w:r w:rsidRPr="00382481">
        <w:t xml:space="preserve"> </w:t>
      </w:r>
      <w:proofErr w:type="spellStart"/>
      <w:r w:rsidRPr="00382481">
        <w:t>деректер</w:t>
      </w:r>
      <w:proofErr w:type="spellEnd"/>
    </w:p>
    <w:p w14:paraId="59632D4B" w14:textId="77777777" w:rsidR="00382481" w:rsidRPr="00FF6DF3" w:rsidRDefault="00382481" w:rsidP="00FF44E8">
      <w:pPr>
        <w:pStyle w:val="ab"/>
        <w:shd w:val="clear" w:color="auto" w:fill="FFFFFF" w:themeFill="background1"/>
        <w:spacing w:before="0" w:beforeAutospacing="0" w:after="0" w:afterAutospacing="0"/>
        <w:contextualSpacing/>
        <w:jc w:val="both"/>
      </w:pPr>
    </w:p>
    <w:tbl>
      <w:tblPr>
        <w:tblStyle w:val="a7"/>
        <w:tblW w:w="0" w:type="auto"/>
        <w:tblInd w:w="108" w:type="dxa"/>
        <w:tblLook w:val="04A0" w:firstRow="1" w:lastRow="0" w:firstColumn="1" w:lastColumn="0" w:noHBand="0" w:noVBand="1"/>
      </w:tblPr>
      <w:tblGrid>
        <w:gridCol w:w="2268"/>
        <w:gridCol w:w="1181"/>
        <w:gridCol w:w="1938"/>
        <w:gridCol w:w="1417"/>
        <w:gridCol w:w="993"/>
        <w:gridCol w:w="1559"/>
      </w:tblGrid>
      <w:tr w:rsidR="00C11E11" w:rsidRPr="00FF6DF3" w14:paraId="56FD9274" w14:textId="77777777" w:rsidTr="00C11E11">
        <w:tc>
          <w:tcPr>
            <w:tcW w:w="2268" w:type="dxa"/>
            <w:vMerge w:val="restart"/>
            <w:vAlign w:val="center"/>
          </w:tcPr>
          <w:p w14:paraId="0E83ECD4" w14:textId="42D4B76D" w:rsidR="00C11E11" w:rsidRPr="00FF6DF3" w:rsidRDefault="00C11E11" w:rsidP="00BE2220">
            <w:pPr>
              <w:pStyle w:val="ab"/>
              <w:spacing w:before="0" w:beforeAutospacing="0" w:after="0" w:afterAutospacing="0"/>
              <w:contextualSpacing/>
              <w:jc w:val="center"/>
            </w:pPr>
            <w:r w:rsidRPr="00FF6DF3">
              <w:rPr>
                <w:bCs/>
                <w:color w:val="000000"/>
                <w:kern w:val="24"/>
              </w:rPr>
              <w:t>Количество выпускников магистратуры, в т.ч.</w:t>
            </w:r>
          </w:p>
        </w:tc>
        <w:tc>
          <w:tcPr>
            <w:tcW w:w="1181" w:type="dxa"/>
            <w:vMerge w:val="restart"/>
            <w:vAlign w:val="center"/>
          </w:tcPr>
          <w:p w14:paraId="76213E74" w14:textId="77777777" w:rsidR="00C11E11" w:rsidRPr="00FF6DF3" w:rsidRDefault="00C11E11" w:rsidP="00BE2220">
            <w:pPr>
              <w:pStyle w:val="ab"/>
              <w:spacing w:before="0" w:beforeAutospacing="0" w:after="0" w:afterAutospacing="0"/>
              <w:contextualSpacing/>
              <w:jc w:val="center"/>
            </w:pPr>
            <w:r w:rsidRPr="00FF6DF3">
              <w:t>работают</w:t>
            </w:r>
          </w:p>
        </w:tc>
        <w:tc>
          <w:tcPr>
            <w:tcW w:w="1938" w:type="dxa"/>
            <w:vMerge w:val="restart"/>
            <w:vAlign w:val="center"/>
          </w:tcPr>
          <w:p w14:paraId="043ECD57" w14:textId="77777777" w:rsidR="00C11E11" w:rsidRPr="00FF6DF3" w:rsidRDefault="00C11E11" w:rsidP="00C11E11">
            <w:pPr>
              <w:pStyle w:val="ab"/>
              <w:spacing w:before="0" w:beforeAutospacing="0" w:after="0" w:afterAutospacing="0"/>
              <w:contextualSpacing/>
              <w:jc w:val="center"/>
            </w:pPr>
            <w:r w:rsidRPr="00FF6DF3">
              <w:t>освобождены от отработки</w:t>
            </w:r>
          </w:p>
        </w:tc>
        <w:tc>
          <w:tcPr>
            <w:tcW w:w="2410" w:type="dxa"/>
            <w:gridSpan w:val="2"/>
            <w:vAlign w:val="center"/>
          </w:tcPr>
          <w:p w14:paraId="78583CF9" w14:textId="77777777" w:rsidR="00C11E11" w:rsidRPr="00FF6DF3" w:rsidRDefault="00C11E11" w:rsidP="00BE2220">
            <w:pPr>
              <w:pStyle w:val="ab"/>
              <w:spacing w:before="0" w:beforeAutospacing="0" w:after="0" w:afterAutospacing="0"/>
              <w:contextualSpacing/>
              <w:jc w:val="center"/>
            </w:pPr>
            <w:r w:rsidRPr="00FF6DF3">
              <w:t>трудоустроено</w:t>
            </w:r>
          </w:p>
        </w:tc>
        <w:tc>
          <w:tcPr>
            <w:tcW w:w="1559" w:type="dxa"/>
            <w:vMerge w:val="restart"/>
            <w:vAlign w:val="center"/>
          </w:tcPr>
          <w:p w14:paraId="6C280967" w14:textId="77777777" w:rsidR="00C11E11" w:rsidRPr="00FF6DF3" w:rsidRDefault="00C11E11" w:rsidP="00BE2220">
            <w:pPr>
              <w:pStyle w:val="ab"/>
              <w:spacing w:before="0" w:beforeAutospacing="0" w:after="0" w:afterAutospacing="0"/>
              <w:contextualSpacing/>
              <w:jc w:val="center"/>
            </w:pPr>
            <w:r w:rsidRPr="00FF6DF3">
              <w:t>в поисках работы</w:t>
            </w:r>
          </w:p>
        </w:tc>
      </w:tr>
      <w:tr w:rsidR="00C11E11" w:rsidRPr="00FF6DF3" w14:paraId="25DCDD89" w14:textId="77777777" w:rsidTr="00DC2C76">
        <w:tc>
          <w:tcPr>
            <w:tcW w:w="2268" w:type="dxa"/>
            <w:vMerge/>
            <w:vAlign w:val="center"/>
          </w:tcPr>
          <w:p w14:paraId="58E8447B" w14:textId="77777777" w:rsidR="00C11E11" w:rsidRPr="00FF6DF3" w:rsidRDefault="00C11E11" w:rsidP="00BE2220">
            <w:pPr>
              <w:pStyle w:val="ab"/>
              <w:spacing w:before="0" w:beforeAutospacing="0" w:after="0" w:afterAutospacing="0"/>
              <w:contextualSpacing/>
              <w:jc w:val="center"/>
              <w:rPr>
                <w:bCs/>
                <w:color w:val="000000"/>
                <w:kern w:val="24"/>
              </w:rPr>
            </w:pPr>
          </w:p>
        </w:tc>
        <w:tc>
          <w:tcPr>
            <w:tcW w:w="1181" w:type="dxa"/>
            <w:vMerge/>
            <w:vAlign w:val="center"/>
          </w:tcPr>
          <w:p w14:paraId="61980271" w14:textId="77777777" w:rsidR="00C11E11" w:rsidRPr="00FF6DF3" w:rsidRDefault="00C11E11" w:rsidP="00BE2220">
            <w:pPr>
              <w:pStyle w:val="ab"/>
              <w:spacing w:before="0" w:beforeAutospacing="0" w:after="0" w:afterAutospacing="0"/>
              <w:contextualSpacing/>
              <w:jc w:val="center"/>
            </w:pPr>
          </w:p>
        </w:tc>
        <w:tc>
          <w:tcPr>
            <w:tcW w:w="1938" w:type="dxa"/>
            <w:vMerge/>
            <w:vAlign w:val="center"/>
          </w:tcPr>
          <w:p w14:paraId="394D6D73" w14:textId="77777777" w:rsidR="00C11E11" w:rsidRPr="00FF6DF3" w:rsidRDefault="00C11E11" w:rsidP="00BE2220">
            <w:pPr>
              <w:pStyle w:val="ab"/>
              <w:spacing w:before="0" w:beforeAutospacing="0" w:after="0" w:afterAutospacing="0"/>
              <w:contextualSpacing/>
              <w:jc w:val="both"/>
            </w:pPr>
          </w:p>
        </w:tc>
        <w:tc>
          <w:tcPr>
            <w:tcW w:w="1417" w:type="dxa"/>
            <w:vAlign w:val="center"/>
          </w:tcPr>
          <w:p w14:paraId="6A6C9A3C" w14:textId="77777777" w:rsidR="00C11E11" w:rsidRPr="00FF6DF3" w:rsidRDefault="00C11E11" w:rsidP="00BE2220">
            <w:pPr>
              <w:pStyle w:val="ab"/>
              <w:spacing w:before="0" w:beforeAutospacing="0" w:after="0" w:afterAutospacing="0"/>
              <w:contextualSpacing/>
              <w:jc w:val="center"/>
            </w:pPr>
            <w:r w:rsidRPr="00FF6DF3">
              <w:t>всего чел.</w:t>
            </w:r>
          </w:p>
        </w:tc>
        <w:tc>
          <w:tcPr>
            <w:tcW w:w="993" w:type="dxa"/>
            <w:vAlign w:val="center"/>
          </w:tcPr>
          <w:p w14:paraId="6365D83F" w14:textId="77777777" w:rsidR="00C11E11" w:rsidRPr="00FF6DF3" w:rsidRDefault="00C11E11" w:rsidP="00BE2220">
            <w:pPr>
              <w:pStyle w:val="ab"/>
              <w:spacing w:before="0" w:beforeAutospacing="0" w:after="0" w:afterAutospacing="0"/>
              <w:contextualSpacing/>
              <w:jc w:val="center"/>
            </w:pPr>
            <w:r w:rsidRPr="00FF6DF3">
              <w:t xml:space="preserve"> %</w:t>
            </w:r>
          </w:p>
        </w:tc>
        <w:tc>
          <w:tcPr>
            <w:tcW w:w="1559" w:type="dxa"/>
            <w:vMerge/>
            <w:vAlign w:val="center"/>
          </w:tcPr>
          <w:p w14:paraId="5525CAAB" w14:textId="77777777" w:rsidR="00C11E11" w:rsidRPr="00FF6DF3" w:rsidRDefault="00C11E11" w:rsidP="00BE2220">
            <w:pPr>
              <w:pStyle w:val="ab"/>
              <w:spacing w:before="0" w:beforeAutospacing="0" w:after="0" w:afterAutospacing="0"/>
              <w:contextualSpacing/>
              <w:jc w:val="center"/>
            </w:pPr>
          </w:p>
        </w:tc>
      </w:tr>
      <w:tr w:rsidR="00C11E11" w:rsidRPr="00FF6DF3" w14:paraId="47F3EDC8" w14:textId="77777777" w:rsidTr="00DC2C76">
        <w:tc>
          <w:tcPr>
            <w:tcW w:w="2268" w:type="dxa"/>
            <w:vAlign w:val="center"/>
          </w:tcPr>
          <w:p w14:paraId="252B9B53" w14:textId="3133FB8B" w:rsidR="00C11E11" w:rsidRPr="00FF6DF3" w:rsidRDefault="00C11E11" w:rsidP="00BE2220">
            <w:pPr>
              <w:pStyle w:val="ab"/>
              <w:spacing w:before="0" w:beforeAutospacing="0" w:after="0" w:afterAutospacing="0"/>
              <w:contextualSpacing/>
              <w:jc w:val="center"/>
              <w:rPr>
                <w:b/>
                <w:bCs/>
              </w:rPr>
            </w:pPr>
            <w:r w:rsidRPr="00FF6DF3">
              <w:rPr>
                <w:b/>
                <w:bCs/>
              </w:rPr>
              <w:t>106</w:t>
            </w:r>
          </w:p>
        </w:tc>
        <w:tc>
          <w:tcPr>
            <w:tcW w:w="1181" w:type="dxa"/>
            <w:vAlign w:val="center"/>
          </w:tcPr>
          <w:p w14:paraId="14F28EBB" w14:textId="39FEC3CF" w:rsidR="00C11E11" w:rsidRPr="00FF6DF3" w:rsidRDefault="00C11E11" w:rsidP="00BE2220">
            <w:pPr>
              <w:pStyle w:val="ab"/>
              <w:spacing w:before="0" w:beforeAutospacing="0" w:after="0" w:afterAutospacing="0"/>
              <w:contextualSpacing/>
              <w:jc w:val="center"/>
              <w:rPr>
                <w:b/>
                <w:bCs/>
              </w:rPr>
            </w:pPr>
            <w:r w:rsidRPr="00FF6DF3">
              <w:rPr>
                <w:b/>
                <w:bCs/>
              </w:rPr>
              <w:t>84</w:t>
            </w:r>
          </w:p>
        </w:tc>
        <w:tc>
          <w:tcPr>
            <w:tcW w:w="1938" w:type="dxa"/>
            <w:vAlign w:val="center"/>
          </w:tcPr>
          <w:p w14:paraId="7B158748" w14:textId="19992292" w:rsidR="00C11E11" w:rsidRPr="00FF6DF3" w:rsidRDefault="00C11E11" w:rsidP="00BE2220">
            <w:pPr>
              <w:pStyle w:val="ab"/>
              <w:spacing w:before="0" w:beforeAutospacing="0" w:after="0" w:afterAutospacing="0"/>
              <w:contextualSpacing/>
              <w:jc w:val="center"/>
              <w:rPr>
                <w:b/>
                <w:bCs/>
              </w:rPr>
            </w:pPr>
            <w:r w:rsidRPr="00FF6DF3">
              <w:rPr>
                <w:b/>
                <w:bCs/>
              </w:rPr>
              <w:t>20</w:t>
            </w:r>
          </w:p>
        </w:tc>
        <w:tc>
          <w:tcPr>
            <w:tcW w:w="1417" w:type="dxa"/>
            <w:vAlign w:val="center"/>
          </w:tcPr>
          <w:p w14:paraId="03F3BCC9" w14:textId="64DAB30B" w:rsidR="00C11E11" w:rsidRPr="00FF6DF3" w:rsidRDefault="00C11E11" w:rsidP="00BE2220">
            <w:pPr>
              <w:pStyle w:val="ab"/>
              <w:spacing w:before="0" w:beforeAutospacing="0" w:after="0" w:afterAutospacing="0"/>
              <w:contextualSpacing/>
              <w:jc w:val="center"/>
              <w:rPr>
                <w:b/>
                <w:bCs/>
              </w:rPr>
            </w:pPr>
            <w:r w:rsidRPr="00FF6DF3">
              <w:rPr>
                <w:b/>
                <w:bCs/>
              </w:rPr>
              <w:t>104</w:t>
            </w:r>
          </w:p>
        </w:tc>
        <w:tc>
          <w:tcPr>
            <w:tcW w:w="993" w:type="dxa"/>
          </w:tcPr>
          <w:p w14:paraId="389E2697" w14:textId="119A9A5F" w:rsidR="00C11E11" w:rsidRPr="00FF6DF3" w:rsidRDefault="00C11E11" w:rsidP="00BE2220">
            <w:pPr>
              <w:pStyle w:val="ab"/>
              <w:spacing w:before="0" w:beforeAutospacing="0" w:after="0" w:afterAutospacing="0"/>
              <w:contextualSpacing/>
              <w:jc w:val="center"/>
              <w:rPr>
                <w:b/>
                <w:bCs/>
              </w:rPr>
            </w:pPr>
            <w:r w:rsidRPr="00FF6DF3">
              <w:rPr>
                <w:b/>
                <w:bCs/>
              </w:rPr>
              <w:t>98,1</w:t>
            </w:r>
          </w:p>
        </w:tc>
        <w:tc>
          <w:tcPr>
            <w:tcW w:w="1559" w:type="dxa"/>
            <w:vAlign w:val="center"/>
          </w:tcPr>
          <w:p w14:paraId="263B31D8" w14:textId="22CFEFB7" w:rsidR="00C11E11" w:rsidRPr="00FF6DF3" w:rsidRDefault="00C11E11" w:rsidP="00BE2220">
            <w:pPr>
              <w:pStyle w:val="ab"/>
              <w:spacing w:before="0" w:beforeAutospacing="0" w:after="0" w:afterAutospacing="0"/>
              <w:contextualSpacing/>
              <w:jc w:val="center"/>
              <w:rPr>
                <w:b/>
                <w:bCs/>
              </w:rPr>
            </w:pPr>
            <w:r w:rsidRPr="00FF6DF3">
              <w:rPr>
                <w:b/>
                <w:bCs/>
              </w:rPr>
              <w:t>2</w:t>
            </w:r>
          </w:p>
        </w:tc>
      </w:tr>
    </w:tbl>
    <w:p w14:paraId="65B62CD7" w14:textId="77777777" w:rsidR="00377931" w:rsidRPr="00FF6DF3" w:rsidRDefault="00377931" w:rsidP="00460EE8">
      <w:pPr>
        <w:pStyle w:val="ab"/>
        <w:shd w:val="clear" w:color="auto" w:fill="FFFFFF" w:themeFill="background1"/>
        <w:spacing w:before="0" w:beforeAutospacing="0" w:after="0" w:afterAutospacing="0"/>
        <w:ind w:firstLine="567"/>
        <w:contextualSpacing/>
        <w:jc w:val="both"/>
      </w:pPr>
    </w:p>
    <w:p w14:paraId="1B99D0E1" w14:textId="77777777" w:rsidR="00382481" w:rsidRDefault="00382481" w:rsidP="00382481">
      <w:pPr>
        <w:pStyle w:val="ab"/>
        <w:shd w:val="clear" w:color="auto" w:fill="FFFFFF" w:themeFill="background1"/>
        <w:ind w:firstLine="709"/>
        <w:contextualSpacing/>
        <w:jc w:val="both"/>
      </w:pPr>
      <w:r>
        <w:t xml:space="preserve">2024 </w:t>
      </w:r>
      <w:proofErr w:type="spellStart"/>
      <w:r>
        <w:t>жылы</w:t>
      </w:r>
      <w:proofErr w:type="spellEnd"/>
      <w:r>
        <w:t xml:space="preserve"> </w:t>
      </w:r>
      <w:proofErr w:type="spellStart"/>
      <w:r>
        <w:t>мемлекеттік</w:t>
      </w:r>
      <w:proofErr w:type="spellEnd"/>
      <w:r>
        <w:t xml:space="preserve"> </w:t>
      </w:r>
      <w:proofErr w:type="spellStart"/>
      <w:r>
        <w:t>білім</w:t>
      </w:r>
      <w:proofErr w:type="spellEnd"/>
      <w:r>
        <w:t xml:space="preserve"> беру </w:t>
      </w:r>
      <w:proofErr w:type="spellStart"/>
      <w:r>
        <w:t>тапсырысы</w:t>
      </w:r>
      <w:proofErr w:type="spellEnd"/>
      <w:r>
        <w:t xml:space="preserve"> </w:t>
      </w:r>
      <w:proofErr w:type="spellStart"/>
      <w:r>
        <w:t>негізінде</w:t>
      </w:r>
      <w:proofErr w:type="spellEnd"/>
      <w:r>
        <w:t xml:space="preserve"> </w:t>
      </w:r>
      <w:proofErr w:type="spellStart"/>
      <w:r>
        <w:t>ғылыми-педагогикалық</w:t>
      </w:r>
      <w:proofErr w:type="spellEnd"/>
      <w:r>
        <w:t xml:space="preserve"> </w:t>
      </w:r>
      <w:proofErr w:type="spellStart"/>
      <w:r>
        <w:t>және</w:t>
      </w:r>
      <w:proofErr w:type="spellEnd"/>
      <w:r>
        <w:t xml:space="preserve"> </w:t>
      </w:r>
      <w:proofErr w:type="spellStart"/>
      <w:r>
        <w:t>бейіндік</w:t>
      </w:r>
      <w:proofErr w:type="spellEnd"/>
      <w:r>
        <w:t xml:space="preserve"> </w:t>
      </w:r>
      <w:proofErr w:type="spellStart"/>
      <w:r>
        <w:t>бағыттағы</w:t>
      </w:r>
      <w:proofErr w:type="spellEnd"/>
      <w:r>
        <w:t xml:space="preserve"> магистратура </w:t>
      </w:r>
      <w:proofErr w:type="spellStart"/>
      <w:r>
        <w:t>бағдарламалары</w:t>
      </w:r>
      <w:proofErr w:type="spellEnd"/>
      <w:r>
        <w:t xml:space="preserve"> </w:t>
      </w:r>
      <w:proofErr w:type="spellStart"/>
      <w:r>
        <w:t>бойынша</w:t>
      </w:r>
      <w:proofErr w:type="spellEnd"/>
      <w:r>
        <w:t xml:space="preserve"> </w:t>
      </w:r>
      <w:proofErr w:type="spellStart"/>
      <w:r>
        <w:t>оқуын</w:t>
      </w:r>
      <w:proofErr w:type="spellEnd"/>
      <w:r>
        <w:t xml:space="preserve"> </w:t>
      </w:r>
      <w:proofErr w:type="spellStart"/>
      <w:r>
        <w:t>аяқтаған</w:t>
      </w:r>
      <w:proofErr w:type="spellEnd"/>
      <w:r>
        <w:t xml:space="preserve"> </w:t>
      </w:r>
      <w:proofErr w:type="spellStart"/>
      <w:r>
        <w:t>түлектердің</w:t>
      </w:r>
      <w:proofErr w:type="spellEnd"/>
      <w:r>
        <w:t xml:space="preserve"> </w:t>
      </w:r>
      <w:proofErr w:type="spellStart"/>
      <w:r>
        <w:t>жалпы</w:t>
      </w:r>
      <w:proofErr w:type="spellEnd"/>
      <w:r>
        <w:t xml:space="preserve"> </w:t>
      </w:r>
      <w:proofErr w:type="spellStart"/>
      <w:r>
        <w:t>санының</w:t>
      </w:r>
      <w:proofErr w:type="spellEnd"/>
      <w:r>
        <w:t xml:space="preserve"> 98,1%-ы </w:t>
      </w:r>
      <w:proofErr w:type="spellStart"/>
      <w:r>
        <w:t>қазіргі</w:t>
      </w:r>
      <w:proofErr w:type="spellEnd"/>
      <w:r>
        <w:t xml:space="preserve"> </w:t>
      </w:r>
      <w:proofErr w:type="spellStart"/>
      <w:r>
        <w:t>уақытта</w:t>
      </w:r>
      <w:proofErr w:type="spellEnd"/>
      <w:r>
        <w:t xml:space="preserve"> </w:t>
      </w:r>
      <w:proofErr w:type="spellStart"/>
      <w:r>
        <w:t>жұмысқа</w:t>
      </w:r>
      <w:proofErr w:type="spellEnd"/>
      <w:r>
        <w:t xml:space="preserve"> </w:t>
      </w:r>
      <w:proofErr w:type="spellStart"/>
      <w:r>
        <w:t>орналастырылған</w:t>
      </w:r>
      <w:proofErr w:type="spellEnd"/>
      <w:r>
        <w:t xml:space="preserve"> (2-кесте). </w:t>
      </w:r>
      <w:proofErr w:type="spellStart"/>
      <w:r>
        <w:t>Дәлелді</w:t>
      </w:r>
      <w:proofErr w:type="spellEnd"/>
      <w:r>
        <w:t xml:space="preserve"> </w:t>
      </w:r>
      <w:proofErr w:type="spellStart"/>
      <w:r>
        <w:t>себептер</w:t>
      </w:r>
      <w:proofErr w:type="spellEnd"/>
      <w:r>
        <w:t xml:space="preserve"> </w:t>
      </w:r>
      <w:proofErr w:type="spellStart"/>
      <w:r>
        <w:t>бойынша</w:t>
      </w:r>
      <w:proofErr w:type="spellEnd"/>
      <w:r>
        <w:t xml:space="preserve"> </w:t>
      </w:r>
      <w:proofErr w:type="spellStart"/>
      <w:r>
        <w:t>грантты</w:t>
      </w:r>
      <w:proofErr w:type="spellEnd"/>
      <w:r>
        <w:t xml:space="preserve"> </w:t>
      </w:r>
      <w:proofErr w:type="spellStart"/>
      <w:r>
        <w:t>өтеу</w:t>
      </w:r>
      <w:proofErr w:type="spellEnd"/>
      <w:r>
        <w:t xml:space="preserve"> </w:t>
      </w:r>
      <w:proofErr w:type="spellStart"/>
      <w:r>
        <w:t>міндетінен</w:t>
      </w:r>
      <w:proofErr w:type="spellEnd"/>
      <w:r>
        <w:t xml:space="preserve"> 20 </w:t>
      </w:r>
      <w:proofErr w:type="spellStart"/>
      <w:r>
        <w:t>адам</w:t>
      </w:r>
      <w:proofErr w:type="spellEnd"/>
      <w:r>
        <w:t xml:space="preserve"> </w:t>
      </w:r>
      <w:proofErr w:type="spellStart"/>
      <w:r>
        <w:t>босатылды</w:t>
      </w:r>
      <w:proofErr w:type="spellEnd"/>
      <w:r>
        <w:t xml:space="preserve">, </w:t>
      </w:r>
      <w:proofErr w:type="spellStart"/>
      <w:r>
        <w:t>оның</w:t>
      </w:r>
      <w:proofErr w:type="spellEnd"/>
      <w:r>
        <w:t xml:space="preserve"> </w:t>
      </w:r>
      <w:proofErr w:type="spellStart"/>
      <w:r>
        <w:t>ішінде</w:t>
      </w:r>
      <w:proofErr w:type="spellEnd"/>
      <w:r>
        <w:t xml:space="preserve"> 19 </w:t>
      </w:r>
      <w:proofErr w:type="spellStart"/>
      <w:r>
        <w:t>адам</w:t>
      </w:r>
      <w:proofErr w:type="spellEnd"/>
      <w:r>
        <w:t xml:space="preserve"> – </w:t>
      </w:r>
      <w:proofErr w:type="spellStart"/>
      <w:r>
        <w:t>жүкті</w:t>
      </w:r>
      <w:proofErr w:type="spellEnd"/>
      <w:r>
        <w:t xml:space="preserve"> </w:t>
      </w:r>
      <w:proofErr w:type="spellStart"/>
      <w:r>
        <w:t>әйелдер</w:t>
      </w:r>
      <w:proofErr w:type="spellEnd"/>
      <w:r>
        <w:t xml:space="preserve">, </w:t>
      </w:r>
      <w:proofErr w:type="spellStart"/>
      <w:r>
        <w:t>үш</w:t>
      </w:r>
      <w:proofErr w:type="spellEnd"/>
      <w:r>
        <w:t xml:space="preserve"> </w:t>
      </w:r>
      <w:proofErr w:type="spellStart"/>
      <w:r>
        <w:t>жасқа</w:t>
      </w:r>
      <w:proofErr w:type="spellEnd"/>
      <w:r>
        <w:t xml:space="preserve"> </w:t>
      </w:r>
      <w:proofErr w:type="spellStart"/>
      <w:r>
        <w:t>дейінгі</w:t>
      </w:r>
      <w:proofErr w:type="spellEnd"/>
      <w:r>
        <w:t xml:space="preserve"> </w:t>
      </w:r>
      <w:proofErr w:type="spellStart"/>
      <w:r>
        <w:t>баласы</w:t>
      </w:r>
      <w:proofErr w:type="spellEnd"/>
      <w:r>
        <w:t xml:space="preserve"> (</w:t>
      </w:r>
      <w:proofErr w:type="spellStart"/>
      <w:r>
        <w:t>балалары</w:t>
      </w:r>
      <w:proofErr w:type="spellEnd"/>
      <w:r>
        <w:t xml:space="preserve">) бар </w:t>
      </w:r>
      <w:proofErr w:type="spellStart"/>
      <w:r>
        <w:t>немесе</w:t>
      </w:r>
      <w:proofErr w:type="spellEnd"/>
      <w:r>
        <w:t xml:space="preserve"> </w:t>
      </w:r>
      <w:proofErr w:type="spellStart"/>
      <w:r>
        <w:t>оларды</w:t>
      </w:r>
      <w:proofErr w:type="spellEnd"/>
      <w:r>
        <w:t xml:space="preserve"> </w:t>
      </w:r>
      <w:proofErr w:type="spellStart"/>
      <w:r>
        <w:t>өз</w:t>
      </w:r>
      <w:proofErr w:type="spellEnd"/>
      <w:r>
        <w:t xml:space="preserve"> </w:t>
      </w:r>
      <w:proofErr w:type="spellStart"/>
      <w:r>
        <w:t>бетінше</w:t>
      </w:r>
      <w:proofErr w:type="spellEnd"/>
      <w:r>
        <w:t xml:space="preserve"> </w:t>
      </w:r>
      <w:proofErr w:type="spellStart"/>
      <w:r>
        <w:t>тәрбиелеп</w:t>
      </w:r>
      <w:proofErr w:type="spellEnd"/>
      <w:r>
        <w:t xml:space="preserve"> </w:t>
      </w:r>
      <w:proofErr w:type="spellStart"/>
      <w:r>
        <w:t>отырған</w:t>
      </w:r>
      <w:proofErr w:type="spellEnd"/>
      <w:r>
        <w:t xml:space="preserve"> </w:t>
      </w:r>
      <w:proofErr w:type="spellStart"/>
      <w:r>
        <w:t>тұлғалар</w:t>
      </w:r>
      <w:proofErr w:type="spellEnd"/>
      <w:r>
        <w:t xml:space="preserve">, 1 </w:t>
      </w:r>
      <w:proofErr w:type="spellStart"/>
      <w:r>
        <w:t>адам</w:t>
      </w:r>
      <w:proofErr w:type="spellEnd"/>
      <w:r>
        <w:t xml:space="preserve"> – I </w:t>
      </w:r>
      <w:proofErr w:type="spellStart"/>
      <w:r>
        <w:t>топтағы</w:t>
      </w:r>
      <w:proofErr w:type="spellEnd"/>
      <w:r>
        <w:t xml:space="preserve"> </w:t>
      </w:r>
      <w:proofErr w:type="spellStart"/>
      <w:r>
        <w:t>мүгедек</w:t>
      </w:r>
      <w:proofErr w:type="spellEnd"/>
      <w:r>
        <w:t>.</w:t>
      </w:r>
    </w:p>
    <w:p w14:paraId="76EF0879" w14:textId="77777777" w:rsidR="00382481" w:rsidRDefault="00382481" w:rsidP="00382481">
      <w:pPr>
        <w:pStyle w:val="ab"/>
        <w:shd w:val="clear" w:color="auto" w:fill="FFFFFF" w:themeFill="background1"/>
        <w:ind w:firstLine="709"/>
        <w:contextualSpacing/>
        <w:jc w:val="both"/>
      </w:pPr>
    </w:p>
    <w:p w14:paraId="4B2507C3" w14:textId="77777777" w:rsidR="00382481" w:rsidRDefault="00382481" w:rsidP="00382481">
      <w:pPr>
        <w:pStyle w:val="ab"/>
        <w:shd w:val="clear" w:color="auto" w:fill="FFFFFF" w:themeFill="background1"/>
        <w:ind w:firstLine="709"/>
        <w:contextualSpacing/>
        <w:jc w:val="both"/>
      </w:pPr>
      <w:r>
        <w:t xml:space="preserve">2024 </w:t>
      </w:r>
      <w:proofErr w:type="spellStart"/>
      <w:r>
        <w:t>жылы</w:t>
      </w:r>
      <w:proofErr w:type="spellEnd"/>
      <w:r>
        <w:t xml:space="preserve"> </w:t>
      </w:r>
      <w:proofErr w:type="spellStart"/>
      <w:r>
        <w:t>мемлекеттік</w:t>
      </w:r>
      <w:proofErr w:type="spellEnd"/>
      <w:r>
        <w:t xml:space="preserve"> </w:t>
      </w:r>
      <w:proofErr w:type="spellStart"/>
      <w:r>
        <w:t>білім</w:t>
      </w:r>
      <w:proofErr w:type="spellEnd"/>
      <w:r>
        <w:t xml:space="preserve"> беру </w:t>
      </w:r>
      <w:proofErr w:type="spellStart"/>
      <w:r>
        <w:t>тапсырысы</w:t>
      </w:r>
      <w:proofErr w:type="spellEnd"/>
      <w:r>
        <w:t xml:space="preserve"> </w:t>
      </w:r>
      <w:proofErr w:type="spellStart"/>
      <w:r>
        <w:t>негізінде</w:t>
      </w:r>
      <w:proofErr w:type="spellEnd"/>
      <w:r>
        <w:t xml:space="preserve"> «Философия </w:t>
      </w:r>
      <w:proofErr w:type="spellStart"/>
      <w:r>
        <w:t>докторы</w:t>
      </w:r>
      <w:proofErr w:type="spellEnd"/>
      <w:r>
        <w:t xml:space="preserve"> (</w:t>
      </w:r>
      <w:proofErr w:type="spellStart"/>
      <w:r>
        <w:t>PhD</w:t>
      </w:r>
      <w:proofErr w:type="spellEnd"/>
      <w:r>
        <w:t xml:space="preserve">)» </w:t>
      </w:r>
      <w:proofErr w:type="spellStart"/>
      <w:r>
        <w:t>бағдарламасы</w:t>
      </w:r>
      <w:proofErr w:type="spellEnd"/>
      <w:r>
        <w:t xml:space="preserve"> </w:t>
      </w:r>
      <w:proofErr w:type="spellStart"/>
      <w:r>
        <w:t>бойынша</w:t>
      </w:r>
      <w:proofErr w:type="spellEnd"/>
      <w:r>
        <w:t xml:space="preserve"> </w:t>
      </w:r>
      <w:proofErr w:type="spellStart"/>
      <w:r>
        <w:t>теориялық</w:t>
      </w:r>
      <w:proofErr w:type="spellEnd"/>
      <w:r>
        <w:t xml:space="preserve"> </w:t>
      </w:r>
      <w:proofErr w:type="spellStart"/>
      <w:r>
        <w:t>оқуды</w:t>
      </w:r>
      <w:proofErr w:type="spellEnd"/>
      <w:r>
        <w:t xml:space="preserve"> </w:t>
      </w:r>
      <w:proofErr w:type="spellStart"/>
      <w:r>
        <w:t>аяқтаған</w:t>
      </w:r>
      <w:proofErr w:type="spellEnd"/>
      <w:r>
        <w:t xml:space="preserve"> 16 </w:t>
      </w:r>
      <w:proofErr w:type="spellStart"/>
      <w:r>
        <w:t>адамның</w:t>
      </w:r>
      <w:proofErr w:type="spellEnd"/>
      <w:r>
        <w:t xml:space="preserve"> </w:t>
      </w:r>
      <w:proofErr w:type="spellStart"/>
      <w:r>
        <w:t>барлығы</w:t>
      </w:r>
      <w:proofErr w:type="spellEnd"/>
      <w:r>
        <w:t xml:space="preserve"> </w:t>
      </w:r>
      <w:proofErr w:type="spellStart"/>
      <w:r>
        <w:t>жұмысқа</w:t>
      </w:r>
      <w:proofErr w:type="spellEnd"/>
      <w:r>
        <w:t xml:space="preserve"> </w:t>
      </w:r>
      <w:proofErr w:type="spellStart"/>
      <w:r>
        <w:t>орналастырылған</w:t>
      </w:r>
      <w:proofErr w:type="spellEnd"/>
      <w:r>
        <w:t xml:space="preserve"> (3-кесте). </w:t>
      </w:r>
      <w:proofErr w:type="spellStart"/>
      <w:r>
        <w:t>Грантты</w:t>
      </w:r>
      <w:proofErr w:type="spellEnd"/>
      <w:r>
        <w:t xml:space="preserve"> </w:t>
      </w:r>
      <w:proofErr w:type="spellStart"/>
      <w:r>
        <w:t>өтеу</w:t>
      </w:r>
      <w:proofErr w:type="spellEnd"/>
      <w:r>
        <w:t xml:space="preserve"> </w:t>
      </w:r>
      <w:proofErr w:type="spellStart"/>
      <w:r>
        <w:t>міндетінен</w:t>
      </w:r>
      <w:proofErr w:type="spellEnd"/>
      <w:r>
        <w:t xml:space="preserve"> </w:t>
      </w:r>
      <w:proofErr w:type="spellStart"/>
      <w:r>
        <w:t>жүкті</w:t>
      </w:r>
      <w:proofErr w:type="spellEnd"/>
      <w:r>
        <w:t xml:space="preserve"> </w:t>
      </w:r>
      <w:proofErr w:type="spellStart"/>
      <w:r>
        <w:t>әйелдер</w:t>
      </w:r>
      <w:proofErr w:type="spellEnd"/>
      <w:r>
        <w:t xml:space="preserve">, </w:t>
      </w:r>
      <w:proofErr w:type="spellStart"/>
      <w:r>
        <w:t>үш</w:t>
      </w:r>
      <w:proofErr w:type="spellEnd"/>
      <w:r>
        <w:t xml:space="preserve"> </w:t>
      </w:r>
      <w:proofErr w:type="spellStart"/>
      <w:r>
        <w:t>жасқа</w:t>
      </w:r>
      <w:proofErr w:type="spellEnd"/>
      <w:r>
        <w:t xml:space="preserve"> </w:t>
      </w:r>
      <w:proofErr w:type="spellStart"/>
      <w:r>
        <w:t>дейінгі</w:t>
      </w:r>
      <w:proofErr w:type="spellEnd"/>
      <w:r>
        <w:t xml:space="preserve"> </w:t>
      </w:r>
      <w:proofErr w:type="spellStart"/>
      <w:r>
        <w:t>баласы</w:t>
      </w:r>
      <w:proofErr w:type="spellEnd"/>
      <w:r>
        <w:t xml:space="preserve"> (</w:t>
      </w:r>
      <w:proofErr w:type="spellStart"/>
      <w:r>
        <w:t>балалары</w:t>
      </w:r>
      <w:proofErr w:type="spellEnd"/>
      <w:r>
        <w:t xml:space="preserve">) бар </w:t>
      </w:r>
      <w:proofErr w:type="spellStart"/>
      <w:r>
        <w:t>немесе</w:t>
      </w:r>
      <w:proofErr w:type="spellEnd"/>
      <w:r>
        <w:t xml:space="preserve"> </w:t>
      </w:r>
      <w:proofErr w:type="spellStart"/>
      <w:r>
        <w:t>оларды</w:t>
      </w:r>
      <w:proofErr w:type="spellEnd"/>
      <w:r>
        <w:t xml:space="preserve"> </w:t>
      </w:r>
      <w:proofErr w:type="spellStart"/>
      <w:r>
        <w:t>өз</w:t>
      </w:r>
      <w:proofErr w:type="spellEnd"/>
      <w:r>
        <w:t xml:space="preserve"> </w:t>
      </w:r>
      <w:proofErr w:type="spellStart"/>
      <w:r>
        <w:t>бетінше</w:t>
      </w:r>
      <w:proofErr w:type="spellEnd"/>
      <w:r>
        <w:t xml:space="preserve"> </w:t>
      </w:r>
      <w:proofErr w:type="spellStart"/>
      <w:r>
        <w:t>тәрбиелеп</w:t>
      </w:r>
      <w:proofErr w:type="spellEnd"/>
      <w:r>
        <w:t xml:space="preserve"> </w:t>
      </w:r>
      <w:proofErr w:type="spellStart"/>
      <w:r>
        <w:t>отырған</w:t>
      </w:r>
      <w:proofErr w:type="spellEnd"/>
      <w:r>
        <w:t xml:space="preserve"> </w:t>
      </w:r>
      <w:proofErr w:type="spellStart"/>
      <w:r>
        <w:t>тұлғалар</w:t>
      </w:r>
      <w:proofErr w:type="spellEnd"/>
      <w:r>
        <w:t xml:space="preserve"> </w:t>
      </w:r>
      <w:proofErr w:type="spellStart"/>
      <w:r>
        <w:t>ретінде</w:t>
      </w:r>
      <w:proofErr w:type="spellEnd"/>
      <w:r>
        <w:t xml:space="preserve"> 5 </w:t>
      </w:r>
      <w:proofErr w:type="spellStart"/>
      <w:r>
        <w:t>адам</w:t>
      </w:r>
      <w:proofErr w:type="spellEnd"/>
      <w:r>
        <w:t xml:space="preserve"> </w:t>
      </w:r>
      <w:proofErr w:type="spellStart"/>
      <w:r>
        <w:t>босатылды</w:t>
      </w:r>
      <w:proofErr w:type="spellEnd"/>
      <w:r>
        <w:t>.</w:t>
      </w:r>
    </w:p>
    <w:p w14:paraId="66A79CC7" w14:textId="77777777" w:rsidR="00382481" w:rsidRDefault="00382481" w:rsidP="00382481">
      <w:pPr>
        <w:pStyle w:val="ab"/>
        <w:shd w:val="clear" w:color="auto" w:fill="FFFFFF" w:themeFill="background1"/>
        <w:contextualSpacing/>
        <w:jc w:val="both"/>
      </w:pPr>
    </w:p>
    <w:p w14:paraId="6D30A9B6" w14:textId="0E5DD9CE" w:rsidR="00FF44E8" w:rsidRDefault="00382481" w:rsidP="00382481">
      <w:pPr>
        <w:pStyle w:val="ab"/>
        <w:shd w:val="clear" w:color="auto" w:fill="FFFFFF" w:themeFill="background1"/>
        <w:spacing w:before="0" w:beforeAutospacing="0" w:after="0" w:afterAutospacing="0"/>
        <w:contextualSpacing/>
        <w:jc w:val="both"/>
      </w:pPr>
      <w:r>
        <w:t xml:space="preserve">3-кесте – Докторантура </w:t>
      </w:r>
      <w:proofErr w:type="spellStart"/>
      <w:r>
        <w:t>түлектерін</w:t>
      </w:r>
      <w:proofErr w:type="spellEnd"/>
      <w:r>
        <w:t xml:space="preserve"> </w:t>
      </w:r>
      <w:proofErr w:type="spellStart"/>
      <w:r>
        <w:t>жұмысқа</w:t>
      </w:r>
      <w:proofErr w:type="spellEnd"/>
      <w:r>
        <w:t xml:space="preserve"> </w:t>
      </w:r>
      <w:proofErr w:type="spellStart"/>
      <w:r>
        <w:t>орналастыру</w:t>
      </w:r>
      <w:proofErr w:type="spellEnd"/>
      <w:r>
        <w:t xml:space="preserve"> </w:t>
      </w:r>
      <w:proofErr w:type="spellStart"/>
      <w:r>
        <w:t>жөніндегі</w:t>
      </w:r>
      <w:proofErr w:type="spellEnd"/>
      <w:r>
        <w:t xml:space="preserve"> </w:t>
      </w:r>
      <w:proofErr w:type="spellStart"/>
      <w:r>
        <w:t>деректер</w:t>
      </w:r>
      <w:proofErr w:type="spellEnd"/>
    </w:p>
    <w:p w14:paraId="41797D91" w14:textId="77777777" w:rsidR="00382481" w:rsidRPr="00FF6DF3" w:rsidRDefault="00382481" w:rsidP="00382481">
      <w:pPr>
        <w:pStyle w:val="ab"/>
        <w:shd w:val="clear" w:color="auto" w:fill="FFFFFF" w:themeFill="background1"/>
        <w:spacing w:before="0" w:beforeAutospacing="0" w:after="0" w:afterAutospacing="0"/>
        <w:contextualSpacing/>
        <w:jc w:val="both"/>
      </w:pPr>
    </w:p>
    <w:tbl>
      <w:tblPr>
        <w:tblStyle w:val="a7"/>
        <w:tblW w:w="0" w:type="auto"/>
        <w:tblInd w:w="108" w:type="dxa"/>
        <w:tblLook w:val="04A0" w:firstRow="1" w:lastRow="0" w:firstColumn="1" w:lastColumn="0" w:noHBand="0" w:noVBand="1"/>
      </w:tblPr>
      <w:tblGrid>
        <w:gridCol w:w="2268"/>
        <w:gridCol w:w="1181"/>
        <w:gridCol w:w="1938"/>
        <w:gridCol w:w="1134"/>
        <w:gridCol w:w="1276"/>
        <w:gridCol w:w="1559"/>
      </w:tblGrid>
      <w:tr w:rsidR="00D60434" w:rsidRPr="00FF6DF3" w14:paraId="186EA56D" w14:textId="77777777" w:rsidTr="00BE2220">
        <w:tc>
          <w:tcPr>
            <w:tcW w:w="2268" w:type="dxa"/>
            <w:vMerge w:val="restart"/>
            <w:vAlign w:val="center"/>
          </w:tcPr>
          <w:p w14:paraId="09C27F9D" w14:textId="6005C9AF" w:rsidR="00D60434" w:rsidRPr="00FF6DF3" w:rsidRDefault="00D60434" w:rsidP="00BE2220">
            <w:pPr>
              <w:pStyle w:val="ab"/>
              <w:spacing w:before="0" w:beforeAutospacing="0" w:after="0" w:afterAutospacing="0"/>
              <w:contextualSpacing/>
              <w:jc w:val="center"/>
            </w:pPr>
            <w:r w:rsidRPr="00FF6DF3">
              <w:rPr>
                <w:bCs/>
                <w:color w:val="000000"/>
                <w:kern w:val="24"/>
              </w:rPr>
              <w:t>Количество выпускников докторантуры, в т.ч.</w:t>
            </w:r>
          </w:p>
        </w:tc>
        <w:tc>
          <w:tcPr>
            <w:tcW w:w="1181" w:type="dxa"/>
            <w:vMerge w:val="restart"/>
            <w:vAlign w:val="center"/>
          </w:tcPr>
          <w:p w14:paraId="05A669A7" w14:textId="77777777" w:rsidR="00D60434" w:rsidRPr="00FF6DF3" w:rsidRDefault="00D60434" w:rsidP="00BE2220">
            <w:pPr>
              <w:pStyle w:val="ab"/>
              <w:spacing w:before="0" w:beforeAutospacing="0" w:after="0" w:afterAutospacing="0"/>
              <w:contextualSpacing/>
              <w:jc w:val="center"/>
            </w:pPr>
            <w:r w:rsidRPr="00FF6DF3">
              <w:t>работают</w:t>
            </w:r>
          </w:p>
        </w:tc>
        <w:tc>
          <w:tcPr>
            <w:tcW w:w="1938" w:type="dxa"/>
            <w:vMerge w:val="restart"/>
            <w:vAlign w:val="center"/>
          </w:tcPr>
          <w:p w14:paraId="5C2FE74F" w14:textId="77777777" w:rsidR="00D60434" w:rsidRPr="00FF6DF3" w:rsidRDefault="00D60434" w:rsidP="00BE2220">
            <w:pPr>
              <w:pStyle w:val="ab"/>
              <w:spacing w:before="0" w:beforeAutospacing="0" w:after="0" w:afterAutospacing="0"/>
              <w:contextualSpacing/>
              <w:jc w:val="center"/>
            </w:pPr>
            <w:r w:rsidRPr="00FF6DF3">
              <w:t>освобождены от отработки</w:t>
            </w:r>
          </w:p>
        </w:tc>
        <w:tc>
          <w:tcPr>
            <w:tcW w:w="2410" w:type="dxa"/>
            <w:gridSpan w:val="2"/>
            <w:vAlign w:val="center"/>
          </w:tcPr>
          <w:p w14:paraId="34C9B205" w14:textId="77777777" w:rsidR="00D60434" w:rsidRPr="00FF6DF3" w:rsidRDefault="00D60434" w:rsidP="00BE2220">
            <w:pPr>
              <w:pStyle w:val="ab"/>
              <w:spacing w:before="0" w:beforeAutospacing="0" w:after="0" w:afterAutospacing="0"/>
              <w:contextualSpacing/>
              <w:jc w:val="center"/>
            </w:pPr>
            <w:r w:rsidRPr="00FF6DF3">
              <w:t>трудоустроено</w:t>
            </w:r>
          </w:p>
        </w:tc>
        <w:tc>
          <w:tcPr>
            <w:tcW w:w="1559" w:type="dxa"/>
            <w:vMerge w:val="restart"/>
            <w:vAlign w:val="center"/>
          </w:tcPr>
          <w:p w14:paraId="38BF2802" w14:textId="77777777" w:rsidR="00D60434" w:rsidRPr="00FF6DF3" w:rsidRDefault="00D60434" w:rsidP="00BE2220">
            <w:pPr>
              <w:pStyle w:val="ab"/>
              <w:spacing w:before="0" w:beforeAutospacing="0" w:after="0" w:afterAutospacing="0"/>
              <w:contextualSpacing/>
              <w:jc w:val="center"/>
            </w:pPr>
            <w:r w:rsidRPr="00FF6DF3">
              <w:t>в поисках работы</w:t>
            </w:r>
          </w:p>
        </w:tc>
      </w:tr>
      <w:tr w:rsidR="00D60434" w:rsidRPr="00FF6DF3" w14:paraId="3EEAD5AF" w14:textId="77777777" w:rsidTr="00BE2220">
        <w:tc>
          <w:tcPr>
            <w:tcW w:w="2268" w:type="dxa"/>
            <w:vMerge/>
            <w:vAlign w:val="center"/>
          </w:tcPr>
          <w:p w14:paraId="67CD1220" w14:textId="77777777" w:rsidR="00D60434" w:rsidRPr="00FF6DF3" w:rsidRDefault="00D60434" w:rsidP="00BE2220">
            <w:pPr>
              <w:pStyle w:val="ab"/>
              <w:spacing w:before="0" w:beforeAutospacing="0" w:after="0" w:afterAutospacing="0"/>
              <w:contextualSpacing/>
              <w:jc w:val="center"/>
              <w:rPr>
                <w:bCs/>
                <w:color w:val="000000"/>
                <w:kern w:val="24"/>
              </w:rPr>
            </w:pPr>
          </w:p>
        </w:tc>
        <w:tc>
          <w:tcPr>
            <w:tcW w:w="1181" w:type="dxa"/>
            <w:vMerge/>
            <w:vAlign w:val="center"/>
          </w:tcPr>
          <w:p w14:paraId="413D3310" w14:textId="77777777" w:rsidR="00D60434" w:rsidRPr="00FF6DF3" w:rsidRDefault="00D60434" w:rsidP="00BE2220">
            <w:pPr>
              <w:pStyle w:val="ab"/>
              <w:spacing w:before="0" w:beforeAutospacing="0" w:after="0" w:afterAutospacing="0"/>
              <w:contextualSpacing/>
              <w:jc w:val="center"/>
            </w:pPr>
          </w:p>
        </w:tc>
        <w:tc>
          <w:tcPr>
            <w:tcW w:w="1938" w:type="dxa"/>
            <w:vMerge/>
            <w:vAlign w:val="center"/>
          </w:tcPr>
          <w:p w14:paraId="63DCB3B1" w14:textId="77777777" w:rsidR="00D60434" w:rsidRPr="00FF6DF3" w:rsidRDefault="00D60434" w:rsidP="00BE2220">
            <w:pPr>
              <w:pStyle w:val="ab"/>
              <w:spacing w:before="0" w:beforeAutospacing="0" w:after="0" w:afterAutospacing="0"/>
              <w:contextualSpacing/>
              <w:jc w:val="both"/>
            </w:pPr>
          </w:p>
        </w:tc>
        <w:tc>
          <w:tcPr>
            <w:tcW w:w="1134" w:type="dxa"/>
            <w:vAlign w:val="center"/>
          </w:tcPr>
          <w:p w14:paraId="24E68710" w14:textId="77777777" w:rsidR="00D60434" w:rsidRPr="00FF6DF3" w:rsidRDefault="00D60434" w:rsidP="00BE2220">
            <w:pPr>
              <w:pStyle w:val="ab"/>
              <w:spacing w:before="0" w:beforeAutospacing="0" w:after="0" w:afterAutospacing="0"/>
              <w:contextualSpacing/>
              <w:jc w:val="center"/>
            </w:pPr>
            <w:r w:rsidRPr="00FF6DF3">
              <w:t>всего чел.</w:t>
            </w:r>
          </w:p>
        </w:tc>
        <w:tc>
          <w:tcPr>
            <w:tcW w:w="1276" w:type="dxa"/>
            <w:vAlign w:val="center"/>
          </w:tcPr>
          <w:p w14:paraId="3AD82AA8" w14:textId="77777777" w:rsidR="00D60434" w:rsidRPr="00FF6DF3" w:rsidRDefault="00D60434" w:rsidP="00BE2220">
            <w:pPr>
              <w:pStyle w:val="ab"/>
              <w:spacing w:before="0" w:beforeAutospacing="0" w:after="0" w:afterAutospacing="0"/>
              <w:contextualSpacing/>
              <w:jc w:val="center"/>
            </w:pPr>
            <w:r w:rsidRPr="00FF6DF3">
              <w:t xml:space="preserve"> %</w:t>
            </w:r>
          </w:p>
        </w:tc>
        <w:tc>
          <w:tcPr>
            <w:tcW w:w="1559" w:type="dxa"/>
            <w:vMerge/>
            <w:vAlign w:val="center"/>
          </w:tcPr>
          <w:p w14:paraId="11E95191" w14:textId="77777777" w:rsidR="00D60434" w:rsidRPr="00FF6DF3" w:rsidRDefault="00D60434" w:rsidP="00BE2220">
            <w:pPr>
              <w:pStyle w:val="ab"/>
              <w:spacing w:before="0" w:beforeAutospacing="0" w:after="0" w:afterAutospacing="0"/>
              <w:contextualSpacing/>
              <w:jc w:val="center"/>
            </w:pPr>
          </w:p>
        </w:tc>
      </w:tr>
      <w:tr w:rsidR="00D60434" w:rsidRPr="00FF6DF3" w14:paraId="6B29316B" w14:textId="77777777" w:rsidTr="00BE2220">
        <w:tc>
          <w:tcPr>
            <w:tcW w:w="2268" w:type="dxa"/>
            <w:vAlign w:val="center"/>
          </w:tcPr>
          <w:p w14:paraId="52146248" w14:textId="59173ACE" w:rsidR="00D60434" w:rsidRPr="00FF6DF3" w:rsidRDefault="00D60434" w:rsidP="00BE2220">
            <w:pPr>
              <w:pStyle w:val="ab"/>
              <w:spacing w:before="0" w:beforeAutospacing="0" w:after="0" w:afterAutospacing="0"/>
              <w:contextualSpacing/>
              <w:jc w:val="center"/>
              <w:rPr>
                <w:b/>
                <w:bCs/>
              </w:rPr>
            </w:pPr>
            <w:r w:rsidRPr="00FF6DF3">
              <w:rPr>
                <w:b/>
                <w:bCs/>
              </w:rPr>
              <w:t>16</w:t>
            </w:r>
          </w:p>
        </w:tc>
        <w:tc>
          <w:tcPr>
            <w:tcW w:w="1181" w:type="dxa"/>
            <w:vAlign w:val="center"/>
          </w:tcPr>
          <w:p w14:paraId="730B3779" w14:textId="1FE552BE" w:rsidR="00D60434" w:rsidRPr="00FF6DF3" w:rsidRDefault="00D60434" w:rsidP="00BE2220">
            <w:pPr>
              <w:pStyle w:val="ab"/>
              <w:spacing w:before="0" w:beforeAutospacing="0" w:after="0" w:afterAutospacing="0"/>
              <w:contextualSpacing/>
              <w:jc w:val="center"/>
              <w:rPr>
                <w:b/>
                <w:bCs/>
              </w:rPr>
            </w:pPr>
            <w:r w:rsidRPr="00FF6DF3">
              <w:rPr>
                <w:b/>
                <w:bCs/>
              </w:rPr>
              <w:t>11</w:t>
            </w:r>
          </w:p>
        </w:tc>
        <w:tc>
          <w:tcPr>
            <w:tcW w:w="1938" w:type="dxa"/>
            <w:vAlign w:val="center"/>
          </w:tcPr>
          <w:p w14:paraId="105C1C90" w14:textId="1F115D32" w:rsidR="00D60434" w:rsidRPr="00FF6DF3" w:rsidRDefault="00D60434" w:rsidP="00BE2220">
            <w:pPr>
              <w:pStyle w:val="ab"/>
              <w:spacing w:before="0" w:beforeAutospacing="0" w:after="0" w:afterAutospacing="0"/>
              <w:contextualSpacing/>
              <w:jc w:val="center"/>
              <w:rPr>
                <w:b/>
                <w:bCs/>
              </w:rPr>
            </w:pPr>
            <w:r w:rsidRPr="00FF6DF3">
              <w:rPr>
                <w:b/>
                <w:bCs/>
              </w:rPr>
              <w:t>5</w:t>
            </w:r>
          </w:p>
        </w:tc>
        <w:tc>
          <w:tcPr>
            <w:tcW w:w="1134" w:type="dxa"/>
            <w:vAlign w:val="center"/>
          </w:tcPr>
          <w:p w14:paraId="38C080AD" w14:textId="7394945D" w:rsidR="00D60434" w:rsidRPr="00FF6DF3" w:rsidRDefault="00D60434" w:rsidP="00BE2220">
            <w:pPr>
              <w:pStyle w:val="ab"/>
              <w:spacing w:before="0" w:beforeAutospacing="0" w:after="0" w:afterAutospacing="0"/>
              <w:contextualSpacing/>
              <w:jc w:val="center"/>
              <w:rPr>
                <w:b/>
                <w:bCs/>
              </w:rPr>
            </w:pPr>
            <w:r w:rsidRPr="00FF6DF3">
              <w:rPr>
                <w:b/>
                <w:bCs/>
              </w:rPr>
              <w:t>16</w:t>
            </w:r>
          </w:p>
        </w:tc>
        <w:tc>
          <w:tcPr>
            <w:tcW w:w="1276" w:type="dxa"/>
          </w:tcPr>
          <w:p w14:paraId="4C1547CF" w14:textId="225B5C86" w:rsidR="00D60434" w:rsidRPr="00FF6DF3" w:rsidRDefault="00D60434" w:rsidP="00BE2220">
            <w:pPr>
              <w:pStyle w:val="ab"/>
              <w:spacing w:before="0" w:beforeAutospacing="0" w:after="0" w:afterAutospacing="0"/>
              <w:contextualSpacing/>
              <w:jc w:val="center"/>
              <w:rPr>
                <w:b/>
                <w:bCs/>
              </w:rPr>
            </w:pPr>
            <w:r w:rsidRPr="00FF6DF3">
              <w:rPr>
                <w:b/>
                <w:bCs/>
              </w:rPr>
              <w:t>100</w:t>
            </w:r>
          </w:p>
        </w:tc>
        <w:tc>
          <w:tcPr>
            <w:tcW w:w="1559" w:type="dxa"/>
            <w:vAlign w:val="center"/>
          </w:tcPr>
          <w:p w14:paraId="6770BDAB" w14:textId="665AFCCB" w:rsidR="00D60434" w:rsidRPr="00FF6DF3" w:rsidRDefault="00D60434" w:rsidP="00BE2220">
            <w:pPr>
              <w:pStyle w:val="ab"/>
              <w:spacing w:before="0" w:beforeAutospacing="0" w:after="0" w:afterAutospacing="0"/>
              <w:contextualSpacing/>
              <w:jc w:val="center"/>
              <w:rPr>
                <w:b/>
                <w:bCs/>
              </w:rPr>
            </w:pPr>
            <w:r w:rsidRPr="00FF6DF3">
              <w:rPr>
                <w:b/>
                <w:bCs/>
              </w:rPr>
              <w:t>0</w:t>
            </w:r>
          </w:p>
        </w:tc>
      </w:tr>
    </w:tbl>
    <w:p w14:paraId="56F61953" w14:textId="77777777" w:rsidR="00DF169B" w:rsidRDefault="00DF169B" w:rsidP="00460EE8">
      <w:pPr>
        <w:pStyle w:val="ab"/>
        <w:shd w:val="clear" w:color="auto" w:fill="FFFFFF" w:themeFill="background1"/>
        <w:spacing w:before="0" w:beforeAutospacing="0" w:after="0" w:afterAutospacing="0"/>
        <w:ind w:firstLine="567"/>
        <w:contextualSpacing/>
        <w:jc w:val="both"/>
      </w:pPr>
    </w:p>
    <w:p w14:paraId="59B57A5E" w14:textId="77777777" w:rsidR="00382481" w:rsidRDefault="00382481" w:rsidP="00382481">
      <w:pPr>
        <w:pStyle w:val="ab"/>
        <w:shd w:val="clear" w:color="auto" w:fill="FFFFFF" w:themeFill="background1"/>
        <w:ind w:firstLine="709"/>
        <w:contextualSpacing/>
        <w:jc w:val="both"/>
      </w:pPr>
      <w:proofErr w:type="spellStart"/>
      <w:r>
        <w:t>Факультеттер</w:t>
      </w:r>
      <w:proofErr w:type="spellEnd"/>
      <w:r>
        <w:t xml:space="preserve">/институт </w:t>
      </w:r>
      <w:proofErr w:type="spellStart"/>
      <w:r>
        <w:t>бөлінісінде</w:t>
      </w:r>
      <w:proofErr w:type="spellEnd"/>
      <w:r>
        <w:t xml:space="preserve"> бакалавриат </w:t>
      </w:r>
      <w:proofErr w:type="spellStart"/>
      <w:r>
        <w:t>және</w:t>
      </w:r>
      <w:proofErr w:type="spellEnd"/>
      <w:r>
        <w:t xml:space="preserve"> специалитет </w:t>
      </w:r>
      <w:proofErr w:type="spellStart"/>
      <w:r>
        <w:t>білім</w:t>
      </w:r>
      <w:proofErr w:type="spellEnd"/>
      <w:r>
        <w:t xml:space="preserve"> беру </w:t>
      </w:r>
      <w:proofErr w:type="spellStart"/>
      <w:r>
        <w:t>бағдарламалары</w:t>
      </w:r>
      <w:proofErr w:type="spellEnd"/>
      <w:r>
        <w:t xml:space="preserve"> </w:t>
      </w:r>
      <w:proofErr w:type="spellStart"/>
      <w:r>
        <w:t>бойынша</w:t>
      </w:r>
      <w:proofErr w:type="spellEnd"/>
      <w:r>
        <w:t xml:space="preserve"> </w:t>
      </w:r>
      <w:proofErr w:type="spellStart"/>
      <w:r>
        <w:t>түлектерді</w:t>
      </w:r>
      <w:proofErr w:type="spellEnd"/>
      <w:r>
        <w:t xml:space="preserve"> </w:t>
      </w:r>
      <w:proofErr w:type="spellStart"/>
      <w:r>
        <w:t>жұмысқа</w:t>
      </w:r>
      <w:proofErr w:type="spellEnd"/>
      <w:r>
        <w:t xml:space="preserve"> </w:t>
      </w:r>
      <w:proofErr w:type="spellStart"/>
      <w:r>
        <w:t>орналастыру</w:t>
      </w:r>
      <w:proofErr w:type="spellEnd"/>
      <w:r>
        <w:t xml:space="preserve"> </w:t>
      </w:r>
      <w:proofErr w:type="spellStart"/>
      <w:r>
        <w:t>көрсеткіші</w:t>
      </w:r>
      <w:proofErr w:type="spellEnd"/>
      <w:r>
        <w:t xml:space="preserve"> </w:t>
      </w:r>
      <w:proofErr w:type="spellStart"/>
      <w:r>
        <w:t>төмендегідей</w:t>
      </w:r>
      <w:proofErr w:type="spellEnd"/>
      <w:r>
        <w:t xml:space="preserve"> </w:t>
      </w:r>
      <w:proofErr w:type="spellStart"/>
      <w:r>
        <w:t>болды</w:t>
      </w:r>
      <w:proofErr w:type="spellEnd"/>
      <w:r>
        <w:t>:</w:t>
      </w:r>
    </w:p>
    <w:p w14:paraId="22245E16" w14:textId="77777777" w:rsidR="00382481" w:rsidRDefault="00382481" w:rsidP="00382481">
      <w:pPr>
        <w:pStyle w:val="ab"/>
        <w:shd w:val="clear" w:color="auto" w:fill="FFFFFF" w:themeFill="background1"/>
        <w:ind w:firstLine="709"/>
        <w:contextualSpacing/>
        <w:jc w:val="both"/>
      </w:pPr>
      <w:r>
        <w:t xml:space="preserve">У. </w:t>
      </w:r>
      <w:proofErr w:type="spellStart"/>
      <w:r>
        <w:t>Сұлтанғазин</w:t>
      </w:r>
      <w:proofErr w:type="spellEnd"/>
      <w:r>
        <w:t xml:space="preserve"> </w:t>
      </w:r>
      <w:proofErr w:type="spellStart"/>
      <w:r>
        <w:t>атындағы</w:t>
      </w:r>
      <w:proofErr w:type="spellEnd"/>
      <w:r>
        <w:t xml:space="preserve"> </w:t>
      </w:r>
      <w:proofErr w:type="spellStart"/>
      <w:r>
        <w:t>Педагогикалық</w:t>
      </w:r>
      <w:proofErr w:type="spellEnd"/>
      <w:r>
        <w:t xml:space="preserve"> институт – 98,6%;</w:t>
      </w:r>
    </w:p>
    <w:p w14:paraId="683A4815" w14:textId="77777777" w:rsidR="00382481" w:rsidRDefault="00382481" w:rsidP="00382481">
      <w:pPr>
        <w:pStyle w:val="ab"/>
        <w:shd w:val="clear" w:color="auto" w:fill="FFFFFF" w:themeFill="background1"/>
        <w:ind w:firstLine="709"/>
        <w:contextualSpacing/>
        <w:jc w:val="both"/>
      </w:pPr>
      <w:r>
        <w:t xml:space="preserve">Машина </w:t>
      </w:r>
      <w:proofErr w:type="spellStart"/>
      <w:r>
        <w:t>жасау</w:t>
      </w:r>
      <w:proofErr w:type="spellEnd"/>
      <w:r>
        <w:t xml:space="preserve">, энергетика </w:t>
      </w:r>
      <w:proofErr w:type="spellStart"/>
      <w:r>
        <w:t>және</w:t>
      </w:r>
      <w:proofErr w:type="spellEnd"/>
      <w:r>
        <w:t xml:space="preserve"> </w:t>
      </w:r>
      <w:proofErr w:type="spellStart"/>
      <w:r>
        <w:t>ақпараттық</w:t>
      </w:r>
      <w:proofErr w:type="spellEnd"/>
      <w:r>
        <w:t xml:space="preserve"> </w:t>
      </w:r>
      <w:proofErr w:type="spellStart"/>
      <w:r>
        <w:t>технологиялар</w:t>
      </w:r>
      <w:proofErr w:type="spellEnd"/>
      <w:r>
        <w:t xml:space="preserve"> </w:t>
      </w:r>
      <w:proofErr w:type="spellStart"/>
      <w:r>
        <w:t>факультеті</w:t>
      </w:r>
      <w:proofErr w:type="spellEnd"/>
      <w:r>
        <w:t xml:space="preserve"> – 98,6%;</w:t>
      </w:r>
    </w:p>
    <w:p w14:paraId="1EEC4285" w14:textId="77777777" w:rsidR="00382481" w:rsidRDefault="00382481" w:rsidP="00382481">
      <w:pPr>
        <w:pStyle w:val="ab"/>
        <w:shd w:val="clear" w:color="auto" w:fill="FFFFFF" w:themeFill="background1"/>
        <w:ind w:firstLine="709"/>
        <w:contextualSpacing/>
        <w:jc w:val="both"/>
      </w:pPr>
      <w:proofErr w:type="spellStart"/>
      <w:r>
        <w:t>Әлеуметтік-гуманитарлық</w:t>
      </w:r>
      <w:proofErr w:type="spellEnd"/>
      <w:r>
        <w:t xml:space="preserve"> </w:t>
      </w:r>
      <w:proofErr w:type="spellStart"/>
      <w:r>
        <w:t>ғылымдар</w:t>
      </w:r>
      <w:proofErr w:type="spellEnd"/>
      <w:r>
        <w:t xml:space="preserve"> </w:t>
      </w:r>
      <w:proofErr w:type="spellStart"/>
      <w:r>
        <w:t>факультеті</w:t>
      </w:r>
      <w:proofErr w:type="spellEnd"/>
      <w:r>
        <w:t xml:space="preserve"> – 96,9%;</w:t>
      </w:r>
    </w:p>
    <w:p w14:paraId="68C0A994" w14:textId="77777777" w:rsidR="00382481" w:rsidRDefault="00382481" w:rsidP="00382481">
      <w:pPr>
        <w:pStyle w:val="ab"/>
        <w:shd w:val="clear" w:color="auto" w:fill="FFFFFF" w:themeFill="background1"/>
        <w:ind w:firstLine="709"/>
        <w:contextualSpacing/>
        <w:jc w:val="both"/>
      </w:pPr>
      <w:proofErr w:type="spellStart"/>
      <w:r>
        <w:t>Ауыл</w:t>
      </w:r>
      <w:proofErr w:type="spellEnd"/>
      <w:r>
        <w:t xml:space="preserve"> </w:t>
      </w:r>
      <w:proofErr w:type="spellStart"/>
      <w:r>
        <w:t>шаруашылығы</w:t>
      </w:r>
      <w:proofErr w:type="spellEnd"/>
      <w:r>
        <w:t xml:space="preserve"> </w:t>
      </w:r>
      <w:proofErr w:type="spellStart"/>
      <w:r>
        <w:t>ғылымдары</w:t>
      </w:r>
      <w:proofErr w:type="spellEnd"/>
      <w:r>
        <w:t xml:space="preserve"> </w:t>
      </w:r>
      <w:proofErr w:type="spellStart"/>
      <w:r>
        <w:t>факультеті</w:t>
      </w:r>
      <w:proofErr w:type="spellEnd"/>
      <w:r>
        <w:t xml:space="preserve"> – 98,3%;</w:t>
      </w:r>
    </w:p>
    <w:p w14:paraId="4236749F" w14:textId="77777777" w:rsidR="00382481" w:rsidRDefault="00382481" w:rsidP="00382481">
      <w:pPr>
        <w:pStyle w:val="ab"/>
        <w:shd w:val="clear" w:color="auto" w:fill="FFFFFF" w:themeFill="background1"/>
        <w:ind w:firstLine="709"/>
        <w:contextualSpacing/>
        <w:jc w:val="both"/>
      </w:pPr>
      <w:r>
        <w:t xml:space="preserve">Экономика </w:t>
      </w:r>
      <w:proofErr w:type="spellStart"/>
      <w:r>
        <w:t>және</w:t>
      </w:r>
      <w:proofErr w:type="spellEnd"/>
      <w:r>
        <w:t xml:space="preserve"> </w:t>
      </w:r>
      <w:proofErr w:type="spellStart"/>
      <w:r>
        <w:t>құқық</w:t>
      </w:r>
      <w:proofErr w:type="spellEnd"/>
      <w:r>
        <w:t xml:space="preserve"> </w:t>
      </w:r>
      <w:proofErr w:type="spellStart"/>
      <w:r>
        <w:t>факультеті</w:t>
      </w:r>
      <w:proofErr w:type="spellEnd"/>
      <w:r>
        <w:t xml:space="preserve"> – 100,0% (4-кесте).</w:t>
      </w:r>
    </w:p>
    <w:p w14:paraId="3E24DA25" w14:textId="77777777" w:rsidR="00382481" w:rsidRDefault="00382481" w:rsidP="00382481">
      <w:pPr>
        <w:pStyle w:val="ab"/>
        <w:shd w:val="clear" w:color="auto" w:fill="FFFFFF" w:themeFill="background1"/>
        <w:contextualSpacing/>
        <w:jc w:val="both"/>
      </w:pPr>
    </w:p>
    <w:p w14:paraId="495E716B" w14:textId="4EBCF853" w:rsidR="00FE66B9" w:rsidRDefault="00382481" w:rsidP="00382481">
      <w:pPr>
        <w:pStyle w:val="ab"/>
        <w:shd w:val="clear" w:color="auto" w:fill="FFFFFF" w:themeFill="background1"/>
        <w:spacing w:before="0" w:beforeAutospacing="0" w:after="0" w:afterAutospacing="0"/>
        <w:contextualSpacing/>
        <w:jc w:val="both"/>
      </w:pPr>
      <w:r>
        <w:t xml:space="preserve">4-кесте – </w:t>
      </w:r>
      <w:proofErr w:type="spellStart"/>
      <w:r>
        <w:t>Факультеттер</w:t>
      </w:r>
      <w:proofErr w:type="spellEnd"/>
      <w:r>
        <w:t xml:space="preserve">/институт </w:t>
      </w:r>
      <w:proofErr w:type="spellStart"/>
      <w:r>
        <w:t>бөлінісінде</w:t>
      </w:r>
      <w:proofErr w:type="spellEnd"/>
      <w:r>
        <w:t xml:space="preserve"> бакалавриат </w:t>
      </w:r>
      <w:proofErr w:type="spellStart"/>
      <w:r>
        <w:t>және</w:t>
      </w:r>
      <w:proofErr w:type="spellEnd"/>
      <w:r>
        <w:t xml:space="preserve"> специалитет </w:t>
      </w:r>
      <w:proofErr w:type="spellStart"/>
      <w:r>
        <w:t>түлектерін</w:t>
      </w:r>
      <w:proofErr w:type="spellEnd"/>
      <w:r>
        <w:t xml:space="preserve"> </w:t>
      </w:r>
      <w:proofErr w:type="spellStart"/>
      <w:r>
        <w:t>жұмысқа</w:t>
      </w:r>
      <w:proofErr w:type="spellEnd"/>
      <w:r>
        <w:t xml:space="preserve"> </w:t>
      </w:r>
      <w:proofErr w:type="spellStart"/>
      <w:r>
        <w:t>орналастыру</w:t>
      </w:r>
      <w:proofErr w:type="spellEnd"/>
      <w:r>
        <w:t xml:space="preserve"> </w:t>
      </w:r>
      <w:proofErr w:type="spellStart"/>
      <w:r>
        <w:t>жөніндегі</w:t>
      </w:r>
      <w:proofErr w:type="spellEnd"/>
      <w:r>
        <w:t xml:space="preserve"> </w:t>
      </w:r>
      <w:proofErr w:type="spellStart"/>
      <w:r>
        <w:t>деректер</w:t>
      </w:r>
      <w:proofErr w:type="spellEnd"/>
    </w:p>
    <w:p w14:paraId="428F5AB9" w14:textId="77777777" w:rsidR="00382481" w:rsidRPr="00FF6DF3" w:rsidRDefault="00382481" w:rsidP="00382481">
      <w:pPr>
        <w:pStyle w:val="ab"/>
        <w:shd w:val="clear" w:color="auto" w:fill="FFFFFF" w:themeFill="background1"/>
        <w:spacing w:before="0" w:beforeAutospacing="0" w:after="0" w:afterAutospacing="0"/>
        <w:contextualSpacing/>
        <w:jc w:val="both"/>
      </w:pPr>
    </w:p>
    <w:tbl>
      <w:tblPr>
        <w:tblStyle w:val="a7"/>
        <w:tblW w:w="0" w:type="auto"/>
        <w:tblInd w:w="108" w:type="dxa"/>
        <w:tblLook w:val="04A0" w:firstRow="1" w:lastRow="0" w:firstColumn="1" w:lastColumn="0" w:noHBand="0" w:noVBand="1"/>
      </w:tblPr>
      <w:tblGrid>
        <w:gridCol w:w="1817"/>
        <w:gridCol w:w="1287"/>
        <w:gridCol w:w="1605"/>
        <w:gridCol w:w="1603"/>
        <w:gridCol w:w="1072"/>
        <w:gridCol w:w="913"/>
        <w:gridCol w:w="1166"/>
      </w:tblGrid>
      <w:tr w:rsidR="00994124" w:rsidRPr="00FF6DF3" w14:paraId="2AF91F71" w14:textId="77777777" w:rsidTr="00BE2220">
        <w:tc>
          <w:tcPr>
            <w:tcW w:w="1987" w:type="dxa"/>
            <w:vMerge w:val="restart"/>
            <w:vAlign w:val="center"/>
          </w:tcPr>
          <w:p w14:paraId="0AD4E2B5" w14:textId="77777777" w:rsidR="00994124" w:rsidRPr="00FF6DF3" w:rsidRDefault="00994124" w:rsidP="00BE2220">
            <w:pPr>
              <w:pStyle w:val="ab"/>
              <w:spacing w:before="0" w:beforeAutospacing="0" w:after="0" w:afterAutospacing="0"/>
              <w:contextualSpacing/>
              <w:jc w:val="center"/>
            </w:pPr>
            <w:r w:rsidRPr="00FF6DF3">
              <w:rPr>
                <w:bCs/>
                <w:color w:val="000000"/>
                <w:kern w:val="24"/>
              </w:rPr>
              <w:t>Количество выпускников (бакалавриат + специалитет), в т.ч.</w:t>
            </w:r>
          </w:p>
        </w:tc>
        <w:tc>
          <w:tcPr>
            <w:tcW w:w="1383" w:type="dxa"/>
            <w:vMerge w:val="restart"/>
            <w:vAlign w:val="center"/>
          </w:tcPr>
          <w:p w14:paraId="2409FA32" w14:textId="77777777" w:rsidR="00994124" w:rsidRPr="00FF6DF3" w:rsidRDefault="00994124" w:rsidP="00BE2220">
            <w:pPr>
              <w:pStyle w:val="ab"/>
              <w:spacing w:before="0" w:beforeAutospacing="0" w:after="0" w:afterAutospacing="0"/>
              <w:contextualSpacing/>
              <w:jc w:val="center"/>
            </w:pPr>
            <w:r w:rsidRPr="00FF6DF3">
              <w:t>работают</w:t>
            </w:r>
          </w:p>
        </w:tc>
        <w:tc>
          <w:tcPr>
            <w:tcW w:w="998" w:type="dxa"/>
            <w:vMerge w:val="restart"/>
            <w:vAlign w:val="center"/>
          </w:tcPr>
          <w:p w14:paraId="2DD00BBC" w14:textId="77777777" w:rsidR="00994124" w:rsidRPr="00FF6DF3" w:rsidRDefault="00994124" w:rsidP="00AE7890">
            <w:pPr>
              <w:pStyle w:val="ab"/>
              <w:spacing w:before="0" w:beforeAutospacing="0" w:after="0" w:afterAutospacing="0"/>
              <w:contextualSpacing/>
              <w:jc w:val="center"/>
            </w:pPr>
            <w:r w:rsidRPr="00FF6DF3">
              <w:t>поступили в магистратуру</w:t>
            </w:r>
          </w:p>
        </w:tc>
        <w:tc>
          <w:tcPr>
            <w:tcW w:w="1603" w:type="dxa"/>
            <w:vMerge w:val="restart"/>
            <w:vAlign w:val="center"/>
          </w:tcPr>
          <w:p w14:paraId="215EEE49" w14:textId="77777777" w:rsidR="00994124" w:rsidRPr="00FF6DF3" w:rsidRDefault="00994124" w:rsidP="00AE7890">
            <w:pPr>
              <w:pStyle w:val="ab"/>
              <w:spacing w:before="0" w:beforeAutospacing="0" w:after="0" w:afterAutospacing="0"/>
              <w:contextualSpacing/>
              <w:jc w:val="center"/>
            </w:pPr>
            <w:r w:rsidRPr="00FF6DF3">
              <w:t>освобождены от отработки</w:t>
            </w:r>
          </w:p>
        </w:tc>
        <w:tc>
          <w:tcPr>
            <w:tcW w:w="2215" w:type="dxa"/>
            <w:gridSpan w:val="2"/>
            <w:vAlign w:val="center"/>
          </w:tcPr>
          <w:p w14:paraId="51E828D5" w14:textId="77777777" w:rsidR="00994124" w:rsidRPr="00FF6DF3" w:rsidRDefault="00994124" w:rsidP="00BE2220">
            <w:pPr>
              <w:pStyle w:val="ab"/>
              <w:spacing w:before="0" w:beforeAutospacing="0" w:after="0" w:afterAutospacing="0"/>
              <w:contextualSpacing/>
              <w:jc w:val="center"/>
            </w:pPr>
            <w:r w:rsidRPr="00FF6DF3">
              <w:t>трудоустроено</w:t>
            </w:r>
          </w:p>
        </w:tc>
        <w:tc>
          <w:tcPr>
            <w:tcW w:w="1277" w:type="dxa"/>
            <w:vMerge w:val="restart"/>
            <w:vAlign w:val="center"/>
          </w:tcPr>
          <w:p w14:paraId="527343B4" w14:textId="77777777" w:rsidR="00994124" w:rsidRPr="00FF6DF3" w:rsidRDefault="00994124" w:rsidP="00BE2220">
            <w:pPr>
              <w:pStyle w:val="ab"/>
              <w:spacing w:before="0" w:beforeAutospacing="0" w:after="0" w:afterAutospacing="0"/>
              <w:contextualSpacing/>
              <w:jc w:val="center"/>
            </w:pPr>
            <w:r w:rsidRPr="00FF6DF3">
              <w:t>в поисках работы</w:t>
            </w:r>
          </w:p>
        </w:tc>
      </w:tr>
      <w:tr w:rsidR="00994124" w:rsidRPr="00FF6DF3" w14:paraId="4FA1D8A4" w14:textId="77777777" w:rsidTr="00BE2220">
        <w:tc>
          <w:tcPr>
            <w:tcW w:w="1987" w:type="dxa"/>
            <w:vMerge/>
            <w:vAlign w:val="center"/>
          </w:tcPr>
          <w:p w14:paraId="3237FDBB" w14:textId="77777777" w:rsidR="00994124" w:rsidRPr="00FF6DF3" w:rsidRDefault="00994124" w:rsidP="00BE2220">
            <w:pPr>
              <w:pStyle w:val="ab"/>
              <w:spacing w:before="0" w:beforeAutospacing="0" w:after="0" w:afterAutospacing="0"/>
              <w:contextualSpacing/>
              <w:jc w:val="center"/>
              <w:rPr>
                <w:bCs/>
                <w:color w:val="000000"/>
                <w:kern w:val="24"/>
              </w:rPr>
            </w:pPr>
          </w:p>
        </w:tc>
        <w:tc>
          <w:tcPr>
            <w:tcW w:w="1383" w:type="dxa"/>
            <w:vMerge/>
            <w:vAlign w:val="center"/>
          </w:tcPr>
          <w:p w14:paraId="290DB3F2" w14:textId="77777777" w:rsidR="00994124" w:rsidRPr="00FF6DF3" w:rsidRDefault="00994124" w:rsidP="00BE2220">
            <w:pPr>
              <w:pStyle w:val="ab"/>
              <w:spacing w:before="0" w:beforeAutospacing="0" w:after="0" w:afterAutospacing="0"/>
              <w:contextualSpacing/>
              <w:jc w:val="center"/>
            </w:pPr>
          </w:p>
        </w:tc>
        <w:tc>
          <w:tcPr>
            <w:tcW w:w="998" w:type="dxa"/>
            <w:vMerge/>
          </w:tcPr>
          <w:p w14:paraId="0DBD098F" w14:textId="77777777" w:rsidR="00994124" w:rsidRPr="00FF6DF3" w:rsidRDefault="00994124" w:rsidP="00BE2220">
            <w:pPr>
              <w:pStyle w:val="ab"/>
              <w:spacing w:before="0" w:beforeAutospacing="0" w:after="0" w:afterAutospacing="0"/>
              <w:contextualSpacing/>
              <w:jc w:val="both"/>
            </w:pPr>
          </w:p>
        </w:tc>
        <w:tc>
          <w:tcPr>
            <w:tcW w:w="1603" w:type="dxa"/>
            <w:vMerge/>
            <w:vAlign w:val="center"/>
          </w:tcPr>
          <w:p w14:paraId="282460BB" w14:textId="77777777" w:rsidR="00994124" w:rsidRPr="00FF6DF3" w:rsidRDefault="00994124" w:rsidP="00BE2220">
            <w:pPr>
              <w:pStyle w:val="ab"/>
              <w:spacing w:before="0" w:beforeAutospacing="0" w:after="0" w:afterAutospacing="0"/>
              <w:contextualSpacing/>
              <w:jc w:val="both"/>
            </w:pPr>
          </w:p>
        </w:tc>
        <w:tc>
          <w:tcPr>
            <w:tcW w:w="1226" w:type="dxa"/>
            <w:vAlign w:val="center"/>
          </w:tcPr>
          <w:p w14:paraId="169FBF1A" w14:textId="77777777" w:rsidR="00994124" w:rsidRPr="00FF6DF3" w:rsidRDefault="00994124" w:rsidP="00BE2220">
            <w:pPr>
              <w:pStyle w:val="ab"/>
              <w:spacing w:before="0" w:beforeAutospacing="0" w:after="0" w:afterAutospacing="0"/>
              <w:contextualSpacing/>
              <w:jc w:val="center"/>
            </w:pPr>
            <w:r w:rsidRPr="00FF6DF3">
              <w:t>всего чел.</w:t>
            </w:r>
          </w:p>
        </w:tc>
        <w:tc>
          <w:tcPr>
            <w:tcW w:w="989" w:type="dxa"/>
            <w:vAlign w:val="center"/>
          </w:tcPr>
          <w:p w14:paraId="097301C5" w14:textId="77777777" w:rsidR="00994124" w:rsidRPr="00FF6DF3" w:rsidRDefault="00994124" w:rsidP="00BE2220">
            <w:pPr>
              <w:pStyle w:val="ab"/>
              <w:spacing w:before="0" w:beforeAutospacing="0" w:after="0" w:afterAutospacing="0"/>
              <w:contextualSpacing/>
              <w:jc w:val="center"/>
            </w:pPr>
            <w:r w:rsidRPr="00FF6DF3">
              <w:t xml:space="preserve"> %</w:t>
            </w:r>
          </w:p>
        </w:tc>
        <w:tc>
          <w:tcPr>
            <w:tcW w:w="1277" w:type="dxa"/>
            <w:vMerge/>
            <w:vAlign w:val="center"/>
          </w:tcPr>
          <w:p w14:paraId="1C179452" w14:textId="77777777" w:rsidR="00994124" w:rsidRPr="00FF6DF3" w:rsidRDefault="00994124" w:rsidP="00BE2220">
            <w:pPr>
              <w:pStyle w:val="ab"/>
              <w:spacing w:before="0" w:beforeAutospacing="0" w:after="0" w:afterAutospacing="0"/>
              <w:contextualSpacing/>
              <w:jc w:val="center"/>
            </w:pPr>
          </w:p>
        </w:tc>
      </w:tr>
      <w:tr w:rsidR="00994124" w:rsidRPr="00FF6DF3" w14:paraId="783F950A" w14:textId="77777777" w:rsidTr="00BE2220">
        <w:tc>
          <w:tcPr>
            <w:tcW w:w="1987" w:type="dxa"/>
            <w:vAlign w:val="center"/>
          </w:tcPr>
          <w:p w14:paraId="0F00F707" w14:textId="504A02FE" w:rsidR="00994124" w:rsidRPr="00FF6DF3" w:rsidRDefault="00994124" w:rsidP="00BE2220">
            <w:pPr>
              <w:pStyle w:val="ab"/>
              <w:spacing w:before="0" w:beforeAutospacing="0" w:after="0" w:afterAutospacing="0"/>
              <w:contextualSpacing/>
              <w:jc w:val="center"/>
            </w:pPr>
            <w:r w:rsidRPr="00FF6DF3">
              <w:lastRenderedPageBreak/>
              <w:t>ПИ</w:t>
            </w:r>
          </w:p>
        </w:tc>
        <w:tc>
          <w:tcPr>
            <w:tcW w:w="1383" w:type="dxa"/>
            <w:vAlign w:val="center"/>
          </w:tcPr>
          <w:p w14:paraId="33118D27" w14:textId="20ED227D" w:rsidR="00994124" w:rsidRPr="00FF6DF3" w:rsidRDefault="007E5B1A" w:rsidP="00BE2220">
            <w:pPr>
              <w:pStyle w:val="ab"/>
              <w:spacing w:before="0" w:beforeAutospacing="0" w:after="0" w:afterAutospacing="0"/>
              <w:contextualSpacing/>
              <w:jc w:val="center"/>
            </w:pPr>
            <w:r w:rsidRPr="00FF6DF3">
              <w:t>13</w:t>
            </w:r>
            <w:r w:rsidR="00994124" w:rsidRPr="00FF6DF3">
              <w:t>1</w:t>
            </w:r>
          </w:p>
        </w:tc>
        <w:tc>
          <w:tcPr>
            <w:tcW w:w="998" w:type="dxa"/>
          </w:tcPr>
          <w:p w14:paraId="4360E131" w14:textId="73D7AD0A" w:rsidR="00994124" w:rsidRPr="00FF6DF3" w:rsidRDefault="007E5B1A" w:rsidP="00BE2220">
            <w:pPr>
              <w:pStyle w:val="ab"/>
              <w:spacing w:before="0" w:beforeAutospacing="0" w:after="0" w:afterAutospacing="0"/>
              <w:contextualSpacing/>
              <w:jc w:val="center"/>
            </w:pPr>
            <w:r w:rsidRPr="00FF6DF3">
              <w:t>63</w:t>
            </w:r>
          </w:p>
        </w:tc>
        <w:tc>
          <w:tcPr>
            <w:tcW w:w="1603" w:type="dxa"/>
            <w:vAlign w:val="center"/>
          </w:tcPr>
          <w:p w14:paraId="76ABEE56" w14:textId="707091BE" w:rsidR="00994124" w:rsidRPr="00FF6DF3" w:rsidRDefault="007E5B1A" w:rsidP="00BE2220">
            <w:pPr>
              <w:pStyle w:val="ab"/>
              <w:spacing w:before="0" w:beforeAutospacing="0" w:after="0" w:afterAutospacing="0"/>
              <w:contextualSpacing/>
              <w:jc w:val="center"/>
            </w:pPr>
            <w:r w:rsidRPr="00FF6DF3">
              <w:t>16</w:t>
            </w:r>
          </w:p>
        </w:tc>
        <w:tc>
          <w:tcPr>
            <w:tcW w:w="1226" w:type="dxa"/>
            <w:vAlign w:val="center"/>
          </w:tcPr>
          <w:p w14:paraId="3CE35BC5" w14:textId="4A10D37D" w:rsidR="00994124" w:rsidRPr="00FF6DF3" w:rsidRDefault="00B406DB" w:rsidP="00BE2220">
            <w:pPr>
              <w:pStyle w:val="ab"/>
              <w:spacing w:before="0" w:beforeAutospacing="0" w:after="0" w:afterAutospacing="0"/>
              <w:contextualSpacing/>
              <w:jc w:val="center"/>
              <w:rPr>
                <w:b/>
                <w:bCs/>
              </w:rPr>
            </w:pPr>
            <w:r w:rsidRPr="00FF6DF3">
              <w:rPr>
                <w:b/>
                <w:bCs/>
              </w:rPr>
              <w:t>210</w:t>
            </w:r>
          </w:p>
        </w:tc>
        <w:tc>
          <w:tcPr>
            <w:tcW w:w="989" w:type="dxa"/>
          </w:tcPr>
          <w:p w14:paraId="79445839" w14:textId="7810FECC" w:rsidR="00994124" w:rsidRPr="00FF6DF3" w:rsidRDefault="00B406DB" w:rsidP="00BE2220">
            <w:pPr>
              <w:pStyle w:val="ab"/>
              <w:spacing w:before="0" w:beforeAutospacing="0" w:after="0" w:afterAutospacing="0"/>
              <w:contextualSpacing/>
              <w:jc w:val="center"/>
              <w:rPr>
                <w:b/>
                <w:bCs/>
              </w:rPr>
            </w:pPr>
            <w:r w:rsidRPr="00FF6DF3">
              <w:rPr>
                <w:b/>
                <w:bCs/>
              </w:rPr>
              <w:t>98,6</w:t>
            </w:r>
          </w:p>
        </w:tc>
        <w:tc>
          <w:tcPr>
            <w:tcW w:w="1277" w:type="dxa"/>
            <w:vAlign w:val="center"/>
          </w:tcPr>
          <w:p w14:paraId="4DF983BC" w14:textId="76C87F6F" w:rsidR="00994124" w:rsidRPr="00FF6DF3" w:rsidRDefault="007E5B1A" w:rsidP="00BE2220">
            <w:pPr>
              <w:pStyle w:val="ab"/>
              <w:spacing w:before="0" w:beforeAutospacing="0" w:after="0" w:afterAutospacing="0"/>
              <w:contextualSpacing/>
              <w:jc w:val="center"/>
            </w:pPr>
            <w:r w:rsidRPr="00FF6DF3">
              <w:t>3</w:t>
            </w:r>
          </w:p>
        </w:tc>
      </w:tr>
      <w:tr w:rsidR="00994124" w:rsidRPr="00FF6DF3" w14:paraId="1BE586B9" w14:textId="77777777" w:rsidTr="00BE2220">
        <w:tc>
          <w:tcPr>
            <w:tcW w:w="1987" w:type="dxa"/>
            <w:vAlign w:val="center"/>
          </w:tcPr>
          <w:p w14:paraId="5EC6EFFA" w14:textId="242A875F" w:rsidR="00994124" w:rsidRPr="00FF6DF3" w:rsidRDefault="00994124" w:rsidP="00BE2220">
            <w:pPr>
              <w:pStyle w:val="ab"/>
              <w:spacing w:before="0" w:beforeAutospacing="0" w:after="0" w:afterAutospacing="0"/>
              <w:contextualSpacing/>
              <w:jc w:val="center"/>
            </w:pPr>
            <w:proofErr w:type="spellStart"/>
            <w:r w:rsidRPr="00FF6DF3">
              <w:t>ФМЭиИТ</w:t>
            </w:r>
            <w:proofErr w:type="spellEnd"/>
          </w:p>
        </w:tc>
        <w:tc>
          <w:tcPr>
            <w:tcW w:w="1383" w:type="dxa"/>
            <w:vAlign w:val="center"/>
          </w:tcPr>
          <w:p w14:paraId="10F13C64" w14:textId="3CA36D4C" w:rsidR="00994124" w:rsidRPr="00FF6DF3" w:rsidRDefault="007E5B1A" w:rsidP="00BE2220">
            <w:pPr>
              <w:pStyle w:val="ab"/>
              <w:spacing w:before="0" w:beforeAutospacing="0" w:after="0" w:afterAutospacing="0"/>
              <w:contextualSpacing/>
              <w:jc w:val="center"/>
            </w:pPr>
            <w:r w:rsidRPr="00FF6DF3">
              <w:t>108</w:t>
            </w:r>
          </w:p>
        </w:tc>
        <w:tc>
          <w:tcPr>
            <w:tcW w:w="998" w:type="dxa"/>
          </w:tcPr>
          <w:p w14:paraId="11A67164" w14:textId="1D520CBB" w:rsidR="00994124" w:rsidRPr="00FF6DF3" w:rsidRDefault="007E5B1A" w:rsidP="00BE2220">
            <w:pPr>
              <w:pStyle w:val="ab"/>
              <w:spacing w:before="0" w:beforeAutospacing="0" w:after="0" w:afterAutospacing="0"/>
              <w:contextualSpacing/>
              <w:jc w:val="center"/>
            </w:pPr>
            <w:r w:rsidRPr="00FF6DF3">
              <w:t>23</w:t>
            </w:r>
          </w:p>
        </w:tc>
        <w:tc>
          <w:tcPr>
            <w:tcW w:w="1603" w:type="dxa"/>
            <w:vAlign w:val="center"/>
          </w:tcPr>
          <w:p w14:paraId="3958D17C" w14:textId="301886CE" w:rsidR="00994124" w:rsidRPr="00FF6DF3" w:rsidRDefault="007E5B1A" w:rsidP="00BE2220">
            <w:pPr>
              <w:pStyle w:val="ab"/>
              <w:spacing w:before="0" w:beforeAutospacing="0" w:after="0" w:afterAutospacing="0"/>
              <w:contextualSpacing/>
              <w:jc w:val="center"/>
            </w:pPr>
            <w:r w:rsidRPr="00FF6DF3">
              <w:t>12</w:t>
            </w:r>
          </w:p>
        </w:tc>
        <w:tc>
          <w:tcPr>
            <w:tcW w:w="1226" w:type="dxa"/>
            <w:vAlign w:val="center"/>
          </w:tcPr>
          <w:p w14:paraId="1F6958D1" w14:textId="01B83136" w:rsidR="00994124" w:rsidRPr="00FF6DF3" w:rsidRDefault="00B406DB" w:rsidP="00BE2220">
            <w:pPr>
              <w:pStyle w:val="ab"/>
              <w:spacing w:before="0" w:beforeAutospacing="0" w:after="0" w:afterAutospacing="0"/>
              <w:contextualSpacing/>
              <w:jc w:val="center"/>
              <w:rPr>
                <w:b/>
                <w:bCs/>
              </w:rPr>
            </w:pPr>
            <w:r w:rsidRPr="00FF6DF3">
              <w:rPr>
                <w:b/>
                <w:bCs/>
              </w:rPr>
              <w:t>143</w:t>
            </w:r>
          </w:p>
        </w:tc>
        <w:tc>
          <w:tcPr>
            <w:tcW w:w="989" w:type="dxa"/>
          </w:tcPr>
          <w:p w14:paraId="27810A71" w14:textId="75087271" w:rsidR="00994124" w:rsidRPr="00FF6DF3" w:rsidRDefault="00B406DB" w:rsidP="00BE2220">
            <w:pPr>
              <w:pStyle w:val="ab"/>
              <w:spacing w:before="0" w:beforeAutospacing="0" w:after="0" w:afterAutospacing="0"/>
              <w:contextualSpacing/>
              <w:jc w:val="center"/>
              <w:rPr>
                <w:b/>
                <w:bCs/>
              </w:rPr>
            </w:pPr>
            <w:r w:rsidRPr="00FF6DF3">
              <w:rPr>
                <w:b/>
                <w:bCs/>
              </w:rPr>
              <w:t>98,6</w:t>
            </w:r>
          </w:p>
        </w:tc>
        <w:tc>
          <w:tcPr>
            <w:tcW w:w="1277" w:type="dxa"/>
            <w:vAlign w:val="center"/>
          </w:tcPr>
          <w:p w14:paraId="1C7A5397" w14:textId="75B20BE3" w:rsidR="00994124" w:rsidRPr="00FF6DF3" w:rsidRDefault="007E5B1A" w:rsidP="00BE2220">
            <w:pPr>
              <w:pStyle w:val="ab"/>
              <w:spacing w:before="0" w:beforeAutospacing="0" w:after="0" w:afterAutospacing="0"/>
              <w:contextualSpacing/>
              <w:jc w:val="center"/>
            </w:pPr>
            <w:r w:rsidRPr="00FF6DF3">
              <w:t>2</w:t>
            </w:r>
          </w:p>
        </w:tc>
      </w:tr>
      <w:tr w:rsidR="00994124" w:rsidRPr="00FF6DF3" w14:paraId="5386B663" w14:textId="77777777" w:rsidTr="00BE2220">
        <w:tc>
          <w:tcPr>
            <w:tcW w:w="1987" w:type="dxa"/>
            <w:vAlign w:val="center"/>
          </w:tcPr>
          <w:p w14:paraId="01241B37" w14:textId="71689EA2" w:rsidR="00994124" w:rsidRPr="00FF6DF3" w:rsidRDefault="00994124" w:rsidP="00BE2220">
            <w:pPr>
              <w:pStyle w:val="ab"/>
              <w:spacing w:before="0" w:beforeAutospacing="0" w:after="0" w:afterAutospacing="0"/>
              <w:contextualSpacing/>
              <w:jc w:val="center"/>
            </w:pPr>
            <w:r w:rsidRPr="00FF6DF3">
              <w:t>ФСГН</w:t>
            </w:r>
          </w:p>
        </w:tc>
        <w:tc>
          <w:tcPr>
            <w:tcW w:w="1383" w:type="dxa"/>
            <w:vAlign w:val="center"/>
          </w:tcPr>
          <w:p w14:paraId="6134CDA4" w14:textId="6C11C8CC" w:rsidR="00994124" w:rsidRPr="00FF6DF3" w:rsidRDefault="007E5B1A" w:rsidP="00BE2220">
            <w:pPr>
              <w:pStyle w:val="ab"/>
              <w:spacing w:before="0" w:beforeAutospacing="0" w:after="0" w:afterAutospacing="0"/>
              <w:contextualSpacing/>
              <w:jc w:val="center"/>
            </w:pPr>
            <w:r w:rsidRPr="00FF6DF3">
              <w:t>24</w:t>
            </w:r>
          </w:p>
        </w:tc>
        <w:tc>
          <w:tcPr>
            <w:tcW w:w="998" w:type="dxa"/>
          </w:tcPr>
          <w:p w14:paraId="41C2036A" w14:textId="34163F5C" w:rsidR="00994124" w:rsidRPr="00FF6DF3" w:rsidRDefault="007E5B1A" w:rsidP="00BE2220">
            <w:pPr>
              <w:pStyle w:val="ab"/>
              <w:spacing w:before="0" w:beforeAutospacing="0" w:after="0" w:afterAutospacing="0"/>
              <w:contextualSpacing/>
              <w:jc w:val="center"/>
            </w:pPr>
            <w:r w:rsidRPr="00FF6DF3">
              <w:t>5</w:t>
            </w:r>
          </w:p>
        </w:tc>
        <w:tc>
          <w:tcPr>
            <w:tcW w:w="1603" w:type="dxa"/>
            <w:vAlign w:val="center"/>
          </w:tcPr>
          <w:p w14:paraId="4B09E1F5" w14:textId="2F91D587" w:rsidR="00994124" w:rsidRPr="00FF6DF3" w:rsidRDefault="007E5B1A" w:rsidP="00BE2220">
            <w:pPr>
              <w:pStyle w:val="ab"/>
              <w:spacing w:before="0" w:beforeAutospacing="0" w:after="0" w:afterAutospacing="0"/>
              <w:contextualSpacing/>
              <w:jc w:val="center"/>
            </w:pPr>
            <w:r w:rsidRPr="00FF6DF3">
              <w:t>3</w:t>
            </w:r>
          </w:p>
        </w:tc>
        <w:tc>
          <w:tcPr>
            <w:tcW w:w="1226" w:type="dxa"/>
            <w:vAlign w:val="center"/>
          </w:tcPr>
          <w:p w14:paraId="552E55C9" w14:textId="6E9F6A77" w:rsidR="00994124" w:rsidRPr="00FF6DF3" w:rsidRDefault="00B406DB" w:rsidP="00BE2220">
            <w:pPr>
              <w:pStyle w:val="ab"/>
              <w:spacing w:before="0" w:beforeAutospacing="0" w:after="0" w:afterAutospacing="0"/>
              <w:contextualSpacing/>
              <w:jc w:val="center"/>
              <w:rPr>
                <w:b/>
                <w:bCs/>
              </w:rPr>
            </w:pPr>
            <w:r w:rsidRPr="00FF6DF3">
              <w:rPr>
                <w:b/>
                <w:bCs/>
              </w:rPr>
              <w:t>32</w:t>
            </w:r>
          </w:p>
        </w:tc>
        <w:tc>
          <w:tcPr>
            <w:tcW w:w="989" w:type="dxa"/>
          </w:tcPr>
          <w:p w14:paraId="6D9DDB6E" w14:textId="60247E1E" w:rsidR="00994124" w:rsidRPr="00FF6DF3" w:rsidRDefault="00B406DB" w:rsidP="00BE2220">
            <w:pPr>
              <w:pStyle w:val="ab"/>
              <w:spacing w:before="0" w:beforeAutospacing="0" w:after="0" w:afterAutospacing="0"/>
              <w:contextualSpacing/>
              <w:jc w:val="center"/>
              <w:rPr>
                <w:b/>
                <w:bCs/>
              </w:rPr>
            </w:pPr>
            <w:r w:rsidRPr="00FF6DF3">
              <w:rPr>
                <w:b/>
                <w:bCs/>
              </w:rPr>
              <w:t>96,9</w:t>
            </w:r>
          </w:p>
        </w:tc>
        <w:tc>
          <w:tcPr>
            <w:tcW w:w="1277" w:type="dxa"/>
            <w:vAlign w:val="center"/>
          </w:tcPr>
          <w:p w14:paraId="5BF7FBE0" w14:textId="04CDB44C" w:rsidR="00994124" w:rsidRPr="00FF6DF3" w:rsidRDefault="007E5B1A" w:rsidP="00BE2220">
            <w:pPr>
              <w:pStyle w:val="ab"/>
              <w:spacing w:before="0" w:beforeAutospacing="0" w:after="0" w:afterAutospacing="0"/>
              <w:contextualSpacing/>
              <w:jc w:val="center"/>
            </w:pPr>
            <w:r w:rsidRPr="00FF6DF3">
              <w:t>1</w:t>
            </w:r>
          </w:p>
        </w:tc>
      </w:tr>
      <w:tr w:rsidR="00994124" w:rsidRPr="00FF6DF3" w14:paraId="2B771C73" w14:textId="77777777" w:rsidTr="00BE2220">
        <w:tc>
          <w:tcPr>
            <w:tcW w:w="1987" w:type="dxa"/>
            <w:vAlign w:val="center"/>
          </w:tcPr>
          <w:p w14:paraId="6140D540" w14:textId="5186143D" w:rsidR="00994124" w:rsidRPr="00FF6DF3" w:rsidRDefault="00994124" w:rsidP="00BE2220">
            <w:pPr>
              <w:pStyle w:val="ab"/>
              <w:spacing w:before="0" w:beforeAutospacing="0" w:after="0" w:afterAutospacing="0"/>
              <w:contextualSpacing/>
              <w:jc w:val="center"/>
            </w:pPr>
            <w:r w:rsidRPr="00FF6DF3">
              <w:t>ФСХН</w:t>
            </w:r>
          </w:p>
        </w:tc>
        <w:tc>
          <w:tcPr>
            <w:tcW w:w="1383" w:type="dxa"/>
            <w:vAlign w:val="center"/>
          </w:tcPr>
          <w:p w14:paraId="0F41D9BC" w14:textId="1FFB31A4" w:rsidR="00994124" w:rsidRPr="00FF6DF3" w:rsidRDefault="007E5B1A" w:rsidP="00BE2220">
            <w:pPr>
              <w:pStyle w:val="ab"/>
              <w:spacing w:before="0" w:beforeAutospacing="0" w:after="0" w:afterAutospacing="0"/>
              <w:contextualSpacing/>
              <w:jc w:val="center"/>
            </w:pPr>
            <w:r w:rsidRPr="00FF6DF3">
              <w:t>79</w:t>
            </w:r>
          </w:p>
        </w:tc>
        <w:tc>
          <w:tcPr>
            <w:tcW w:w="998" w:type="dxa"/>
          </w:tcPr>
          <w:p w14:paraId="6C4AC0D5" w14:textId="54898775" w:rsidR="00994124" w:rsidRPr="00FF6DF3" w:rsidRDefault="007D3893" w:rsidP="00BE2220">
            <w:pPr>
              <w:pStyle w:val="ab"/>
              <w:spacing w:before="0" w:beforeAutospacing="0" w:after="0" w:afterAutospacing="0"/>
              <w:contextualSpacing/>
              <w:jc w:val="center"/>
            </w:pPr>
            <w:r w:rsidRPr="00FF6DF3">
              <w:t>1</w:t>
            </w:r>
            <w:r w:rsidR="007E5B1A" w:rsidRPr="00FF6DF3">
              <w:t>4</w:t>
            </w:r>
          </w:p>
        </w:tc>
        <w:tc>
          <w:tcPr>
            <w:tcW w:w="1603" w:type="dxa"/>
            <w:vAlign w:val="center"/>
          </w:tcPr>
          <w:p w14:paraId="0AD4ACC9" w14:textId="4C0337AC" w:rsidR="00994124" w:rsidRPr="00FF6DF3" w:rsidRDefault="007E5B1A" w:rsidP="00BE2220">
            <w:pPr>
              <w:pStyle w:val="ab"/>
              <w:spacing w:before="0" w:beforeAutospacing="0" w:after="0" w:afterAutospacing="0"/>
              <w:contextualSpacing/>
              <w:jc w:val="center"/>
            </w:pPr>
            <w:r w:rsidRPr="00FF6DF3">
              <w:t>20</w:t>
            </w:r>
          </w:p>
        </w:tc>
        <w:tc>
          <w:tcPr>
            <w:tcW w:w="1226" w:type="dxa"/>
            <w:vAlign w:val="center"/>
          </w:tcPr>
          <w:p w14:paraId="1BF542CF" w14:textId="7B35A1EF" w:rsidR="00994124" w:rsidRPr="00FF6DF3" w:rsidRDefault="00B406DB" w:rsidP="00BE2220">
            <w:pPr>
              <w:pStyle w:val="ab"/>
              <w:spacing w:before="0" w:beforeAutospacing="0" w:after="0" w:afterAutospacing="0"/>
              <w:contextualSpacing/>
              <w:jc w:val="center"/>
              <w:rPr>
                <w:b/>
                <w:bCs/>
              </w:rPr>
            </w:pPr>
            <w:r w:rsidRPr="00FF6DF3">
              <w:rPr>
                <w:b/>
                <w:bCs/>
              </w:rPr>
              <w:t>113</w:t>
            </w:r>
          </w:p>
        </w:tc>
        <w:tc>
          <w:tcPr>
            <w:tcW w:w="989" w:type="dxa"/>
          </w:tcPr>
          <w:p w14:paraId="2B10C3FC" w14:textId="0ED93F5C" w:rsidR="00994124" w:rsidRPr="00FF6DF3" w:rsidRDefault="00B406DB" w:rsidP="00BE2220">
            <w:pPr>
              <w:pStyle w:val="ab"/>
              <w:spacing w:before="0" w:beforeAutospacing="0" w:after="0" w:afterAutospacing="0"/>
              <w:contextualSpacing/>
              <w:jc w:val="center"/>
              <w:rPr>
                <w:b/>
                <w:bCs/>
              </w:rPr>
            </w:pPr>
            <w:r w:rsidRPr="00FF6DF3">
              <w:rPr>
                <w:b/>
                <w:bCs/>
              </w:rPr>
              <w:t>98,3</w:t>
            </w:r>
          </w:p>
        </w:tc>
        <w:tc>
          <w:tcPr>
            <w:tcW w:w="1277" w:type="dxa"/>
            <w:vAlign w:val="center"/>
          </w:tcPr>
          <w:p w14:paraId="3D3B6AA5" w14:textId="628A7B88" w:rsidR="00994124" w:rsidRPr="00FF6DF3" w:rsidRDefault="007E5B1A" w:rsidP="00BE2220">
            <w:pPr>
              <w:pStyle w:val="ab"/>
              <w:spacing w:before="0" w:beforeAutospacing="0" w:after="0" w:afterAutospacing="0"/>
              <w:contextualSpacing/>
              <w:jc w:val="center"/>
            </w:pPr>
            <w:r w:rsidRPr="00FF6DF3">
              <w:t>2</w:t>
            </w:r>
          </w:p>
        </w:tc>
      </w:tr>
      <w:tr w:rsidR="00994124" w:rsidRPr="00FF6DF3" w14:paraId="358846F0" w14:textId="77777777" w:rsidTr="00BE2220">
        <w:tc>
          <w:tcPr>
            <w:tcW w:w="1987" w:type="dxa"/>
            <w:vAlign w:val="center"/>
          </w:tcPr>
          <w:p w14:paraId="5F5581A3" w14:textId="0F9E2962" w:rsidR="00994124" w:rsidRPr="00FF6DF3" w:rsidRDefault="00994124" w:rsidP="00BE2220">
            <w:pPr>
              <w:pStyle w:val="ab"/>
              <w:spacing w:before="0" w:beforeAutospacing="0" w:after="0" w:afterAutospacing="0"/>
              <w:contextualSpacing/>
              <w:jc w:val="center"/>
            </w:pPr>
            <w:proofErr w:type="spellStart"/>
            <w:r w:rsidRPr="00FF6DF3">
              <w:t>ФЭиП</w:t>
            </w:r>
            <w:proofErr w:type="spellEnd"/>
          </w:p>
        </w:tc>
        <w:tc>
          <w:tcPr>
            <w:tcW w:w="1383" w:type="dxa"/>
            <w:vAlign w:val="center"/>
          </w:tcPr>
          <w:p w14:paraId="6E5B440C" w14:textId="64A4D50F" w:rsidR="00994124" w:rsidRPr="00FF6DF3" w:rsidRDefault="007E5B1A" w:rsidP="00BE2220">
            <w:pPr>
              <w:pStyle w:val="ab"/>
              <w:spacing w:before="0" w:beforeAutospacing="0" w:after="0" w:afterAutospacing="0"/>
              <w:contextualSpacing/>
              <w:jc w:val="center"/>
            </w:pPr>
            <w:r w:rsidRPr="00FF6DF3">
              <w:t>5</w:t>
            </w:r>
          </w:p>
        </w:tc>
        <w:tc>
          <w:tcPr>
            <w:tcW w:w="998" w:type="dxa"/>
          </w:tcPr>
          <w:p w14:paraId="3E4E6789" w14:textId="6FBF3627" w:rsidR="00994124" w:rsidRPr="00FF6DF3" w:rsidRDefault="007E5B1A" w:rsidP="00BE2220">
            <w:pPr>
              <w:pStyle w:val="ab"/>
              <w:spacing w:before="0" w:beforeAutospacing="0" w:after="0" w:afterAutospacing="0"/>
              <w:contextualSpacing/>
              <w:jc w:val="center"/>
            </w:pPr>
            <w:r w:rsidRPr="00FF6DF3">
              <w:t>2</w:t>
            </w:r>
          </w:p>
        </w:tc>
        <w:tc>
          <w:tcPr>
            <w:tcW w:w="1603" w:type="dxa"/>
            <w:vAlign w:val="center"/>
          </w:tcPr>
          <w:p w14:paraId="60E6D141" w14:textId="645FF46C" w:rsidR="00994124" w:rsidRPr="00FF6DF3" w:rsidRDefault="007E5B1A" w:rsidP="00BE2220">
            <w:pPr>
              <w:pStyle w:val="ab"/>
              <w:spacing w:before="0" w:beforeAutospacing="0" w:after="0" w:afterAutospacing="0"/>
              <w:contextualSpacing/>
              <w:jc w:val="center"/>
            </w:pPr>
            <w:r w:rsidRPr="00FF6DF3">
              <w:t>2</w:t>
            </w:r>
          </w:p>
        </w:tc>
        <w:tc>
          <w:tcPr>
            <w:tcW w:w="1226" w:type="dxa"/>
            <w:vAlign w:val="center"/>
          </w:tcPr>
          <w:p w14:paraId="11F68654" w14:textId="539234ED" w:rsidR="00994124" w:rsidRPr="00FF6DF3" w:rsidRDefault="00B406DB" w:rsidP="00BE2220">
            <w:pPr>
              <w:pStyle w:val="ab"/>
              <w:spacing w:before="0" w:beforeAutospacing="0" w:after="0" w:afterAutospacing="0"/>
              <w:contextualSpacing/>
              <w:jc w:val="center"/>
              <w:rPr>
                <w:b/>
                <w:bCs/>
              </w:rPr>
            </w:pPr>
            <w:r w:rsidRPr="00FF6DF3">
              <w:rPr>
                <w:b/>
                <w:bCs/>
              </w:rPr>
              <w:t>9</w:t>
            </w:r>
          </w:p>
        </w:tc>
        <w:tc>
          <w:tcPr>
            <w:tcW w:w="989" w:type="dxa"/>
          </w:tcPr>
          <w:p w14:paraId="398C0494" w14:textId="2F3FD7C9" w:rsidR="00994124" w:rsidRPr="00FF6DF3" w:rsidRDefault="00B406DB" w:rsidP="00BE2220">
            <w:pPr>
              <w:pStyle w:val="ab"/>
              <w:spacing w:before="0" w:beforeAutospacing="0" w:after="0" w:afterAutospacing="0"/>
              <w:contextualSpacing/>
              <w:jc w:val="center"/>
              <w:rPr>
                <w:b/>
                <w:bCs/>
              </w:rPr>
            </w:pPr>
            <w:r w:rsidRPr="00FF6DF3">
              <w:rPr>
                <w:b/>
                <w:bCs/>
              </w:rPr>
              <w:t>100,0</w:t>
            </w:r>
          </w:p>
        </w:tc>
        <w:tc>
          <w:tcPr>
            <w:tcW w:w="1277" w:type="dxa"/>
            <w:vAlign w:val="center"/>
          </w:tcPr>
          <w:p w14:paraId="4B988738" w14:textId="4A7EEA7E" w:rsidR="00994124" w:rsidRPr="00FF6DF3" w:rsidRDefault="007E5B1A" w:rsidP="00BE2220">
            <w:pPr>
              <w:pStyle w:val="ab"/>
              <w:spacing w:before="0" w:beforeAutospacing="0" w:after="0" w:afterAutospacing="0"/>
              <w:contextualSpacing/>
              <w:jc w:val="center"/>
            </w:pPr>
            <w:r w:rsidRPr="00FF6DF3">
              <w:t>0</w:t>
            </w:r>
          </w:p>
        </w:tc>
      </w:tr>
    </w:tbl>
    <w:p w14:paraId="1ACBCD73" w14:textId="77777777" w:rsidR="00736F4C" w:rsidRDefault="00736F4C" w:rsidP="0095338E">
      <w:pPr>
        <w:pStyle w:val="ab"/>
        <w:shd w:val="clear" w:color="auto" w:fill="FFFFFF" w:themeFill="background1"/>
        <w:spacing w:before="0" w:beforeAutospacing="0" w:after="0" w:afterAutospacing="0"/>
        <w:ind w:firstLine="567"/>
        <w:contextualSpacing/>
        <w:jc w:val="both"/>
      </w:pPr>
    </w:p>
    <w:p w14:paraId="12B25F3B" w14:textId="77777777" w:rsidR="00382481" w:rsidRDefault="00382481" w:rsidP="00382481">
      <w:pPr>
        <w:pStyle w:val="ab"/>
        <w:shd w:val="clear" w:color="auto" w:fill="FFFFFF" w:themeFill="background1"/>
        <w:ind w:firstLine="709"/>
        <w:contextualSpacing/>
        <w:jc w:val="both"/>
      </w:pPr>
      <w:proofErr w:type="spellStart"/>
      <w:r>
        <w:t>Магистратураның</w:t>
      </w:r>
      <w:proofErr w:type="spellEnd"/>
      <w:r>
        <w:t xml:space="preserve"> </w:t>
      </w:r>
      <w:proofErr w:type="spellStart"/>
      <w:r>
        <w:t>білім</w:t>
      </w:r>
      <w:proofErr w:type="spellEnd"/>
      <w:r>
        <w:t xml:space="preserve"> беру </w:t>
      </w:r>
      <w:proofErr w:type="spellStart"/>
      <w:r>
        <w:t>бағдарламалары</w:t>
      </w:r>
      <w:proofErr w:type="spellEnd"/>
      <w:r>
        <w:t xml:space="preserve"> </w:t>
      </w:r>
      <w:proofErr w:type="spellStart"/>
      <w:r>
        <w:t>бойынша</w:t>
      </w:r>
      <w:proofErr w:type="spellEnd"/>
      <w:r>
        <w:t xml:space="preserve"> </w:t>
      </w:r>
      <w:proofErr w:type="spellStart"/>
      <w:r>
        <w:t>факультеттер</w:t>
      </w:r>
      <w:proofErr w:type="spellEnd"/>
      <w:r>
        <w:t xml:space="preserve">/институт </w:t>
      </w:r>
      <w:proofErr w:type="spellStart"/>
      <w:r>
        <w:t>бөлінісінде</w:t>
      </w:r>
      <w:proofErr w:type="spellEnd"/>
      <w:r>
        <w:t xml:space="preserve"> </w:t>
      </w:r>
      <w:proofErr w:type="spellStart"/>
      <w:r>
        <w:t>түлектерді</w:t>
      </w:r>
      <w:proofErr w:type="spellEnd"/>
      <w:r>
        <w:t xml:space="preserve"> </w:t>
      </w:r>
      <w:proofErr w:type="spellStart"/>
      <w:r>
        <w:t>жұмысқа</w:t>
      </w:r>
      <w:proofErr w:type="spellEnd"/>
      <w:r>
        <w:t xml:space="preserve"> </w:t>
      </w:r>
      <w:proofErr w:type="spellStart"/>
      <w:r>
        <w:t>орналастыру</w:t>
      </w:r>
      <w:proofErr w:type="spellEnd"/>
      <w:r>
        <w:t xml:space="preserve"> </w:t>
      </w:r>
      <w:proofErr w:type="spellStart"/>
      <w:r>
        <w:t>көрсеткіші</w:t>
      </w:r>
      <w:proofErr w:type="spellEnd"/>
      <w:r>
        <w:t xml:space="preserve"> </w:t>
      </w:r>
      <w:proofErr w:type="spellStart"/>
      <w:r>
        <w:t>төмендегідей</w:t>
      </w:r>
      <w:proofErr w:type="spellEnd"/>
      <w:r>
        <w:t xml:space="preserve"> </w:t>
      </w:r>
      <w:proofErr w:type="spellStart"/>
      <w:r>
        <w:t>болды</w:t>
      </w:r>
      <w:proofErr w:type="spellEnd"/>
      <w:r>
        <w:t>:</w:t>
      </w:r>
    </w:p>
    <w:p w14:paraId="5FFC23B6" w14:textId="77777777" w:rsidR="00382481" w:rsidRDefault="00382481" w:rsidP="00382481">
      <w:pPr>
        <w:pStyle w:val="ab"/>
        <w:shd w:val="clear" w:color="auto" w:fill="FFFFFF" w:themeFill="background1"/>
        <w:ind w:firstLine="709"/>
        <w:contextualSpacing/>
        <w:jc w:val="both"/>
      </w:pPr>
      <w:r>
        <w:t xml:space="preserve">У. </w:t>
      </w:r>
      <w:proofErr w:type="spellStart"/>
      <w:r>
        <w:t>Сұлтанғазин</w:t>
      </w:r>
      <w:proofErr w:type="spellEnd"/>
      <w:r>
        <w:t xml:space="preserve"> </w:t>
      </w:r>
      <w:proofErr w:type="spellStart"/>
      <w:r>
        <w:t>атындағы</w:t>
      </w:r>
      <w:proofErr w:type="spellEnd"/>
      <w:r>
        <w:t xml:space="preserve"> </w:t>
      </w:r>
      <w:proofErr w:type="spellStart"/>
      <w:r>
        <w:t>Педагогикалық</w:t>
      </w:r>
      <w:proofErr w:type="spellEnd"/>
      <w:r>
        <w:t xml:space="preserve"> институт – 97,5%;</w:t>
      </w:r>
    </w:p>
    <w:p w14:paraId="66F2EFAE" w14:textId="77777777" w:rsidR="00382481" w:rsidRDefault="00382481" w:rsidP="00382481">
      <w:pPr>
        <w:pStyle w:val="ab"/>
        <w:shd w:val="clear" w:color="auto" w:fill="FFFFFF" w:themeFill="background1"/>
        <w:ind w:firstLine="709"/>
        <w:contextualSpacing/>
        <w:jc w:val="both"/>
      </w:pPr>
      <w:r>
        <w:t xml:space="preserve">Машина </w:t>
      </w:r>
      <w:proofErr w:type="spellStart"/>
      <w:r>
        <w:t>жасау</w:t>
      </w:r>
      <w:proofErr w:type="spellEnd"/>
      <w:r>
        <w:t xml:space="preserve">, энергетика </w:t>
      </w:r>
      <w:proofErr w:type="spellStart"/>
      <w:r>
        <w:t>және</w:t>
      </w:r>
      <w:proofErr w:type="spellEnd"/>
      <w:r>
        <w:t xml:space="preserve"> </w:t>
      </w:r>
      <w:proofErr w:type="spellStart"/>
      <w:r>
        <w:t>ақпараттық</w:t>
      </w:r>
      <w:proofErr w:type="spellEnd"/>
      <w:r>
        <w:t xml:space="preserve"> </w:t>
      </w:r>
      <w:proofErr w:type="spellStart"/>
      <w:r>
        <w:t>технологиялар</w:t>
      </w:r>
      <w:proofErr w:type="spellEnd"/>
      <w:r>
        <w:t xml:space="preserve"> </w:t>
      </w:r>
      <w:proofErr w:type="spellStart"/>
      <w:r>
        <w:t>факультеті</w:t>
      </w:r>
      <w:proofErr w:type="spellEnd"/>
      <w:r>
        <w:t xml:space="preserve"> – 100,0%;</w:t>
      </w:r>
    </w:p>
    <w:p w14:paraId="10E1DC00" w14:textId="77777777" w:rsidR="00382481" w:rsidRDefault="00382481" w:rsidP="00382481">
      <w:pPr>
        <w:pStyle w:val="ab"/>
        <w:shd w:val="clear" w:color="auto" w:fill="FFFFFF" w:themeFill="background1"/>
        <w:ind w:firstLine="709"/>
        <w:contextualSpacing/>
        <w:jc w:val="both"/>
      </w:pPr>
      <w:proofErr w:type="spellStart"/>
      <w:r>
        <w:t>Әлеуметтік-гуманитарлық</w:t>
      </w:r>
      <w:proofErr w:type="spellEnd"/>
      <w:r>
        <w:t xml:space="preserve"> </w:t>
      </w:r>
      <w:proofErr w:type="spellStart"/>
      <w:r>
        <w:t>ғылымдар</w:t>
      </w:r>
      <w:proofErr w:type="spellEnd"/>
      <w:r>
        <w:t xml:space="preserve"> </w:t>
      </w:r>
      <w:proofErr w:type="spellStart"/>
      <w:r>
        <w:t>факультеті</w:t>
      </w:r>
      <w:proofErr w:type="spellEnd"/>
      <w:r>
        <w:t xml:space="preserve"> – 95,5%;</w:t>
      </w:r>
    </w:p>
    <w:p w14:paraId="43C1B428" w14:textId="77777777" w:rsidR="00382481" w:rsidRDefault="00382481" w:rsidP="00382481">
      <w:pPr>
        <w:pStyle w:val="ab"/>
        <w:shd w:val="clear" w:color="auto" w:fill="FFFFFF" w:themeFill="background1"/>
        <w:ind w:firstLine="709"/>
        <w:contextualSpacing/>
        <w:jc w:val="both"/>
      </w:pPr>
      <w:proofErr w:type="spellStart"/>
      <w:r>
        <w:t>Ауыл</w:t>
      </w:r>
      <w:proofErr w:type="spellEnd"/>
      <w:r>
        <w:t xml:space="preserve"> </w:t>
      </w:r>
      <w:proofErr w:type="spellStart"/>
      <w:r>
        <w:t>шаруашылығы</w:t>
      </w:r>
      <w:proofErr w:type="spellEnd"/>
      <w:r>
        <w:t xml:space="preserve"> </w:t>
      </w:r>
      <w:proofErr w:type="spellStart"/>
      <w:r>
        <w:t>ғылымдары</w:t>
      </w:r>
      <w:proofErr w:type="spellEnd"/>
      <w:r>
        <w:t xml:space="preserve"> </w:t>
      </w:r>
      <w:proofErr w:type="spellStart"/>
      <w:r>
        <w:t>факультеті</w:t>
      </w:r>
      <w:proofErr w:type="spellEnd"/>
      <w:r>
        <w:t xml:space="preserve"> – 100,0%;</w:t>
      </w:r>
    </w:p>
    <w:p w14:paraId="7929394C" w14:textId="77777777" w:rsidR="00382481" w:rsidRDefault="00382481" w:rsidP="00382481">
      <w:pPr>
        <w:pStyle w:val="ab"/>
        <w:shd w:val="clear" w:color="auto" w:fill="FFFFFF" w:themeFill="background1"/>
        <w:ind w:firstLine="709"/>
        <w:contextualSpacing/>
        <w:jc w:val="both"/>
      </w:pPr>
      <w:r>
        <w:t xml:space="preserve">Экономика </w:t>
      </w:r>
      <w:proofErr w:type="spellStart"/>
      <w:r>
        <w:t>және</w:t>
      </w:r>
      <w:proofErr w:type="spellEnd"/>
      <w:r>
        <w:t xml:space="preserve"> </w:t>
      </w:r>
      <w:proofErr w:type="spellStart"/>
      <w:r>
        <w:t>құқық</w:t>
      </w:r>
      <w:proofErr w:type="spellEnd"/>
      <w:r>
        <w:t xml:space="preserve"> </w:t>
      </w:r>
      <w:proofErr w:type="spellStart"/>
      <w:r>
        <w:t>факультеті</w:t>
      </w:r>
      <w:proofErr w:type="spellEnd"/>
      <w:r>
        <w:t xml:space="preserve"> – 100,0% (5-кесте).</w:t>
      </w:r>
    </w:p>
    <w:p w14:paraId="3D87FF7D" w14:textId="77777777" w:rsidR="00382481" w:rsidRDefault="00382481" w:rsidP="00382481">
      <w:pPr>
        <w:pStyle w:val="ab"/>
        <w:shd w:val="clear" w:color="auto" w:fill="FFFFFF" w:themeFill="background1"/>
        <w:ind w:firstLine="709"/>
        <w:contextualSpacing/>
        <w:jc w:val="both"/>
      </w:pPr>
    </w:p>
    <w:p w14:paraId="4833899E" w14:textId="1A3CA904" w:rsidR="00994124" w:rsidRDefault="00382481" w:rsidP="00382481">
      <w:pPr>
        <w:pStyle w:val="ab"/>
        <w:shd w:val="clear" w:color="auto" w:fill="FFFFFF" w:themeFill="background1"/>
        <w:spacing w:before="0" w:beforeAutospacing="0" w:after="0" w:afterAutospacing="0"/>
        <w:contextualSpacing/>
        <w:jc w:val="both"/>
      </w:pPr>
      <w:r>
        <w:t xml:space="preserve">5-кесте – </w:t>
      </w:r>
      <w:proofErr w:type="spellStart"/>
      <w:r>
        <w:t>Факультеттер</w:t>
      </w:r>
      <w:proofErr w:type="spellEnd"/>
      <w:r>
        <w:t xml:space="preserve">/институт </w:t>
      </w:r>
      <w:proofErr w:type="spellStart"/>
      <w:r>
        <w:t>бөлінісінде</w:t>
      </w:r>
      <w:proofErr w:type="spellEnd"/>
      <w:r>
        <w:t xml:space="preserve"> магистратура </w:t>
      </w:r>
      <w:proofErr w:type="spellStart"/>
      <w:r>
        <w:t>түлектерін</w:t>
      </w:r>
      <w:proofErr w:type="spellEnd"/>
      <w:r>
        <w:t xml:space="preserve"> </w:t>
      </w:r>
      <w:proofErr w:type="spellStart"/>
      <w:r>
        <w:t>жұмысқа</w:t>
      </w:r>
      <w:proofErr w:type="spellEnd"/>
      <w:r>
        <w:t xml:space="preserve"> </w:t>
      </w:r>
      <w:proofErr w:type="spellStart"/>
      <w:r>
        <w:t>орналастыру</w:t>
      </w:r>
      <w:proofErr w:type="spellEnd"/>
      <w:r>
        <w:t xml:space="preserve"> </w:t>
      </w:r>
      <w:proofErr w:type="spellStart"/>
      <w:r>
        <w:t>жөніндегі</w:t>
      </w:r>
      <w:proofErr w:type="spellEnd"/>
      <w:r>
        <w:t xml:space="preserve"> </w:t>
      </w:r>
      <w:proofErr w:type="spellStart"/>
      <w:r>
        <w:t>деректер</w:t>
      </w:r>
      <w:proofErr w:type="spellEnd"/>
    </w:p>
    <w:p w14:paraId="242CBD05" w14:textId="77777777" w:rsidR="00382481" w:rsidRPr="00FF6DF3" w:rsidRDefault="00382481" w:rsidP="00382481">
      <w:pPr>
        <w:pStyle w:val="ab"/>
        <w:shd w:val="clear" w:color="auto" w:fill="FFFFFF" w:themeFill="background1"/>
        <w:spacing w:before="0" w:beforeAutospacing="0" w:after="0" w:afterAutospacing="0"/>
        <w:contextualSpacing/>
        <w:jc w:val="both"/>
      </w:pPr>
    </w:p>
    <w:tbl>
      <w:tblPr>
        <w:tblStyle w:val="a7"/>
        <w:tblW w:w="0" w:type="auto"/>
        <w:tblInd w:w="108" w:type="dxa"/>
        <w:tblLayout w:type="fixed"/>
        <w:tblLook w:val="04A0" w:firstRow="1" w:lastRow="0" w:firstColumn="1" w:lastColumn="0" w:noHBand="0" w:noVBand="1"/>
      </w:tblPr>
      <w:tblGrid>
        <w:gridCol w:w="2410"/>
        <w:gridCol w:w="1418"/>
        <w:gridCol w:w="1701"/>
        <w:gridCol w:w="1275"/>
        <w:gridCol w:w="993"/>
        <w:gridCol w:w="1559"/>
      </w:tblGrid>
      <w:tr w:rsidR="00467A62" w:rsidRPr="00FF6DF3" w14:paraId="30384BB4" w14:textId="77777777" w:rsidTr="00DC2C76">
        <w:tc>
          <w:tcPr>
            <w:tcW w:w="2410" w:type="dxa"/>
            <w:vMerge w:val="restart"/>
            <w:vAlign w:val="center"/>
          </w:tcPr>
          <w:p w14:paraId="35F06531" w14:textId="57DD1F03" w:rsidR="00467A62" w:rsidRPr="00FF6DF3" w:rsidRDefault="00467A62" w:rsidP="00BE2220">
            <w:pPr>
              <w:pStyle w:val="ab"/>
              <w:spacing w:before="0" w:beforeAutospacing="0" w:after="0" w:afterAutospacing="0"/>
              <w:contextualSpacing/>
              <w:jc w:val="center"/>
            </w:pPr>
            <w:r w:rsidRPr="00FF6DF3">
              <w:rPr>
                <w:bCs/>
                <w:color w:val="000000"/>
                <w:kern w:val="24"/>
              </w:rPr>
              <w:t>Количество выпускников магистратуры, в т.ч.</w:t>
            </w:r>
          </w:p>
        </w:tc>
        <w:tc>
          <w:tcPr>
            <w:tcW w:w="1418" w:type="dxa"/>
            <w:vMerge w:val="restart"/>
            <w:vAlign w:val="center"/>
          </w:tcPr>
          <w:p w14:paraId="6266D454" w14:textId="77777777" w:rsidR="00467A62" w:rsidRPr="00FF6DF3" w:rsidRDefault="00467A62" w:rsidP="00BE2220">
            <w:pPr>
              <w:pStyle w:val="ab"/>
              <w:spacing w:before="0" w:beforeAutospacing="0" w:after="0" w:afterAutospacing="0"/>
              <w:contextualSpacing/>
              <w:jc w:val="center"/>
            </w:pPr>
            <w:r w:rsidRPr="00FF6DF3">
              <w:t>работают</w:t>
            </w:r>
          </w:p>
        </w:tc>
        <w:tc>
          <w:tcPr>
            <w:tcW w:w="1701" w:type="dxa"/>
            <w:vMerge w:val="restart"/>
            <w:vAlign w:val="center"/>
          </w:tcPr>
          <w:p w14:paraId="13C29287" w14:textId="77777777" w:rsidR="00467A62" w:rsidRPr="00FF6DF3" w:rsidRDefault="00467A62" w:rsidP="00AE7890">
            <w:pPr>
              <w:pStyle w:val="ab"/>
              <w:spacing w:before="0" w:beforeAutospacing="0" w:after="0" w:afterAutospacing="0"/>
              <w:contextualSpacing/>
              <w:jc w:val="center"/>
            </w:pPr>
            <w:r w:rsidRPr="00FF6DF3">
              <w:t>освобождены от отработки</w:t>
            </w:r>
          </w:p>
        </w:tc>
        <w:tc>
          <w:tcPr>
            <w:tcW w:w="2268" w:type="dxa"/>
            <w:gridSpan w:val="2"/>
            <w:vAlign w:val="center"/>
          </w:tcPr>
          <w:p w14:paraId="2A7BF214" w14:textId="77777777" w:rsidR="00467A62" w:rsidRPr="00FF6DF3" w:rsidRDefault="00467A62" w:rsidP="00BE2220">
            <w:pPr>
              <w:pStyle w:val="ab"/>
              <w:spacing w:before="0" w:beforeAutospacing="0" w:after="0" w:afterAutospacing="0"/>
              <w:contextualSpacing/>
              <w:jc w:val="center"/>
            </w:pPr>
            <w:r w:rsidRPr="00FF6DF3">
              <w:t>трудоустроено</w:t>
            </w:r>
          </w:p>
        </w:tc>
        <w:tc>
          <w:tcPr>
            <w:tcW w:w="1559" w:type="dxa"/>
            <w:vMerge w:val="restart"/>
            <w:vAlign w:val="center"/>
          </w:tcPr>
          <w:p w14:paraId="7002A31C" w14:textId="77777777" w:rsidR="00467A62" w:rsidRPr="00FF6DF3" w:rsidRDefault="00467A62" w:rsidP="00BE2220">
            <w:pPr>
              <w:pStyle w:val="ab"/>
              <w:spacing w:before="0" w:beforeAutospacing="0" w:after="0" w:afterAutospacing="0"/>
              <w:contextualSpacing/>
              <w:jc w:val="center"/>
            </w:pPr>
            <w:r w:rsidRPr="00FF6DF3">
              <w:t>в поисках работы</w:t>
            </w:r>
          </w:p>
        </w:tc>
      </w:tr>
      <w:tr w:rsidR="00467A62" w:rsidRPr="00FF6DF3" w14:paraId="48F6C498" w14:textId="77777777" w:rsidTr="00DC2C76">
        <w:tc>
          <w:tcPr>
            <w:tcW w:w="2410" w:type="dxa"/>
            <w:vMerge/>
            <w:vAlign w:val="center"/>
          </w:tcPr>
          <w:p w14:paraId="7ABD0CD5" w14:textId="77777777" w:rsidR="00467A62" w:rsidRPr="00FF6DF3" w:rsidRDefault="00467A62" w:rsidP="00BE2220">
            <w:pPr>
              <w:pStyle w:val="ab"/>
              <w:spacing w:before="0" w:beforeAutospacing="0" w:after="0" w:afterAutospacing="0"/>
              <w:contextualSpacing/>
              <w:jc w:val="center"/>
              <w:rPr>
                <w:bCs/>
                <w:color w:val="000000"/>
                <w:kern w:val="24"/>
              </w:rPr>
            </w:pPr>
          </w:p>
        </w:tc>
        <w:tc>
          <w:tcPr>
            <w:tcW w:w="1418" w:type="dxa"/>
            <w:vMerge/>
            <w:vAlign w:val="center"/>
          </w:tcPr>
          <w:p w14:paraId="41A23C6B" w14:textId="77777777" w:rsidR="00467A62" w:rsidRPr="00FF6DF3" w:rsidRDefault="00467A62" w:rsidP="00BE2220">
            <w:pPr>
              <w:pStyle w:val="ab"/>
              <w:spacing w:before="0" w:beforeAutospacing="0" w:after="0" w:afterAutospacing="0"/>
              <w:contextualSpacing/>
              <w:jc w:val="center"/>
            </w:pPr>
          </w:p>
        </w:tc>
        <w:tc>
          <w:tcPr>
            <w:tcW w:w="1701" w:type="dxa"/>
            <w:vMerge/>
            <w:vAlign w:val="center"/>
          </w:tcPr>
          <w:p w14:paraId="4F4CDFE5" w14:textId="77777777" w:rsidR="00467A62" w:rsidRPr="00FF6DF3" w:rsidRDefault="00467A62" w:rsidP="00BE2220">
            <w:pPr>
              <w:pStyle w:val="ab"/>
              <w:spacing w:before="0" w:beforeAutospacing="0" w:after="0" w:afterAutospacing="0"/>
              <w:contextualSpacing/>
              <w:jc w:val="both"/>
            </w:pPr>
          </w:p>
        </w:tc>
        <w:tc>
          <w:tcPr>
            <w:tcW w:w="1275" w:type="dxa"/>
            <w:vAlign w:val="center"/>
          </w:tcPr>
          <w:p w14:paraId="53362F14" w14:textId="77777777" w:rsidR="00467A62" w:rsidRPr="00FF6DF3" w:rsidRDefault="00467A62" w:rsidP="00BE2220">
            <w:pPr>
              <w:pStyle w:val="ab"/>
              <w:spacing w:before="0" w:beforeAutospacing="0" w:after="0" w:afterAutospacing="0"/>
              <w:contextualSpacing/>
              <w:jc w:val="center"/>
            </w:pPr>
            <w:r w:rsidRPr="00FF6DF3">
              <w:t>всего чел.</w:t>
            </w:r>
          </w:p>
        </w:tc>
        <w:tc>
          <w:tcPr>
            <w:tcW w:w="993" w:type="dxa"/>
            <w:vAlign w:val="center"/>
          </w:tcPr>
          <w:p w14:paraId="60B8F8C4" w14:textId="77777777" w:rsidR="00467A62" w:rsidRPr="00FF6DF3" w:rsidRDefault="00467A62" w:rsidP="00BE2220">
            <w:pPr>
              <w:pStyle w:val="ab"/>
              <w:spacing w:before="0" w:beforeAutospacing="0" w:after="0" w:afterAutospacing="0"/>
              <w:contextualSpacing/>
              <w:jc w:val="center"/>
            </w:pPr>
            <w:r w:rsidRPr="00FF6DF3">
              <w:t xml:space="preserve"> %</w:t>
            </w:r>
          </w:p>
        </w:tc>
        <w:tc>
          <w:tcPr>
            <w:tcW w:w="1559" w:type="dxa"/>
            <w:vMerge/>
            <w:vAlign w:val="center"/>
          </w:tcPr>
          <w:p w14:paraId="332C63A0" w14:textId="77777777" w:rsidR="00467A62" w:rsidRPr="00FF6DF3" w:rsidRDefault="00467A62" w:rsidP="00BE2220">
            <w:pPr>
              <w:pStyle w:val="ab"/>
              <w:spacing w:before="0" w:beforeAutospacing="0" w:after="0" w:afterAutospacing="0"/>
              <w:contextualSpacing/>
              <w:jc w:val="center"/>
            </w:pPr>
          </w:p>
        </w:tc>
      </w:tr>
      <w:tr w:rsidR="00467A62" w:rsidRPr="00FF6DF3" w14:paraId="75285C51" w14:textId="77777777" w:rsidTr="00DC2C76">
        <w:tc>
          <w:tcPr>
            <w:tcW w:w="2410" w:type="dxa"/>
            <w:vAlign w:val="center"/>
          </w:tcPr>
          <w:p w14:paraId="3DE0E265" w14:textId="77777777" w:rsidR="00467A62" w:rsidRPr="00FF6DF3" w:rsidRDefault="00467A62" w:rsidP="00BE2220">
            <w:pPr>
              <w:pStyle w:val="ab"/>
              <w:spacing w:before="0" w:beforeAutospacing="0" w:after="0" w:afterAutospacing="0"/>
              <w:contextualSpacing/>
              <w:jc w:val="center"/>
            </w:pPr>
            <w:r w:rsidRPr="00FF6DF3">
              <w:t>ПИ</w:t>
            </w:r>
          </w:p>
        </w:tc>
        <w:tc>
          <w:tcPr>
            <w:tcW w:w="1418" w:type="dxa"/>
            <w:vAlign w:val="center"/>
          </w:tcPr>
          <w:p w14:paraId="775A1B19" w14:textId="4D1997B1" w:rsidR="00467A62" w:rsidRPr="00FF6DF3" w:rsidRDefault="00467A62" w:rsidP="00BE2220">
            <w:pPr>
              <w:pStyle w:val="ab"/>
              <w:spacing w:before="0" w:beforeAutospacing="0" w:after="0" w:afterAutospacing="0"/>
              <w:contextualSpacing/>
              <w:jc w:val="center"/>
            </w:pPr>
            <w:r w:rsidRPr="00FF6DF3">
              <w:t>32</w:t>
            </w:r>
          </w:p>
        </w:tc>
        <w:tc>
          <w:tcPr>
            <w:tcW w:w="1701" w:type="dxa"/>
            <w:vAlign w:val="center"/>
          </w:tcPr>
          <w:p w14:paraId="4C71E10F" w14:textId="286E3EDB" w:rsidR="00467A62" w:rsidRPr="00FF6DF3" w:rsidRDefault="0064336C" w:rsidP="00BE2220">
            <w:pPr>
              <w:pStyle w:val="ab"/>
              <w:spacing w:before="0" w:beforeAutospacing="0" w:after="0" w:afterAutospacing="0"/>
              <w:contextualSpacing/>
              <w:jc w:val="center"/>
            </w:pPr>
            <w:r w:rsidRPr="00FF6DF3">
              <w:t>7</w:t>
            </w:r>
          </w:p>
        </w:tc>
        <w:tc>
          <w:tcPr>
            <w:tcW w:w="1275" w:type="dxa"/>
            <w:vAlign w:val="center"/>
          </w:tcPr>
          <w:p w14:paraId="47D3E87F" w14:textId="16616677" w:rsidR="00467A62" w:rsidRPr="00FF6DF3" w:rsidRDefault="0064336C" w:rsidP="00BE2220">
            <w:pPr>
              <w:pStyle w:val="ab"/>
              <w:spacing w:before="0" w:beforeAutospacing="0" w:after="0" w:afterAutospacing="0"/>
              <w:contextualSpacing/>
              <w:jc w:val="center"/>
              <w:rPr>
                <w:b/>
                <w:bCs/>
              </w:rPr>
            </w:pPr>
            <w:r w:rsidRPr="00FF6DF3">
              <w:rPr>
                <w:b/>
                <w:bCs/>
              </w:rPr>
              <w:t>39</w:t>
            </w:r>
          </w:p>
        </w:tc>
        <w:tc>
          <w:tcPr>
            <w:tcW w:w="993" w:type="dxa"/>
          </w:tcPr>
          <w:p w14:paraId="278B2721" w14:textId="7ABC1DD3" w:rsidR="00467A62" w:rsidRPr="00FF6DF3" w:rsidRDefault="0064336C" w:rsidP="00BE2220">
            <w:pPr>
              <w:pStyle w:val="ab"/>
              <w:spacing w:before="0" w:beforeAutospacing="0" w:after="0" w:afterAutospacing="0"/>
              <w:contextualSpacing/>
              <w:jc w:val="center"/>
              <w:rPr>
                <w:b/>
                <w:bCs/>
              </w:rPr>
            </w:pPr>
            <w:r w:rsidRPr="00FF6DF3">
              <w:rPr>
                <w:b/>
                <w:bCs/>
              </w:rPr>
              <w:t>97,5</w:t>
            </w:r>
          </w:p>
        </w:tc>
        <w:tc>
          <w:tcPr>
            <w:tcW w:w="1559" w:type="dxa"/>
            <w:vAlign w:val="center"/>
          </w:tcPr>
          <w:p w14:paraId="2068F269" w14:textId="286E17D9" w:rsidR="00467A62" w:rsidRPr="00FF6DF3" w:rsidRDefault="0064336C" w:rsidP="00BE2220">
            <w:pPr>
              <w:pStyle w:val="ab"/>
              <w:spacing w:before="0" w:beforeAutospacing="0" w:after="0" w:afterAutospacing="0"/>
              <w:contextualSpacing/>
              <w:jc w:val="center"/>
            </w:pPr>
            <w:r w:rsidRPr="00FF6DF3">
              <w:t>1</w:t>
            </w:r>
          </w:p>
        </w:tc>
      </w:tr>
      <w:tr w:rsidR="00467A62" w:rsidRPr="00FF6DF3" w14:paraId="77D66AA7" w14:textId="77777777" w:rsidTr="00DC2C76">
        <w:tc>
          <w:tcPr>
            <w:tcW w:w="2410" w:type="dxa"/>
            <w:vAlign w:val="center"/>
          </w:tcPr>
          <w:p w14:paraId="286A75C8" w14:textId="77777777" w:rsidR="00467A62" w:rsidRPr="00FF6DF3" w:rsidRDefault="00467A62" w:rsidP="00BE2220">
            <w:pPr>
              <w:pStyle w:val="ab"/>
              <w:spacing w:before="0" w:beforeAutospacing="0" w:after="0" w:afterAutospacing="0"/>
              <w:contextualSpacing/>
              <w:jc w:val="center"/>
            </w:pPr>
            <w:proofErr w:type="spellStart"/>
            <w:r w:rsidRPr="00FF6DF3">
              <w:t>ФМЭиИТ</w:t>
            </w:r>
            <w:proofErr w:type="spellEnd"/>
          </w:p>
        </w:tc>
        <w:tc>
          <w:tcPr>
            <w:tcW w:w="1418" w:type="dxa"/>
            <w:vAlign w:val="center"/>
          </w:tcPr>
          <w:p w14:paraId="173531EE" w14:textId="39575DFF" w:rsidR="00467A62" w:rsidRPr="00FF6DF3" w:rsidRDefault="0064336C" w:rsidP="00BE2220">
            <w:pPr>
              <w:pStyle w:val="ab"/>
              <w:spacing w:before="0" w:beforeAutospacing="0" w:after="0" w:afterAutospacing="0"/>
              <w:contextualSpacing/>
              <w:jc w:val="center"/>
            </w:pPr>
            <w:r w:rsidRPr="00FF6DF3">
              <w:t>9</w:t>
            </w:r>
          </w:p>
        </w:tc>
        <w:tc>
          <w:tcPr>
            <w:tcW w:w="1701" w:type="dxa"/>
            <w:vAlign w:val="center"/>
          </w:tcPr>
          <w:p w14:paraId="38DF8F93" w14:textId="67BDCC83" w:rsidR="00467A62" w:rsidRPr="00FF6DF3" w:rsidRDefault="0064336C" w:rsidP="00BE2220">
            <w:pPr>
              <w:pStyle w:val="ab"/>
              <w:spacing w:before="0" w:beforeAutospacing="0" w:after="0" w:afterAutospacing="0"/>
              <w:contextualSpacing/>
              <w:jc w:val="center"/>
            </w:pPr>
            <w:r w:rsidRPr="00FF6DF3">
              <w:t>4</w:t>
            </w:r>
          </w:p>
        </w:tc>
        <w:tc>
          <w:tcPr>
            <w:tcW w:w="1275" w:type="dxa"/>
            <w:vAlign w:val="center"/>
          </w:tcPr>
          <w:p w14:paraId="7393BA50" w14:textId="15724A2F" w:rsidR="00467A62" w:rsidRPr="00FF6DF3" w:rsidRDefault="0064336C" w:rsidP="00BE2220">
            <w:pPr>
              <w:pStyle w:val="ab"/>
              <w:spacing w:before="0" w:beforeAutospacing="0" w:after="0" w:afterAutospacing="0"/>
              <w:contextualSpacing/>
              <w:jc w:val="center"/>
              <w:rPr>
                <w:b/>
                <w:bCs/>
              </w:rPr>
            </w:pPr>
            <w:r w:rsidRPr="00FF6DF3">
              <w:rPr>
                <w:b/>
                <w:bCs/>
              </w:rPr>
              <w:t>13</w:t>
            </w:r>
          </w:p>
        </w:tc>
        <w:tc>
          <w:tcPr>
            <w:tcW w:w="993" w:type="dxa"/>
          </w:tcPr>
          <w:p w14:paraId="055F8CF2" w14:textId="5942EBF5" w:rsidR="00467A62" w:rsidRPr="00FF6DF3" w:rsidRDefault="0064336C" w:rsidP="00BE2220">
            <w:pPr>
              <w:pStyle w:val="ab"/>
              <w:spacing w:before="0" w:beforeAutospacing="0" w:after="0" w:afterAutospacing="0"/>
              <w:contextualSpacing/>
              <w:jc w:val="center"/>
              <w:rPr>
                <w:b/>
                <w:bCs/>
              </w:rPr>
            </w:pPr>
            <w:r w:rsidRPr="00FF6DF3">
              <w:rPr>
                <w:b/>
                <w:bCs/>
              </w:rPr>
              <w:t>100,0</w:t>
            </w:r>
          </w:p>
        </w:tc>
        <w:tc>
          <w:tcPr>
            <w:tcW w:w="1559" w:type="dxa"/>
            <w:vAlign w:val="center"/>
          </w:tcPr>
          <w:p w14:paraId="3DAED962" w14:textId="2EE6F14C" w:rsidR="00467A62" w:rsidRPr="00FF6DF3" w:rsidRDefault="0064336C" w:rsidP="00BE2220">
            <w:pPr>
              <w:pStyle w:val="ab"/>
              <w:spacing w:before="0" w:beforeAutospacing="0" w:after="0" w:afterAutospacing="0"/>
              <w:contextualSpacing/>
              <w:jc w:val="center"/>
            </w:pPr>
            <w:r w:rsidRPr="00FF6DF3">
              <w:t>0</w:t>
            </w:r>
          </w:p>
        </w:tc>
      </w:tr>
      <w:tr w:rsidR="00467A62" w:rsidRPr="00FF6DF3" w14:paraId="64BC3F7D" w14:textId="77777777" w:rsidTr="00DC2C76">
        <w:tc>
          <w:tcPr>
            <w:tcW w:w="2410" w:type="dxa"/>
            <w:vAlign w:val="center"/>
          </w:tcPr>
          <w:p w14:paraId="77C671A4" w14:textId="77777777" w:rsidR="00467A62" w:rsidRPr="00FF6DF3" w:rsidRDefault="00467A62" w:rsidP="00BE2220">
            <w:pPr>
              <w:pStyle w:val="ab"/>
              <w:spacing w:before="0" w:beforeAutospacing="0" w:after="0" w:afterAutospacing="0"/>
              <w:contextualSpacing/>
              <w:jc w:val="center"/>
            </w:pPr>
            <w:r w:rsidRPr="00FF6DF3">
              <w:t>ФСГН</w:t>
            </w:r>
          </w:p>
        </w:tc>
        <w:tc>
          <w:tcPr>
            <w:tcW w:w="1418" w:type="dxa"/>
            <w:vAlign w:val="center"/>
          </w:tcPr>
          <w:p w14:paraId="13028CDA" w14:textId="6420973E" w:rsidR="00467A62" w:rsidRPr="00FF6DF3" w:rsidRDefault="0064336C" w:rsidP="00BE2220">
            <w:pPr>
              <w:pStyle w:val="ab"/>
              <w:spacing w:before="0" w:beforeAutospacing="0" w:after="0" w:afterAutospacing="0"/>
              <w:contextualSpacing/>
              <w:jc w:val="center"/>
            </w:pPr>
            <w:r w:rsidRPr="00FF6DF3">
              <w:t>18</w:t>
            </w:r>
          </w:p>
        </w:tc>
        <w:tc>
          <w:tcPr>
            <w:tcW w:w="1701" w:type="dxa"/>
            <w:vAlign w:val="center"/>
          </w:tcPr>
          <w:p w14:paraId="7BA94ADB" w14:textId="1AB29DD1" w:rsidR="00467A62" w:rsidRPr="00FF6DF3" w:rsidRDefault="0064336C" w:rsidP="00BE2220">
            <w:pPr>
              <w:pStyle w:val="ab"/>
              <w:spacing w:before="0" w:beforeAutospacing="0" w:after="0" w:afterAutospacing="0"/>
              <w:contextualSpacing/>
              <w:jc w:val="center"/>
            </w:pPr>
            <w:r w:rsidRPr="00FF6DF3">
              <w:t>3</w:t>
            </w:r>
          </w:p>
        </w:tc>
        <w:tc>
          <w:tcPr>
            <w:tcW w:w="1275" w:type="dxa"/>
            <w:vAlign w:val="center"/>
          </w:tcPr>
          <w:p w14:paraId="28A9B377" w14:textId="79B0C8F7" w:rsidR="00467A62" w:rsidRPr="00FF6DF3" w:rsidRDefault="0064336C" w:rsidP="00BE2220">
            <w:pPr>
              <w:pStyle w:val="ab"/>
              <w:spacing w:before="0" w:beforeAutospacing="0" w:after="0" w:afterAutospacing="0"/>
              <w:contextualSpacing/>
              <w:jc w:val="center"/>
              <w:rPr>
                <w:b/>
                <w:bCs/>
              </w:rPr>
            </w:pPr>
            <w:r w:rsidRPr="00FF6DF3">
              <w:rPr>
                <w:b/>
                <w:bCs/>
              </w:rPr>
              <w:t>21</w:t>
            </w:r>
          </w:p>
        </w:tc>
        <w:tc>
          <w:tcPr>
            <w:tcW w:w="993" w:type="dxa"/>
          </w:tcPr>
          <w:p w14:paraId="1156921B" w14:textId="24331777" w:rsidR="00467A62" w:rsidRPr="00FF6DF3" w:rsidRDefault="0064336C" w:rsidP="00BE2220">
            <w:pPr>
              <w:pStyle w:val="ab"/>
              <w:spacing w:before="0" w:beforeAutospacing="0" w:after="0" w:afterAutospacing="0"/>
              <w:contextualSpacing/>
              <w:jc w:val="center"/>
              <w:rPr>
                <w:b/>
                <w:bCs/>
              </w:rPr>
            </w:pPr>
            <w:r w:rsidRPr="00FF6DF3">
              <w:rPr>
                <w:b/>
                <w:bCs/>
              </w:rPr>
              <w:t>95,5</w:t>
            </w:r>
          </w:p>
        </w:tc>
        <w:tc>
          <w:tcPr>
            <w:tcW w:w="1559" w:type="dxa"/>
            <w:vAlign w:val="center"/>
          </w:tcPr>
          <w:p w14:paraId="412FE04A" w14:textId="0E1AA2DF" w:rsidR="00467A62" w:rsidRPr="00FF6DF3" w:rsidRDefault="0064336C" w:rsidP="00BE2220">
            <w:pPr>
              <w:pStyle w:val="ab"/>
              <w:spacing w:before="0" w:beforeAutospacing="0" w:after="0" w:afterAutospacing="0"/>
              <w:contextualSpacing/>
              <w:jc w:val="center"/>
            </w:pPr>
            <w:r w:rsidRPr="00FF6DF3">
              <w:t>1</w:t>
            </w:r>
          </w:p>
        </w:tc>
      </w:tr>
      <w:tr w:rsidR="00467A62" w:rsidRPr="00FF6DF3" w14:paraId="40702B46" w14:textId="77777777" w:rsidTr="00DC2C76">
        <w:tc>
          <w:tcPr>
            <w:tcW w:w="2410" w:type="dxa"/>
            <w:vAlign w:val="center"/>
          </w:tcPr>
          <w:p w14:paraId="24DC78A0" w14:textId="77777777" w:rsidR="00467A62" w:rsidRPr="00FF6DF3" w:rsidRDefault="00467A62" w:rsidP="00BE2220">
            <w:pPr>
              <w:pStyle w:val="ab"/>
              <w:spacing w:before="0" w:beforeAutospacing="0" w:after="0" w:afterAutospacing="0"/>
              <w:contextualSpacing/>
              <w:jc w:val="center"/>
            </w:pPr>
            <w:r w:rsidRPr="00FF6DF3">
              <w:t>ФСХН</w:t>
            </w:r>
          </w:p>
        </w:tc>
        <w:tc>
          <w:tcPr>
            <w:tcW w:w="1418" w:type="dxa"/>
            <w:vAlign w:val="center"/>
          </w:tcPr>
          <w:p w14:paraId="390C6047" w14:textId="40C37957" w:rsidR="00467A62" w:rsidRPr="00FF6DF3" w:rsidRDefault="0064336C" w:rsidP="00BE2220">
            <w:pPr>
              <w:pStyle w:val="ab"/>
              <w:spacing w:before="0" w:beforeAutospacing="0" w:after="0" w:afterAutospacing="0"/>
              <w:contextualSpacing/>
              <w:jc w:val="center"/>
            </w:pPr>
            <w:r w:rsidRPr="00FF6DF3">
              <w:t>22</w:t>
            </w:r>
          </w:p>
        </w:tc>
        <w:tc>
          <w:tcPr>
            <w:tcW w:w="1701" w:type="dxa"/>
            <w:vAlign w:val="center"/>
          </w:tcPr>
          <w:p w14:paraId="79AB25DC" w14:textId="2612C68A" w:rsidR="00467A62" w:rsidRPr="00FF6DF3" w:rsidRDefault="0064336C" w:rsidP="00BE2220">
            <w:pPr>
              <w:pStyle w:val="ab"/>
              <w:spacing w:before="0" w:beforeAutospacing="0" w:after="0" w:afterAutospacing="0"/>
              <w:contextualSpacing/>
              <w:jc w:val="center"/>
            </w:pPr>
            <w:r w:rsidRPr="00FF6DF3">
              <w:t>6</w:t>
            </w:r>
          </w:p>
        </w:tc>
        <w:tc>
          <w:tcPr>
            <w:tcW w:w="1275" w:type="dxa"/>
            <w:vAlign w:val="center"/>
          </w:tcPr>
          <w:p w14:paraId="35D86FCB" w14:textId="0879ABA1" w:rsidR="00467A62" w:rsidRPr="00FF6DF3" w:rsidRDefault="0064336C" w:rsidP="00BE2220">
            <w:pPr>
              <w:pStyle w:val="ab"/>
              <w:spacing w:before="0" w:beforeAutospacing="0" w:after="0" w:afterAutospacing="0"/>
              <w:contextualSpacing/>
              <w:jc w:val="center"/>
              <w:rPr>
                <w:b/>
                <w:bCs/>
              </w:rPr>
            </w:pPr>
            <w:r w:rsidRPr="00FF6DF3">
              <w:rPr>
                <w:b/>
                <w:bCs/>
              </w:rPr>
              <w:t>28</w:t>
            </w:r>
          </w:p>
        </w:tc>
        <w:tc>
          <w:tcPr>
            <w:tcW w:w="993" w:type="dxa"/>
          </w:tcPr>
          <w:p w14:paraId="4B4596C9" w14:textId="00E52ADA" w:rsidR="00467A62" w:rsidRPr="00FF6DF3" w:rsidRDefault="0064336C" w:rsidP="00BE2220">
            <w:pPr>
              <w:pStyle w:val="ab"/>
              <w:spacing w:before="0" w:beforeAutospacing="0" w:after="0" w:afterAutospacing="0"/>
              <w:contextualSpacing/>
              <w:jc w:val="center"/>
              <w:rPr>
                <w:b/>
                <w:bCs/>
              </w:rPr>
            </w:pPr>
            <w:r w:rsidRPr="00FF6DF3">
              <w:rPr>
                <w:b/>
                <w:bCs/>
              </w:rPr>
              <w:t>100,0</w:t>
            </w:r>
          </w:p>
        </w:tc>
        <w:tc>
          <w:tcPr>
            <w:tcW w:w="1559" w:type="dxa"/>
            <w:vAlign w:val="center"/>
          </w:tcPr>
          <w:p w14:paraId="47B68745" w14:textId="6CC3B17F" w:rsidR="00467A62" w:rsidRPr="00FF6DF3" w:rsidRDefault="0064336C" w:rsidP="00BE2220">
            <w:pPr>
              <w:pStyle w:val="ab"/>
              <w:spacing w:before="0" w:beforeAutospacing="0" w:after="0" w:afterAutospacing="0"/>
              <w:contextualSpacing/>
              <w:jc w:val="center"/>
            </w:pPr>
            <w:r w:rsidRPr="00FF6DF3">
              <w:t>0</w:t>
            </w:r>
          </w:p>
        </w:tc>
      </w:tr>
      <w:tr w:rsidR="00467A62" w:rsidRPr="00FF6DF3" w14:paraId="7244EA5C" w14:textId="77777777" w:rsidTr="00DC2C76">
        <w:tc>
          <w:tcPr>
            <w:tcW w:w="2410" w:type="dxa"/>
            <w:vAlign w:val="center"/>
          </w:tcPr>
          <w:p w14:paraId="2A38E1AA" w14:textId="77777777" w:rsidR="00467A62" w:rsidRPr="00FF6DF3" w:rsidRDefault="00467A62" w:rsidP="00BE2220">
            <w:pPr>
              <w:pStyle w:val="ab"/>
              <w:spacing w:before="0" w:beforeAutospacing="0" w:after="0" w:afterAutospacing="0"/>
              <w:contextualSpacing/>
              <w:jc w:val="center"/>
            </w:pPr>
            <w:proofErr w:type="spellStart"/>
            <w:r w:rsidRPr="00FF6DF3">
              <w:t>ФЭиП</w:t>
            </w:r>
            <w:proofErr w:type="spellEnd"/>
          </w:p>
        </w:tc>
        <w:tc>
          <w:tcPr>
            <w:tcW w:w="1418" w:type="dxa"/>
            <w:vAlign w:val="center"/>
          </w:tcPr>
          <w:p w14:paraId="63360A4D" w14:textId="775BA55D" w:rsidR="00467A62" w:rsidRPr="00FF6DF3" w:rsidRDefault="0064336C" w:rsidP="00BE2220">
            <w:pPr>
              <w:pStyle w:val="ab"/>
              <w:spacing w:before="0" w:beforeAutospacing="0" w:after="0" w:afterAutospacing="0"/>
              <w:contextualSpacing/>
              <w:jc w:val="center"/>
            </w:pPr>
            <w:r w:rsidRPr="00FF6DF3">
              <w:t>3</w:t>
            </w:r>
          </w:p>
        </w:tc>
        <w:tc>
          <w:tcPr>
            <w:tcW w:w="1701" w:type="dxa"/>
            <w:vAlign w:val="center"/>
          </w:tcPr>
          <w:p w14:paraId="5594CB30" w14:textId="11E3D095" w:rsidR="00467A62" w:rsidRPr="00FF6DF3" w:rsidRDefault="0064336C" w:rsidP="00BE2220">
            <w:pPr>
              <w:pStyle w:val="ab"/>
              <w:spacing w:before="0" w:beforeAutospacing="0" w:after="0" w:afterAutospacing="0"/>
              <w:contextualSpacing/>
              <w:jc w:val="center"/>
            </w:pPr>
            <w:r w:rsidRPr="00FF6DF3">
              <w:t>0</w:t>
            </w:r>
          </w:p>
        </w:tc>
        <w:tc>
          <w:tcPr>
            <w:tcW w:w="1275" w:type="dxa"/>
            <w:vAlign w:val="center"/>
          </w:tcPr>
          <w:p w14:paraId="4843C58E" w14:textId="3EB9FC8E" w:rsidR="00467A62" w:rsidRPr="00FF6DF3" w:rsidRDefault="0064336C" w:rsidP="00BE2220">
            <w:pPr>
              <w:pStyle w:val="ab"/>
              <w:spacing w:before="0" w:beforeAutospacing="0" w:after="0" w:afterAutospacing="0"/>
              <w:contextualSpacing/>
              <w:jc w:val="center"/>
              <w:rPr>
                <w:b/>
                <w:bCs/>
              </w:rPr>
            </w:pPr>
            <w:r w:rsidRPr="00FF6DF3">
              <w:rPr>
                <w:b/>
                <w:bCs/>
              </w:rPr>
              <w:t>3</w:t>
            </w:r>
          </w:p>
        </w:tc>
        <w:tc>
          <w:tcPr>
            <w:tcW w:w="993" w:type="dxa"/>
          </w:tcPr>
          <w:p w14:paraId="6AFEBF9C" w14:textId="7A8FC439" w:rsidR="00467A62" w:rsidRPr="00FF6DF3" w:rsidRDefault="0064336C" w:rsidP="00BE2220">
            <w:pPr>
              <w:pStyle w:val="ab"/>
              <w:spacing w:before="0" w:beforeAutospacing="0" w:after="0" w:afterAutospacing="0"/>
              <w:contextualSpacing/>
              <w:jc w:val="center"/>
              <w:rPr>
                <w:b/>
                <w:bCs/>
              </w:rPr>
            </w:pPr>
            <w:r w:rsidRPr="00FF6DF3">
              <w:rPr>
                <w:b/>
                <w:bCs/>
              </w:rPr>
              <w:t>100,0</w:t>
            </w:r>
          </w:p>
        </w:tc>
        <w:tc>
          <w:tcPr>
            <w:tcW w:w="1559" w:type="dxa"/>
            <w:vAlign w:val="center"/>
          </w:tcPr>
          <w:p w14:paraId="4A09BA82" w14:textId="2A7D3A84" w:rsidR="00467A62" w:rsidRPr="00FF6DF3" w:rsidRDefault="0064336C" w:rsidP="00BE2220">
            <w:pPr>
              <w:pStyle w:val="ab"/>
              <w:spacing w:before="0" w:beforeAutospacing="0" w:after="0" w:afterAutospacing="0"/>
              <w:contextualSpacing/>
              <w:jc w:val="center"/>
            </w:pPr>
            <w:r w:rsidRPr="00FF6DF3">
              <w:t>0</w:t>
            </w:r>
          </w:p>
        </w:tc>
      </w:tr>
    </w:tbl>
    <w:p w14:paraId="45495497" w14:textId="77777777" w:rsidR="00377931" w:rsidRPr="00FF6DF3" w:rsidRDefault="00377931" w:rsidP="00460EE8">
      <w:pPr>
        <w:pStyle w:val="ab"/>
        <w:shd w:val="clear" w:color="auto" w:fill="FFFFFF" w:themeFill="background1"/>
        <w:spacing w:before="0" w:beforeAutospacing="0" w:after="0" w:afterAutospacing="0"/>
        <w:ind w:firstLine="567"/>
        <w:contextualSpacing/>
        <w:jc w:val="both"/>
      </w:pPr>
    </w:p>
    <w:p w14:paraId="07F0788C" w14:textId="77777777" w:rsidR="00382481" w:rsidRDefault="00382481" w:rsidP="00382481">
      <w:pPr>
        <w:pStyle w:val="ab"/>
        <w:shd w:val="clear" w:color="auto" w:fill="FFFFFF" w:themeFill="background1"/>
        <w:contextualSpacing/>
        <w:jc w:val="both"/>
      </w:pPr>
      <w:r>
        <w:t xml:space="preserve">2024 </w:t>
      </w:r>
      <w:proofErr w:type="spellStart"/>
      <w:r>
        <w:t>жылы</w:t>
      </w:r>
      <w:proofErr w:type="spellEnd"/>
      <w:r>
        <w:t xml:space="preserve"> </w:t>
      </w:r>
      <w:proofErr w:type="spellStart"/>
      <w:r>
        <w:t>мемлекеттік</w:t>
      </w:r>
      <w:proofErr w:type="spellEnd"/>
      <w:r>
        <w:t xml:space="preserve"> </w:t>
      </w:r>
      <w:proofErr w:type="spellStart"/>
      <w:r>
        <w:t>білім</w:t>
      </w:r>
      <w:proofErr w:type="spellEnd"/>
      <w:r>
        <w:t xml:space="preserve"> беру </w:t>
      </w:r>
      <w:proofErr w:type="spellStart"/>
      <w:r>
        <w:t>тапсырысы</w:t>
      </w:r>
      <w:proofErr w:type="spellEnd"/>
      <w:r>
        <w:t xml:space="preserve"> </w:t>
      </w:r>
      <w:proofErr w:type="spellStart"/>
      <w:r>
        <w:t>негізінде</w:t>
      </w:r>
      <w:proofErr w:type="spellEnd"/>
      <w:r>
        <w:t xml:space="preserve"> </w:t>
      </w:r>
      <w:proofErr w:type="spellStart"/>
      <w:r>
        <w:t>толық</w:t>
      </w:r>
      <w:proofErr w:type="spellEnd"/>
      <w:r>
        <w:t xml:space="preserve"> </w:t>
      </w:r>
      <w:proofErr w:type="spellStart"/>
      <w:r>
        <w:t>немесе</w:t>
      </w:r>
      <w:proofErr w:type="spellEnd"/>
      <w:r>
        <w:t xml:space="preserve"> </w:t>
      </w:r>
      <w:proofErr w:type="spellStart"/>
      <w:r>
        <w:t>ішінара</w:t>
      </w:r>
      <w:proofErr w:type="spellEnd"/>
      <w:r>
        <w:t xml:space="preserve"> </w:t>
      </w:r>
      <w:proofErr w:type="spellStart"/>
      <w:r>
        <w:t>оқу</w:t>
      </w:r>
      <w:proofErr w:type="spellEnd"/>
      <w:r>
        <w:t xml:space="preserve"> </w:t>
      </w:r>
      <w:proofErr w:type="spellStart"/>
      <w:r>
        <w:t>мерзімін</w:t>
      </w:r>
      <w:proofErr w:type="spellEnd"/>
      <w:r>
        <w:t xml:space="preserve"> </w:t>
      </w:r>
      <w:proofErr w:type="spellStart"/>
      <w:r>
        <w:t>аяқтаған</w:t>
      </w:r>
      <w:proofErr w:type="spellEnd"/>
      <w:r>
        <w:t xml:space="preserve"> </w:t>
      </w:r>
      <w:proofErr w:type="spellStart"/>
      <w:r>
        <w:t>түлектердің</w:t>
      </w:r>
      <w:proofErr w:type="spellEnd"/>
      <w:r>
        <w:t xml:space="preserve"> </w:t>
      </w:r>
      <w:proofErr w:type="spellStart"/>
      <w:r>
        <w:t>ішінде</w:t>
      </w:r>
      <w:proofErr w:type="spellEnd"/>
      <w:r>
        <w:t xml:space="preserve"> 70 </w:t>
      </w:r>
      <w:proofErr w:type="spellStart"/>
      <w:r>
        <w:t>адам</w:t>
      </w:r>
      <w:proofErr w:type="spellEnd"/>
      <w:r>
        <w:t xml:space="preserve"> </w:t>
      </w:r>
      <w:proofErr w:type="spellStart"/>
      <w:r>
        <w:t>отандық</w:t>
      </w:r>
      <w:proofErr w:type="spellEnd"/>
      <w:r>
        <w:t xml:space="preserve"> </w:t>
      </w:r>
      <w:proofErr w:type="spellStart"/>
      <w:r>
        <w:t>жоғары</w:t>
      </w:r>
      <w:proofErr w:type="spellEnd"/>
      <w:r>
        <w:t xml:space="preserve"> </w:t>
      </w:r>
      <w:proofErr w:type="spellStart"/>
      <w:r>
        <w:t>және</w:t>
      </w:r>
      <w:proofErr w:type="spellEnd"/>
      <w:r>
        <w:t xml:space="preserve"> </w:t>
      </w:r>
      <w:proofErr w:type="spellStart"/>
      <w:r>
        <w:t>жоғары</w:t>
      </w:r>
      <w:proofErr w:type="spellEnd"/>
      <w:r>
        <w:t xml:space="preserve"> </w:t>
      </w:r>
      <w:proofErr w:type="spellStart"/>
      <w:r>
        <w:t>оқу</w:t>
      </w:r>
      <w:proofErr w:type="spellEnd"/>
      <w:r>
        <w:t xml:space="preserve"> </w:t>
      </w:r>
      <w:proofErr w:type="spellStart"/>
      <w:r>
        <w:t>орнынан</w:t>
      </w:r>
      <w:proofErr w:type="spellEnd"/>
      <w:r>
        <w:t xml:space="preserve"> </w:t>
      </w:r>
      <w:proofErr w:type="spellStart"/>
      <w:r>
        <w:t>кейінгі</w:t>
      </w:r>
      <w:proofErr w:type="spellEnd"/>
      <w:r>
        <w:t xml:space="preserve"> </w:t>
      </w:r>
      <w:proofErr w:type="spellStart"/>
      <w:r>
        <w:t>білім</w:t>
      </w:r>
      <w:proofErr w:type="spellEnd"/>
      <w:r>
        <w:t xml:space="preserve"> беру </w:t>
      </w:r>
      <w:proofErr w:type="spellStart"/>
      <w:r>
        <w:t>ұйымдарында</w:t>
      </w:r>
      <w:proofErr w:type="spellEnd"/>
      <w:r>
        <w:t xml:space="preserve"> (ЖЖОКБҰ) </w:t>
      </w:r>
      <w:proofErr w:type="spellStart"/>
      <w:r>
        <w:t>магистратурада</w:t>
      </w:r>
      <w:proofErr w:type="spellEnd"/>
      <w:r>
        <w:t xml:space="preserve"> </w:t>
      </w:r>
      <w:proofErr w:type="spellStart"/>
      <w:r>
        <w:t>оқуын</w:t>
      </w:r>
      <w:proofErr w:type="spellEnd"/>
      <w:r>
        <w:t xml:space="preserve"> </w:t>
      </w:r>
      <w:proofErr w:type="spellStart"/>
      <w:r>
        <w:t>жалғастырды</w:t>
      </w:r>
      <w:proofErr w:type="spellEnd"/>
      <w:r>
        <w:t xml:space="preserve">, 35 </w:t>
      </w:r>
      <w:proofErr w:type="spellStart"/>
      <w:r>
        <w:t>адам</w:t>
      </w:r>
      <w:proofErr w:type="spellEnd"/>
      <w:r>
        <w:t xml:space="preserve"> </w:t>
      </w:r>
      <w:proofErr w:type="spellStart"/>
      <w:r>
        <w:t>жақын</w:t>
      </w:r>
      <w:proofErr w:type="spellEnd"/>
      <w:r>
        <w:t xml:space="preserve"> </w:t>
      </w:r>
      <w:proofErr w:type="spellStart"/>
      <w:r>
        <w:t>шетелдердің</w:t>
      </w:r>
      <w:proofErr w:type="spellEnd"/>
      <w:r>
        <w:t xml:space="preserve"> </w:t>
      </w:r>
      <w:proofErr w:type="spellStart"/>
      <w:r>
        <w:t>жоғары</w:t>
      </w:r>
      <w:proofErr w:type="spellEnd"/>
      <w:r>
        <w:t xml:space="preserve"> </w:t>
      </w:r>
      <w:proofErr w:type="spellStart"/>
      <w:r>
        <w:t>оқу</w:t>
      </w:r>
      <w:proofErr w:type="spellEnd"/>
      <w:r>
        <w:t xml:space="preserve"> </w:t>
      </w:r>
      <w:proofErr w:type="spellStart"/>
      <w:r>
        <w:t>орындарында</w:t>
      </w:r>
      <w:proofErr w:type="spellEnd"/>
      <w:r>
        <w:t xml:space="preserve"> </w:t>
      </w:r>
      <w:proofErr w:type="spellStart"/>
      <w:r>
        <w:t>білім</w:t>
      </w:r>
      <w:proofErr w:type="spellEnd"/>
      <w:r>
        <w:t xml:space="preserve"> </w:t>
      </w:r>
      <w:proofErr w:type="spellStart"/>
      <w:r>
        <w:t>алды</w:t>
      </w:r>
      <w:proofErr w:type="spellEnd"/>
      <w:r>
        <w:t xml:space="preserve">, 2 </w:t>
      </w:r>
      <w:proofErr w:type="spellStart"/>
      <w:r>
        <w:t>адам</w:t>
      </w:r>
      <w:proofErr w:type="spellEnd"/>
      <w:r>
        <w:t xml:space="preserve"> Польша </w:t>
      </w:r>
      <w:proofErr w:type="spellStart"/>
      <w:r>
        <w:t>және</w:t>
      </w:r>
      <w:proofErr w:type="spellEnd"/>
      <w:r>
        <w:t xml:space="preserve"> </w:t>
      </w:r>
      <w:proofErr w:type="spellStart"/>
      <w:r>
        <w:t>Түркия</w:t>
      </w:r>
      <w:proofErr w:type="spellEnd"/>
      <w:r>
        <w:t xml:space="preserve"> </w:t>
      </w:r>
      <w:proofErr w:type="spellStart"/>
      <w:r>
        <w:t>университеттеріне</w:t>
      </w:r>
      <w:proofErr w:type="spellEnd"/>
      <w:r>
        <w:t xml:space="preserve"> </w:t>
      </w:r>
      <w:proofErr w:type="spellStart"/>
      <w:r>
        <w:t>оқуға</w:t>
      </w:r>
      <w:proofErr w:type="spellEnd"/>
      <w:r>
        <w:t xml:space="preserve"> </w:t>
      </w:r>
      <w:proofErr w:type="spellStart"/>
      <w:r>
        <w:t>түсті</w:t>
      </w:r>
      <w:proofErr w:type="spellEnd"/>
      <w:r>
        <w:t xml:space="preserve"> (6-кесте).</w:t>
      </w:r>
    </w:p>
    <w:p w14:paraId="2F4D49B5" w14:textId="77777777" w:rsidR="00382481" w:rsidRDefault="00382481" w:rsidP="00382481">
      <w:pPr>
        <w:pStyle w:val="ab"/>
        <w:shd w:val="clear" w:color="auto" w:fill="FFFFFF" w:themeFill="background1"/>
        <w:contextualSpacing/>
        <w:jc w:val="both"/>
      </w:pPr>
    </w:p>
    <w:p w14:paraId="054B8416" w14:textId="10F8E17B" w:rsidR="00120439" w:rsidRDefault="00382481" w:rsidP="00382481">
      <w:pPr>
        <w:pStyle w:val="ab"/>
        <w:shd w:val="clear" w:color="auto" w:fill="FFFFFF" w:themeFill="background1"/>
        <w:spacing w:before="0" w:beforeAutospacing="0" w:after="0" w:afterAutospacing="0"/>
        <w:contextualSpacing/>
        <w:jc w:val="both"/>
      </w:pPr>
      <w:r>
        <w:t xml:space="preserve">6-кесте – Бакалавриат </w:t>
      </w:r>
      <w:proofErr w:type="spellStart"/>
      <w:r>
        <w:t>және</w:t>
      </w:r>
      <w:proofErr w:type="spellEnd"/>
      <w:r>
        <w:t xml:space="preserve"> специалитет </w:t>
      </w:r>
      <w:proofErr w:type="spellStart"/>
      <w:r>
        <w:t>түлектерінің</w:t>
      </w:r>
      <w:proofErr w:type="spellEnd"/>
      <w:r>
        <w:t xml:space="preserve"> </w:t>
      </w:r>
      <w:proofErr w:type="spellStart"/>
      <w:r>
        <w:t>оқуын</w:t>
      </w:r>
      <w:proofErr w:type="spellEnd"/>
      <w:r>
        <w:t xml:space="preserve"> </w:t>
      </w:r>
      <w:proofErr w:type="spellStart"/>
      <w:r>
        <w:t>жалғастырған</w:t>
      </w:r>
      <w:proofErr w:type="spellEnd"/>
      <w:r>
        <w:t xml:space="preserve"> </w:t>
      </w:r>
      <w:proofErr w:type="spellStart"/>
      <w:r>
        <w:t>жоғары</w:t>
      </w:r>
      <w:proofErr w:type="spellEnd"/>
      <w:r>
        <w:t xml:space="preserve"> </w:t>
      </w:r>
      <w:proofErr w:type="spellStart"/>
      <w:r>
        <w:t>оқу</w:t>
      </w:r>
      <w:proofErr w:type="spellEnd"/>
      <w:r>
        <w:t xml:space="preserve"> </w:t>
      </w:r>
      <w:proofErr w:type="spellStart"/>
      <w:r>
        <w:t>орындары</w:t>
      </w:r>
      <w:proofErr w:type="spellEnd"/>
      <w:r>
        <w:t xml:space="preserve"> </w:t>
      </w:r>
      <w:proofErr w:type="spellStart"/>
      <w:r>
        <w:t>туралы</w:t>
      </w:r>
      <w:proofErr w:type="spellEnd"/>
      <w:r>
        <w:t xml:space="preserve"> </w:t>
      </w:r>
      <w:proofErr w:type="spellStart"/>
      <w:r>
        <w:t>мәліметтер</w:t>
      </w:r>
      <w:proofErr w:type="spellEnd"/>
    </w:p>
    <w:p w14:paraId="36EEE468" w14:textId="77777777" w:rsidR="00382481" w:rsidRPr="00FF6DF3" w:rsidRDefault="00382481" w:rsidP="00382481">
      <w:pPr>
        <w:pStyle w:val="ab"/>
        <w:shd w:val="clear" w:color="auto" w:fill="FFFFFF" w:themeFill="background1"/>
        <w:spacing w:before="0" w:beforeAutospacing="0" w:after="0" w:afterAutospacing="0"/>
        <w:contextualSpacing/>
        <w:jc w:val="both"/>
      </w:pPr>
    </w:p>
    <w:tbl>
      <w:tblPr>
        <w:tblStyle w:val="a7"/>
        <w:tblW w:w="0" w:type="auto"/>
        <w:tblInd w:w="108" w:type="dxa"/>
        <w:tblLook w:val="04A0" w:firstRow="1" w:lastRow="0" w:firstColumn="1" w:lastColumn="0" w:noHBand="0" w:noVBand="1"/>
      </w:tblPr>
      <w:tblGrid>
        <w:gridCol w:w="5529"/>
        <w:gridCol w:w="3827"/>
      </w:tblGrid>
      <w:tr w:rsidR="001F31E7" w:rsidRPr="00FF6DF3" w14:paraId="6BB038F8" w14:textId="77777777" w:rsidTr="001677E4">
        <w:tc>
          <w:tcPr>
            <w:tcW w:w="5529" w:type="dxa"/>
            <w:vAlign w:val="center"/>
          </w:tcPr>
          <w:p w14:paraId="78313124" w14:textId="425CF41F" w:rsidR="001F31E7" w:rsidRPr="00FF6DF3" w:rsidRDefault="001677E4" w:rsidP="001677E4">
            <w:pPr>
              <w:pStyle w:val="ab"/>
              <w:spacing w:before="0" w:beforeAutospacing="0" w:after="0" w:afterAutospacing="0"/>
              <w:contextualSpacing/>
              <w:jc w:val="center"/>
              <w:rPr>
                <w:lang w:val="kk-KZ"/>
              </w:rPr>
            </w:pPr>
            <w:bookmarkStart w:id="1" w:name="_Hlk183077789"/>
            <w:r w:rsidRPr="00FF6DF3">
              <w:rPr>
                <w:lang w:val="kk-KZ"/>
              </w:rPr>
              <w:t>Названия ВУЗов</w:t>
            </w:r>
          </w:p>
        </w:tc>
        <w:tc>
          <w:tcPr>
            <w:tcW w:w="3827" w:type="dxa"/>
          </w:tcPr>
          <w:p w14:paraId="123739C7" w14:textId="13847F58" w:rsidR="001F31E7" w:rsidRPr="00FF6DF3" w:rsidRDefault="001677E4" w:rsidP="001746DB">
            <w:pPr>
              <w:pStyle w:val="ab"/>
              <w:spacing w:before="0" w:beforeAutospacing="0" w:after="0" w:afterAutospacing="0"/>
              <w:contextualSpacing/>
              <w:jc w:val="both"/>
            </w:pPr>
            <w:r w:rsidRPr="00FF6DF3">
              <w:t xml:space="preserve">Количество выпускников </w:t>
            </w:r>
            <w:r w:rsidRPr="00FF6DF3">
              <w:rPr>
                <w:lang w:val="kk-KZ"/>
              </w:rPr>
              <w:t xml:space="preserve">КРУ </w:t>
            </w:r>
            <w:r w:rsidRPr="00FF6DF3">
              <w:t xml:space="preserve">2024 года, </w:t>
            </w:r>
            <w:r w:rsidR="001F31E7" w:rsidRPr="00FF6DF3">
              <w:t>поступи</w:t>
            </w:r>
            <w:r w:rsidRPr="00FF6DF3">
              <w:t xml:space="preserve">вших </w:t>
            </w:r>
            <w:r w:rsidR="001F31E7" w:rsidRPr="00FF6DF3">
              <w:t>в магистратуру</w:t>
            </w:r>
          </w:p>
        </w:tc>
      </w:tr>
      <w:tr w:rsidR="001677E4" w:rsidRPr="00FF6DF3" w14:paraId="598F98B8" w14:textId="77777777" w:rsidTr="00116886">
        <w:tc>
          <w:tcPr>
            <w:tcW w:w="9356" w:type="dxa"/>
            <w:gridSpan w:val="2"/>
            <w:vAlign w:val="center"/>
          </w:tcPr>
          <w:p w14:paraId="684C7E21" w14:textId="74888382" w:rsidR="001677E4" w:rsidRPr="00FF6DF3" w:rsidRDefault="001677E4" w:rsidP="001677E4">
            <w:pPr>
              <w:pStyle w:val="ab"/>
              <w:spacing w:before="0" w:beforeAutospacing="0" w:after="0" w:afterAutospacing="0"/>
              <w:contextualSpacing/>
              <w:jc w:val="center"/>
              <w:rPr>
                <w:b/>
                <w:bCs/>
                <w:i/>
                <w:iCs/>
                <w:lang w:val="kk-KZ"/>
              </w:rPr>
            </w:pPr>
            <w:r w:rsidRPr="00FF6DF3">
              <w:rPr>
                <w:b/>
                <w:bCs/>
                <w:i/>
                <w:iCs/>
                <w:lang w:val="kk-KZ"/>
              </w:rPr>
              <w:t>Отечественные ОВПО</w:t>
            </w:r>
          </w:p>
        </w:tc>
      </w:tr>
      <w:tr w:rsidR="001F31E7" w:rsidRPr="00FF6DF3" w14:paraId="7BC58452" w14:textId="77777777" w:rsidTr="001677E4">
        <w:tc>
          <w:tcPr>
            <w:tcW w:w="5529" w:type="dxa"/>
          </w:tcPr>
          <w:p w14:paraId="62866C57" w14:textId="7C93669A" w:rsidR="001F31E7" w:rsidRPr="00FF6DF3" w:rsidRDefault="001677E4" w:rsidP="009B38AD">
            <w:pPr>
              <w:pStyle w:val="ab"/>
              <w:spacing w:before="0" w:beforeAutospacing="0" w:after="0" w:afterAutospacing="0"/>
              <w:contextualSpacing/>
            </w:pPr>
            <w:r w:rsidRPr="00FF6DF3">
              <w:t>Костанайский региональный университет имени Ахмет Байт</w:t>
            </w:r>
            <w:r w:rsidRPr="00FF6DF3">
              <w:rPr>
                <w:lang w:val="kk-KZ"/>
              </w:rPr>
              <w:t>ұрсынұлы</w:t>
            </w:r>
          </w:p>
        </w:tc>
        <w:tc>
          <w:tcPr>
            <w:tcW w:w="3827" w:type="dxa"/>
          </w:tcPr>
          <w:p w14:paraId="59F73553" w14:textId="2B2701F0" w:rsidR="001F31E7" w:rsidRPr="00FF6DF3" w:rsidRDefault="009B38AD" w:rsidP="005010C9">
            <w:pPr>
              <w:pStyle w:val="ab"/>
              <w:spacing w:before="0" w:beforeAutospacing="0" w:after="0" w:afterAutospacing="0"/>
              <w:contextualSpacing/>
              <w:jc w:val="center"/>
              <w:rPr>
                <w:b/>
                <w:bCs/>
              </w:rPr>
            </w:pPr>
            <w:r w:rsidRPr="00FF6DF3">
              <w:rPr>
                <w:b/>
                <w:bCs/>
              </w:rPr>
              <w:t>54</w:t>
            </w:r>
          </w:p>
        </w:tc>
      </w:tr>
      <w:tr w:rsidR="001F31E7" w:rsidRPr="00FF6DF3" w14:paraId="67746062" w14:textId="77777777" w:rsidTr="001677E4">
        <w:tc>
          <w:tcPr>
            <w:tcW w:w="5529" w:type="dxa"/>
          </w:tcPr>
          <w:p w14:paraId="63722F74" w14:textId="4A887C9C" w:rsidR="001F31E7" w:rsidRPr="00FF6DF3" w:rsidRDefault="009B38AD" w:rsidP="009B38AD">
            <w:pPr>
              <w:pStyle w:val="ab"/>
              <w:spacing w:before="0" w:beforeAutospacing="0" w:after="0" w:afterAutospacing="0"/>
              <w:contextualSpacing/>
            </w:pPr>
            <w:r w:rsidRPr="00FF6DF3">
              <w:t>Евразийский национальный университет имени Л.Н. Гумилева</w:t>
            </w:r>
          </w:p>
        </w:tc>
        <w:tc>
          <w:tcPr>
            <w:tcW w:w="3827" w:type="dxa"/>
          </w:tcPr>
          <w:p w14:paraId="2E93641C" w14:textId="0F7D93C0" w:rsidR="001F31E7" w:rsidRPr="00FF6DF3" w:rsidRDefault="009B38AD" w:rsidP="005010C9">
            <w:pPr>
              <w:pStyle w:val="ab"/>
              <w:spacing w:before="0" w:beforeAutospacing="0" w:after="0" w:afterAutospacing="0"/>
              <w:contextualSpacing/>
              <w:jc w:val="center"/>
              <w:rPr>
                <w:b/>
                <w:bCs/>
                <w:lang w:val="kk-KZ"/>
              </w:rPr>
            </w:pPr>
            <w:r w:rsidRPr="00FF6DF3">
              <w:rPr>
                <w:b/>
                <w:bCs/>
                <w:lang w:val="kk-KZ"/>
              </w:rPr>
              <w:t>9</w:t>
            </w:r>
          </w:p>
        </w:tc>
      </w:tr>
      <w:tr w:rsidR="009B38AD" w:rsidRPr="00FF6DF3" w14:paraId="38B8B7F1" w14:textId="77777777" w:rsidTr="001677E4">
        <w:tc>
          <w:tcPr>
            <w:tcW w:w="5529" w:type="dxa"/>
          </w:tcPr>
          <w:p w14:paraId="69543609" w14:textId="70C620EE" w:rsidR="009B38AD" w:rsidRPr="00FF6DF3" w:rsidRDefault="009B38AD" w:rsidP="009B38AD">
            <w:pPr>
              <w:pStyle w:val="ab"/>
              <w:spacing w:before="0" w:beforeAutospacing="0" w:after="0" w:afterAutospacing="0"/>
              <w:contextualSpacing/>
            </w:pPr>
            <w:r w:rsidRPr="00FF6DF3">
              <w:t>Казахский национальный педагогический университет имени Абая</w:t>
            </w:r>
          </w:p>
        </w:tc>
        <w:tc>
          <w:tcPr>
            <w:tcW w:w="3827" w:type="dxa"/>
          </w:tcPr>
          <w:p w14:paraId="5EA9F213" w14:textId="7BEA4CC2"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B38AD" w:rsidRPr="00FF6DF3" w14:paraId="772826B4" w14:textId="77777777" w:rsidTr="001677E4">
        <w:tc>
          <w:tcPr>
            <w:tcW w:w="5529" w:type="dxa"/>
          </w:tcPr>
          <w:p w14:paraId="6B1313EB" w14:textId="6FD89973" w:rsidR="009B38AD" w:rsidRPr="00FF6DF3" w:rsidRDefault="009B38AD" w:rsidP="009B38AD">
            <w:pPr>
              <w:pStyle w:val="ab"/>
              <w:spacing w:before="0" w:beforeAutospacing="0" w:after="0" w:afterAutospacing="0"/>
              <w:contextualSpacing/>
            </w:pPr>
            <w:r w:rsidRPr="00FF6DF3">
              <w:t>Казахский национальный женский педагогический университет</w:t>
            </w:r>
          </w:p>
        </w:tc>
        <w:tc>
          <w:tcPr>
            <w:tcW w:w="3827" w:type="dxa"/>
          </w:tcPr>
          <w:p w14:paraId="55F01A27" w14:textId="110E0675"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B38AD" w:rsidRPr="00FF6DF3" w14:paraId="126B5F1C" w14:textId="77777777" w:rsidTr="001677E4">
        <w:tc>
          <w:tcPr>
            <w:tcW w:w="5529" w:type="dxa"/>
          </w:tcPr>
          <w:p w14:paraId="4FB0B534" w14:textId="702F0E43" w:rsidR="009B38AD" w:rsidRPr="00FF6DF3" w:rsidRDefault="009B38AD" w:rsidP="009B38AD">
            <w:pPr>
              <w:pStyle w:val="ab"/>
              <w:spacing w:before="0" w:beforeAutospacing="0" w:after="0" w:afterAutospacing="0"/>
              <w:contextualSpacing/>
            </w:pPr>
            <w:proofErr w:type="spellStart"/>
            <w:r w:rsidRPr="00FF6DF3">
              <w:t>Кызылординский</w:t>
            </w:r>
            <w:proofErr w:type="spellEnd"/>
            <w:r w:rsidRPr="00FF6DF3">
              <w:t xml:space="preserve"> университет имени </w:t>
            </w:r>
            <w:proofErr w:type="spellStart"/>
            <w:r w:rsidRPr="00FF6DF3">
              <w:t>Коркыт</w:t>
            </w:r>
            <w:proofErr w:type="spellEnd"/>
            <w:r w:rsidRPr="00FF6DF3">
              <w:t xml:space="preserve"> </w:t>
            </w:r>
            <w:proofErr w:type="spellStart"/>
            <w:r w:rsidRPr="00FF6DF3">
              <w:t>ата</w:t>
            </w:r>
            <w:proofErr w:type="spellEnd"/>
          </w:p>
        </w:tc>
        <w:tc>
          <w:tcPr>
            <w:tcW w:w="3827" w:type="dxa"/>
          </w:tcPr>
          <w:p w14:paraId="492458B1" w14:textId="58430677"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B38AD" w:rsidRPr="00FF6DF3" w14:paraId="15DC0888" w14:textId="77777777" w:rsidTr="001677E4">
        <w:tc>
          <w:tcPr>
            <w:tcW w:w="5529" w:type="dxa"/>
          </w:tcPr>
          <w:p w14:paraId="4A0A459E" w14:textId="4588A1F4" w:rsidR="009B38AD" w:rsidRPr="00FF6DF3" w:rsidRDefault="009B38AD" w:rsidP="009B38AD">
            <w:pPr>
              <w:pStyle w:val="ab"/>
              <w:spacing w:before="0" w:beforeAutospacing="0" w:after="0" w:afterAutospacing="0"/>
              <w:contextualSpacing/>
            </w:pPr>
            <w:r w:rsidRPr="00FF6DF3">
              <w:t xml:space="preserve">Костанайский социально — технический университет имени академика З. </w:t>
            </w:r>
            <w:proofErr w:type="spellStart"/>
            <w:r w:rsidRPr="00FF6DF3">
              <w:t>Алдамжар</w:t>
            </w:r>
            <w:proofErr w:type="spellEnd"/>
          </w:p>
        </w:tc>
        <w:tc>
          <w:tcPr>
            <w:tcW w:w="3827" w:type="dxa"/>
          </w:tcPr>
          <w:p w14:paraId="071D9B50" w14:textId="25B9E41C"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D43D6" w:rsidRPr="00FF6DF3" w14:paraId="67A1B53F" w14:textId="77777777" w:rsidTr="001677E4">
        <w:tc>
          <w:tcPr>
            <w:tcW w:w="5529" w:type="dxa"/>
          </w:tcPr>
          <w:p w14:paraId="12AA0A29" w14:textId="58014B4E" w:rsidR="009D43D6" w:rsidRPr="00FF6DF3" w:rsidRDefault="009D43D6" w:rsidP="009B38AD">
            <w:pPr>
              <w:pStyle w:val="ab"/>
              <w:spacing w:before="0" w:beforeAutospacing="0" w:after="0" w:afterAutospacing="0"/>
              <w:contextualSpacing/>
            </w:pPr>
            <w:r w:rsidRPr="00FF6DF3">
              <w:t>Международный университет Астана</w:t>
            </w:r>
          </w:p>
        </w:tc>
        <w:tc>
          <w:tcPr>
            <w:tcW w:w="3827" w:type="dxa"/>
          </w:tcPr>
          <w:p w14:paraId="20549340" w14:textId="44B2C594"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1</w:t>
            </w:r>
          </w:p>
        </w:tc>
      </w:tr>
      <w:tr w:rsidR="009D43D6" w:rsidRPr="00FF6DF3" w14:paraId="1973941D" w14:textId="77777777" w:rsidTr="001677E4">
        <w:tc>
          <w:tcPr>
            <w:tcW w:w="5529" w:type="dxa"/>
          </w:tcPr>
          <w:p w14:paraId="53D0C6CC" w14:textId="3B07ECA1" w:rsidR="009D43D6" w:rsidRPr="00FF6DF3" w:rsidRDefault="009D43D6" w:rsidP="009B38AD">
            <w:pPr>
              <w:pStyle w:val="ab"/>
              <w:spacing w:before="0" w:beforeAutospacing="0" w:after="0" w:afterAutospacing="0"/>
              <w:contextualSpacing/>
            </w:pPr>
            <w:r w:rsidRPr="00FF6DF3">
              <w:lastRenderedPageBreak/>
              <w:t>Университет "</w:t>
            </w:r>
            <w:proofErr w:type="spellStart"/>
            <w:r w:rsidRPr="00FF6DF3">
              <w:t>Мирас</w:t>
            </w:r>
            <w:proofErr w:type="spellEnd"/>
            <w:r w:rsidRPr="00FF6DF3">
              <w:t>"</w:t>
            </w:r>
          </w:p>
        </w:tc>
        <w:tc>
          <w:tcPr>
            <w:tcW w:w="3827" w:type="dxa"/>
          </w:tcPr>
          <w:p w14:paraId="0B676AA9" w14:textId="3A0D9D27"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1</w:t>
            </w:r>
          </w:p>
        </w:tc>
      </w:tr>
      <w:tr w:rsidR="009D43D6" w:rsidRPr="00FF6DF3" w14:paraId="68D3A034" w14:textId="77777777" w:rsidTr="001677E4">
        <w:tc>
          <w:tcPr>
            <w:tcW w:w="5529" w:type="dxa"/>
          </w:tcPr>
          <w:p w14:paraId="11F6271D" w14:textId="170EB483" w:rsidR="009D43D6" w:rsidRPr="00FF6DF3" w:rsidRDefault="009D43D6" w:rsidP="009B38AD">
            <w:pPr>
              <w:pStyle w:val="ab"/>
              <w:spacing w:before="0" w:beforeAutospacing="0" w:after="0" w:afterAutospacing="0"/>
              <w:contextualSpacing/>
            </w:pPr>
            <w:proofErr w:type="spellStart"/>
            <w:r w:rsidRPr="00FF6DF3">
              <w:t>Шымкентский</w:t>
            </w:r>
            <w:proofErr w:type="spellEnd"/>
            <w:r w:rsidRPr="00FF6DF3">
              <w:t xml:space="preserve"> Университет</w:t>
            </w:r>
          </w:p>
        </w:tc>
        <w:tc>
          <w:tcPr>
            <w:tcW w:w="3827" w:type="dxa"/>
          </w:tcPr>
          <w:p w14:paraId="2B47494C" w14:textId="2A2FCC8C"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1</w:t>
            </w:r>
          </w:p>
        </w:tc>
      </w:tr>
      <w:tr w:rsidR="001677E4" w:rsidRPr="00FF6DF3" w14:paraId="1D6C04D3" w14:textId="77777777" w:rsidTr="006E57AC">
        <w:tc>
          <w:tcPr>
            <w:tcW w:w="9356" w:type="dxa"/>
            <w:gridSpan w:val="2"/>
          </w:tcPr>
          <w:p w14:paraId="53B337AF" w14:textId="1FC10FB4" w:rsidR="001677E4" w:rsidRPr="00FF6DF3" w:rsidRDefault="001677E4" w:rsidP="001677E4">
            <w:pPr>
              <w:pStyle w:val="ab"/>
              <w:spacing w:before="0" w:beforeAutospacing="0" w:after="0" w:afterAutospacing="0"/>
              <w:contextualSpacing/>
              <w:jc w:val="center"/>
              <w:rPr>
                <w:b/>
                <w:bCs/>
                <w:i/>
                <w:iCs/>
                <w:lang w:val="kk-KZ"/>
              </w:rPr>
            </w:pPr>
            <w:r w:rsidRPr="00FF6DF3">
              <w:rPr>
                <w:b/>
                <w:bCs/>
                <w:i/>
                <w:iCs/>
                <w:lang w:val="kk-KZ"/>
              </w:rPr>
              <w:t>ВУЗы ближнего зарубежья</w:t>
            </w:r>
          </w:p>
        </w:tc>
      </w:tr>
      <w:tr w:rsidR="009D43D6" w:rsidRPr="00FF6DF3" w14:paraId="07C239B8" w14:textId="77777777" w:rsidTr="001677E4">
        <w:tc>
          <w:tcPr>
            <w:tcW w:w="5529" w:type="dxa"/>
          </w:tcPr>
          <w:p w14:paraId="5401DABC" w14:textId="7C71E319" w:rsidR="009D43D6" w:rsidRPr="00FF6DF3" w:rsidRDefault="009D43D6" w:rsidP="009D43D6">
            <w:pPr>
              <w:pStyle w:val="ab"/>
              <w:spacing w:before="0" w:beforeAutospacing="0" w:after="0" w:afterAutospacing="0"/>
              <w:contextualSpacing/>
              <w:jc w:val="both"/>
            </w:pPr>
            <w:r w:rsidRPr="00FF6DF3">
              <w:t>Омск</w:t>
            </w:r>
            <w:r w:rsidRPr="00FF6DF3">
              <w:rPr>
                <w:lang w:val="kk-KZ"/>
              </w:rPr>
              <w:t>ая</w:t>
            </w:r>
            <w:r w:rsidRPr="00FF6DF3">
              <w:t xml:space="preserve"> гуманитарная академия</w:t>
            </w:r>
          </w:p>
        </w:tc>
        <w:tc>
          <w:tcPr>
            <w:tcW w:w="3827" w:type="dxa"/>
          </w:tcPr>
          <w:p w14:paraId="66312E18" w14:textId="38222CEB"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20</w:t>
            </w:r>
          </w:p>
        </w:tc>
      </w:tr>
      <w:tr w:rsidR="009D43D6" w:rsidRPr="00FF6DF3" w14:paraId="16D6D606" w14:textId="77777777" w:rsidTr="001677E4">
        <w:tc>
          <w:tcPr>
            <w:tcW w:w="5529" w:type="dxa"/>
          </w:tcPr>
          <w:p w14:paraId="13B5FD77" w14:textId="7D8ECDF2" w:rsidR="009D43D6" w:rsidRPr="00FF6DF3" w:rsidRDefault="009D43D6" w:rsidP="009D43D6">
            <w:pPr>
              <w:pStyle w:val="ab"/>
              <w:spacing w:before="0" w:beforeAutospacing="0" w:after="0" w:afterAutospacing="0"/>
              <w:contextualSpacing/>
              <w:jc w:val="both"/>
            </w:pPr>
            <w:r w:rsidRPr="00FF6DF3">
              <w:t>Южно-Уральский государственный гуманитарно-педагогический университет</w:t>
            </w:r>
          </w:p>
        </w:tc>
        <w:tc>
          <w:tcPr>
            <w:tcW w:w="3827" w:type="dxa"/>
          </w:tcPr>
          <w:p w14:paraId="47C97694" w14:textId="6A7FC402"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7</w:t>
            </w:r>
          </w:p>
        </w:tc>
      </w:tr>
      <w:tr w:rsidR="009D43D6" w:rsidRPr="00FF6DF3" w14:paraId="501FBB68" w14:textId="77777777" w:rsidTr="001677E4">
        <w:tc>
          <w:tcPr>
            <w:tcW w:w="5529" w:type="dxa"/>
          </w:tcPr>
          <w:p w14:paraId="5E76E38D" w14:textId="6CD1967D" w:rsidR="009D43D6" w:rsidRPr="00FF6DF3" w:rsidRDefault="009D43D6" w:rsidP="009D43D6">
            <w:pPr>
              <w:pStyle w:val="ab"/>
              <w:spacing w:before="0" w:beforeAutospacing="0" w:after="0" w:afterAutospacing="0"/>
              <w:contextualSpacing/>
              <w:jc w:val="both"/>
            </w:pPr>
            <w:r w:rsidRPr="00FF6DF3">
              <w:t>Автономная некоммерческая организация высшего образования «Меж</w:t>
            </w:r>
            <w:r w:rsidRPr="00FF6DF3">
              <w:rPr>
                <w:lang w:val="kk-KZ"/>
              </w:rPr>
              <w:t>ду</w:t>
            </w:r>
            <w:r w:rsidRPr="00FF6DF3">
              <w:t>народная академия бизнеса и управления»</w:t>
            </w:r>
          </w:p>
        </w:tc>
        <w:tc>
          <w:tcPr>
            <w:tcW w:w="3827" w:type="dxa"/>
          </w:tcPr>
          <w:p w14:paraId="12047596" w14:textId="6E09FFE9" w:rsidR="009D43D6" w:rsidRPr="00FF6DF3" w:rsidRDefault="000A6C83" w:rsidP="005010C9">
            <w:pPr>
              <w:pStyle w:val="ab"/>
              <w:spacing w:before="0" w:beforeAutospacing="0" w:after="0" w:afterAutospacing="0"/>
              <w:contextualSpacing/>
              <w:jc w:val="center"/>
              <w:rPr>
                <w:b/>
                <w:bCs/>
                <w:lang w:val="kk-KZ"/>
              </w:rPr>
            </w:pPr>
            <w:r w:rsidRPr="00FF6DF3">
              <w:rPr>
                <w:b/>
                <w:bCs/>
                <w:lang w:val="kk-KZ"/>
              </w:rPr>
              <w:t>2</w:t>
            </w:r>
          </w:p>
        </w:tc>
      </w:tr>
      <w:tr w:rsidR="00D85F8D" w:rsidRPr="00FF6DF3" w14:paraId="3417A96A" w14:textId="77777777" w:rsidTr="001677E4">
        <w:tc>
          <w:tcPr>
            <w:tcW w:w="5529" w:type="dxa"/>
          </w:tcPr>
          <w:p w14:paraId="686ED532" w14:textId="7FEF0DFE" w:rsidR="00D85F8D" w:rsidRPr="00FF6DF3" w:rsidRDefault="00D85F8D" w:rsidP="00D85F8D">
            <w:pPr>
              <w:pStyle w:val="ab"/>
              <w:spacing w:before="0" w:beforeAutospacing="0" w:after="0" w:afterAutospacing="0"/>
              <w:contextualSpacing/>
              <w:jc w:val="both"/>
            </w:pPr>
            <w:r w:rsidRPr="00FF6DF3">
              <w:t>Таджи</w:t>
            </w:r>
            <w:r w:rsidRPr="00FF6DF3">
              <w:rPr>
                <w:lang w:val="kk-KZ"/>
              </w:rPr>
              <w:t>к</w:t>
            </w:r>
            <w:proofErr w:type="spellStart"/>
            <w:r w:rsidRPr="00FF6DF3">
              <w:t>ский</w:t>
            </w:r>
            <w:proofErr w:type="spellEnd"/>
            <w:r w:rsidRPr="00FF6DF3">
              <w:t xml:space="preserve"> педагогический институт</w:t>
            </w:r>
          </w:p>
        </w:tc>
        <w:tc>
          <w:tcPr>
            <w:tcW w:w="3827" w:type="dxa"/>
          </w:tcPr>
          <w:p w14:paraId="7EF5BB19" w14:textId="10F8D47E"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2</w:t>
            </w:r>
          </w:p>
        </w:tc>
      </w:tr>
      <w:tr w:rsidR="000A6C83" w:rsidRPr="00FF6DF3" w14:paraId="1D2BE473" w14:textId="77777777" w:rsidTr="001677E4">
        <w:tc>
          <w:tcPr>
            <w:tcW w:w="5529" w:type="dxa"/>
          </w:tcPr>
          <w:p w14:paraId="148F8820" w14:textId="48D4131F" w:rsidR="000A6C83" w:rsidRPr="00FF6DF3" w:rsidRDefault="000A6C83" w:rsidP="00D85F8D">
            <w:pPr>
              <w:pStyle w:val="ab"/>
              <w:spacing w:before="0" w:beforeAutospacing="0" w:after="0" w:afterAutospacing="0"/>
              <w:contextualSpacing/>
              <w:jc w:val="both"/>
            </w:pPr>
            <w:r w:rsidRPr="00FF6DF3">
              <w:t>Институт социальных и гуманитарных знаний</w:t>
            </w:r>
          </w:p>
        </w:tc>
        <w:tc>
          <w:tcPr>
            <w:tcW w:w="3827" w:type="dxa"/>
          </w:tcPr>
          <w:p w14:paraId="6165E5C0" w14:textId="758B1221" w:rsidR="000A6C83" w:rsidRPr="00FF6DF3" w:rsidRDefault="00196056"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647F0D9D" w14:textId="77777777" w:rsidTr="001677E4">
        <w:tc>
          <w:tcPr>
            <w:tcW w:w="5529" w:type="dxa"/>
          </w:tcPr>
          <w:p w14:paraId="4A03D9A5" w14:textId="24B37FBA" w:rsidR="00D85F8D" w:rsidRPr="00FF6DF3" w:rsidRDefault="00D85F8D" w:rsidP="00D85F8D">
            <w:pPr>
              <w:pStyle w:val="ab"/>
              <w:spacing w:before="0" w:beforeAutospacing="0" w:after="0" w:afterAutospacing="0"/>
              <w:contextualSpacing/>
            </w:pPr>
            <w:r w:rsidRPr="00FF6DF3">
              <w:t>Московский финансово-промышленный университет «Синергия»</w:t>
            </w:r>
          </w:p>
        </w:tc>
        <w:tc>
          <w:tcPr>
            <w:tcW w:w="3827" w:type="dxa"/>
          </w:tcPr>
          <w:p w14:paraId="10C158F9" w14:textId="2CF26099"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55617DC9" w14:textId="77777777" w:rsidTr="001677E4">
        <w:tc>
          <w:tcPr>
            <w:tcW w:w="5529" w:type="dxa"/>
          </w:tcPr>
          <w:p w14:paraId="5132F003" w14:textId="2E7945B9" w:rsidR="00D85F8D" w:rsidRPr="00FF6DF3" w:rsidRDefault="00D85F8D" w:rsidP="00D85F8D">
            <w:pPr>
              <w:pStyle w:val="ab"/>
              <w:spacing w:before="0" w:beforeAutospacing="0" w:after="0" w:afterAutospacing="0"/>
              <w:contextualSpacing/>
            </w:pPr>
            <w:r w:rsidRPr="00FF6DF3">
              <w:t>Санкт-Петербургский национальный исследовательский университет ИТМО</w:t>
            </w:r>
          </w:p>
        </w:tc>
        <w:tc>
          <w:tcPr>
            <w:tcW w:w="3827" w:type="dxa"/>
          </w:tcPr>
          <w:p w14:paraId="2A2E82ED" w14:textId="7D74A8FD"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50F1FAE4" w14:textId="77777777" w:rsidTr="001677E4">
        <w:tc>
          <w:tcPr>
            <w:tcW w:w="5529" w:type="dxa"/>
          </w:tcPr>
          <w:p w14:paraId="481F394F" w14:textId="541AC427" w:rsidR="00D85F8D" w:rsidRPr="00FF6DF3" w:rsidRDefault="00D85F8D" w:rsidP="00D85F8D">
            <w:pPr>
              <w:pStyle w:val="ab"/>
              <w:spacing w:before="0" w:beforeAutospacing="0" w:after="0" w:afterAutospacing="0"/>
              <w:contextualSpacing/>
            </w:pPr>
            <w:r w:rsidRPr="00FF6DF3">
              <w:t>Уральский государственный университет физической культуры</w:t>
            </w:r>
          </w:p>
        </w:tc>
        <w:tc>
          <w:tcPr>
            <w:tcW w:w="3827" w:type="dxa"/>
          </w:tcPr>
          <w:p w14:paraId="70E65FB1" w14:textId="7F83E97E"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02C06558" w14:textId="77777777" w:rsidTr="00A62824">
        <w:tc>
          <w:tcPr>
            <w:tcW w:w="9356" w:type="dxa"/>
            <w:gridSpan w:val="2"/>
          </w:tcPr>
          <w:p w14:paraId="540FF1E9" w14:textId="1EAB0FED" w:rsidR="00D85F8D" w:rsidRPr="00FF6DF3" w:rsidRDefault="00D85F8D" w:rsidP="00D85F8D">
            <w:pPr>
              <w:pStyle w:val="ab"/>
              <w:spacing w:before="0" w:beforeAutospacing="0" w:after="0" w:afterAutospacing="0"/>
              <w:contextualSpacing/>
              <w:jc w:val="center"/>
              <w:rPr>
                <w:b/>
                <w:bCs/>
                <w:i/>
                <w:iCs/>
                <w:lang w:val="kk-KZ"/>
              </w:rPr>
            </w:pPr>
            <w:r w:rsidRPr="00FF6DF3">
              <w:rPr>
                <w:b/>
                <w:bCs/>
                <w:i/>
                <w:iCs/>
                <w:lang w:val="kk-KZ"/>
              </w:rPr>
              <w:t>ВУЗы дальнего зарубежья</w:t>
            </w:r>
          </w:p>
        </w:tc>
      </w:tr>
      <w:tr w:rsidR="00D85F8D" w:rsidRPr="00FF6DF3" w14:paraId="33D2B371" w14:textId="77777777" w:rsidTr="001677E4">
        <w:tc>
          <w:tcPr>
            <w:tcW w:w="5529" w:type="dxa"/>
          </w:tcPr>
          <w:p w14:paraId="06CACFC3" w14:textId="787AA75E" w:rsidR="00D85F8D" w:rsidRPr="00FF6DF3" w:rsidRDefault="00D85F8D" w:rsidP="00D85F8D">
            <w:pPr>
              <w:pStyle w:val="ab"/>
              <w:spacing w:before="0" w:beforeAutospacing="0" w:after="0" w:afterAutospacing="0"/>
              <w:contextualSpacing/>
            </w:pPr>
            <w:r w:rsidRPr="00FF6DF3">
              <w:t>Лодзинский Университет, Польша</w:t>
            </w:r>
          </w:p>
        </w:tc>
        <w:tc>
          <w:tcPr>
            <w:tcW w:w="3827" w:type="dxa"/>
          </w:tcPr>
          <w:p w14:paraId="2D912204" w14:textId="1FC3871D"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5906B428" w14:textId="77777777" w:rsidTr="001677E4">
        <w:tc>
          <w:tcPr>
            <w:tcW w:w="5529" w:type="dxa"/>
          </w:tcPr>
          <w:p w14:paraId="289E47BF" w14:textId="1C3CEE7D" w:rsidR="00D85F8D" w:rsidRPr="00FF6DF3" w:rsidRDefault="00D85F8D" w:rsidP="00D85F8D">
            <w:pPr>
              <w:pStyle w:val="ab"/>
              <w:spacing w:before="0" w:beforeAutospacing="0" w:after="0" w:afterAutospacing="0"/>
              <w:contextualSpacing/>
            </w:pPr>
            <w:r w:rsidRPr="00FF6DF3">
              <w:t>Университ</w:t>
            </w:r>
            <w:r w:rsidR="00EE349D" w:rsidRPr="00FF6DF3">
              <w:t>ет</w:t>
            </w:r>
            <w:r w:rsidRPr="00FF6DF3">
              <w:t xml:space="preserve"> «</w:t>
            </w:r>
            <w:proofErr w:type="spellStart"/>
            <w:r w:rsidRPr="00FF6DF3">
              <w:t>Бартын</w:t>
            </w:r>
            <w:proofErr w:type="spellEnd"/>
            <w:r w:rsidRPr="00FF6DF3">
              <w:t>», Турция</w:t>
            </w:r>
          </w:p>
        </w:tc>
        <w:tc>
          <w:tcPr>
            <w:tcW w:w="3827" w:type="dxa"/>
          </w:tcPr>
          <w:p w14:paraId="5B3345B9" w14:textId="65FC06BF"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bookmarkEnd w:id="1"/>
    </w:tbl>
    <w:p w14:paraId="126A7537" w14:textId="77777777" w:rsidR="00377931" w:rsidRPr="00FF6DF3" w:rsidRDefault="00377931" w:rsidP="002D62A7">
      <w:pPr>
        <w:pStyle w:val="ab"/>
        <w:shd w:val="clear" w:color="auto" w:fill="FFFFFF" w:themeFill="background1"/>
        <w:spacing w:before="0" w:beforeAutospacing="0" w:after="0" w:afterAutospacing="0"/>
        <w:ind w:firstLine="567"/>
        <w:contextualSpacing/>
        <w:jc w:val="both"/>
        <w:rPr>
          <w:lang w:val="kk-KZ"/>
        </w:rPr>
      </w:pPr>
    </w:p>
    <w:p w14:paraId="67746604" w14:textId="23B56065" w:rsidR="00326494" w:rsidRDefault="00382481" w:rsidP="001746DB">
      <w:pPr>
        <w:pStyle w:val="ab"/>
        <w:shd w:val="clear" w:color="auto" w:fill="FFFFFF" w:themeFill="background1"/>
        <w:spacing w:before="0" w:beforeAutospacing="0" w:after="0" w:afterAutospacing="0"/>
        <w:contextualSpacing/>
        <w:jc w:val="both"/>
        <w:rPr>
          <w:lang w:val="kk-KZ"/>
        </w:rPr>
      </w:pPr>
      <w:r w:rsidRPr="00382481">
        <w:rPr>
          <w:lang w:val="kk-KZ"/>
        </w:rPr>
        <w:t>«Мәңгілік ел жастары – индустрияға» («Серпін») бағдарламасы бойынша білім алған жас мамандарды жұмысқа орналастыру мәселесіне келетін болсақ, 2024 жылы оқуын аяқтаған 12 түлектің 10-ы жұмысқа орналастырылған, оның ішінде 2 адам магистратурада оқуын жалғастырды, 1 түлек жүктілікке байланысты өтеу міндетінен босатылды. Жұмысқа орналастыру деңгейі 83,3%-ды құрайды (7-кесте).</w:t>
      </w:r>
    </w:p>
    <w:p w14:paraId="003FD2A5" w14:textId="77777777" w:rsidR="00382481" w:rsidRPr="00FF6DF3" w:rsidRDefault="00382481" w:rsidP="001746DB">
      <w:pPr>
        <w:pStyle w:val="ab"/>
        <w:shd w:val="clear" w:color="auto" w:fill="FFFFFF" w:themeFill="background1"/>
        <w:spacing w:before="0" w:beforeAutospacing="0" w:after="0" w:afterAutospacing="0"/>
        <w:contextualSpacing/>
        <w:jc w:val="both"/>
      </w:pPr>
    </w:p>
    <w:p w14:paraId="3D25C4AE" w14:textId="4D9D5E6C" w:rsidR="001F31E7" w:rsidRDefault="00382481" w:rsidP="001746DB">
      <w:pPr>
        <w:pStyle w:val="ab"/>
        <w:shd w:val="clear" w:color="auto" w:fill="FFFFFF" w:themeFill="background1"/>
        <w:spacing w:before="0" w:beforeAutospacing="0" w:after="0" w:afterAutospacing="0"/>
        <w:contextualSpacing/>
        <w:jc w:val="both"/>
      </w:pPr>
      <w:r w:rsidRPr="00382481">
        <w:t xml:space="preserve">7-кесте-"Серпін-2050"бағдарламасы </w:t>
      </w:r>
      <w:proofErr w:type="spellStart"/>
      <w:r w:rsidRPr="00382481">
        <w:t>бойынша</w:t>
      </w:r>
      <w:proofErr w:type="spellEnd"/>
      <w:r w:rsidRPr="00382481">
        <w:t xml:space="preserve"> бакалавриат </w:t>
      </w:r>
      <w:proofErr w:type="spellStart"/>
      <w:r w:rsidRPr="00382481">
        <w:t>түлектерін</w:t>
      </w:r>
      <w:proofErr w:type="spellEnd"/>
      <w:r w:rsidRPr="00382481">
        <w:t xml:space="preserve"> </w:t>
      </w:r>
      <w:proofErr w:type="spellStart"/>
      <w:r w:rsidRPr="00382481">
        <w:t>жұмысқа</w:t>
      </w:r>
      <w:proofErr w:type="spellEnd"/>
      <w:r w:rsidRPr="00382481">
        <w:t xml:space="preserve"> </w:t>
      </w:r>
      <w:proofErr w:type="spellStart"/>
      <w:r w:rsidRPr="00382481">
        <w:t>орналастыру</w:t>
      </w:r>
      <w:proofErr w:type="spellEnd"/>
      <w:r w:rsidRPr="00382481">
        <w:t xml:space="preserve"> </w:t>
      </w:r>
      <w:proofErr w:type="spellStart"/>
      <w:r w:rsidRPr="00382481">
        <w:t>бойынша</w:t>
      </w:r>
      <w:proofErr w:type="spellEnd"/>
      <w:r w:rsidRPr="00382481">
        <w:t xml:space="preserve"> </w:t>
      </w:r>
      <w:proofErr w:type="spellStart"/>
      <w:r w:rsidRPr="00382481">
        <w:t>деректер</w:t>
      </w:r>
      <w:proofErr w:type="spellEnd"/>
    </w:p>
    <w:p w14:paraId="293C26FC" w14:textId="77777777" w:rsidR="00382481" w:rsidRPr="00FF6DF3" w:rsidRDefault="00382481" w:rsidP="001746DB">
      <w:pPr>
        <w:pStyle w:val="ab"/>
        <w:shd w:val="clear" w:color="auto" w:fill="FFFFFF" w:themeFill="background1"/>
        <w:spacing w:before="0" w:beforeAutospacing="0" w:after="0" w:afterAutospacing="0"/>
        <w:contextualSpacing/>
        <w:jc w:val="both"/>
        <w:rPr>
          <w:lang w:val="kk-KZ"/>
        </w:rPr>
      </w:pPr>
      <w:bookmarkStart w:id="2" w:name="_GoBack"/>
      <w:bookmarkEnd w:id="2"/>
    </w:p>
    <w:tbl>
      <w:tblPr>
        <w:tblStyle w:val="a7"/>
        <w:tblW w:w="0" w:type="auto"/>
        <w:tblInd w:w="108" w:type="dxa"/>
        <w:tblLook w:val="04A0" w:firstRow="1" w:lastRow="0" w:firstColumn="1" w:lastColumn="0" w:noHBand="0" w:noVBand="1"/>
      </w:tblPr>
      <w:tblGrid>
        <w:gridCol w:w="1813"/>
        <w:gridCol w:w="1288"/>
        <w:gridCol w:w="1605"/>
        <w:gridCol w:w="1603"/>
        <w:gridCol w:w="1113"/>
        <w:gridCol w:w="874"/>
        <w:gridCol w:w="1167"/>
      </w:tblGrid>
      <w:tr w:rsidR="006B7224" w:rsidRPr="00FF6DF3" w14:paraId="78CC62B0" w14:textId="77777777" w:rsidTr="00CF1A6D">
        <w:tc>
          <w:tcPr>
            <w:tcW w:w="1987" w:type="dxa"/>
            <w:vMerge w:val="restart"/>
            <w:vAlign w:val="center"/>
          </w:tcPr>
          <w:p w14:paraId="1385C065" w14:textId="56BC2B73" w:rsidR="006B7224" w:rsidRPr="00FF6DF3" w:rsidRDefault="006B7224" w:rsidP="00CF1A6D">
            <w:pPr>
              <w:pStyle w:val="ab"/>
              <w:spacing w:before="0" w:beforeAutospacing="0" w:after="0" w:afterAutospacing="0"/>
              <w:contextualSpacing/>
              <w:jc w:val="center"/>
            </w:pPr>
            <w:r w:rsidRPr="00FF6DF3">
              <w:rPr>
                <w:bCs/>
                <w:color w:val="000000"/>
                <w:kern w:val="24"/>
              </w:rPr>
              <w:t>Количество выпускников, в т.ч.</w:t>
            </w:r>
          </w:p>
        </w:tc>
        <w:tc>
          <w:tcPr>
            <w:tcW w:w="1383" w:type="dxa"/>
            <w:vMerge w:val="restart"/>
            <w:vAlign w:val="center"/>
          </w:tcPr>
          <w:p w14:paraId="0D32A3E2" w14:textId="77777777" w:rsidR="006B7224" w:rsidRPr="00FF6DF3" w:rsidRDefault="006B7224" w:rsidP="00CF1A6D">
            <w:pPr>
              <w:pStyle w:val="ab"/>
              <w:spacing w:before="0" w:beforeAutospacing="0" w:after="0" w:afterAutospacing="0"/>
              <w:contextualSpacing/>
              <w:jc w:val="center"/>
            </w:pPr>
            <w:r w:rsidRPr="00FF6DF3">
              <w:t>работают</w:t>
            </w:r>
          </w:p>
        </w:tc>
        <w:tc>
          <w:tcPr>
            <w:tcW w:w="998" w:type="dxa"/>
            <w:vMerge w:val="restart"/>
            <w:vAlign w:val="center"/>
          </w:tcPr>
          <w:p w14:paraId="6AC5C9A0" w14:textId="77777777" w:rsidR="006B7224" w:rsidRPr="00FF6DF3" w:rsidRDefault="006B7224" w:rsidP="00AE7890">
            <w:pPr>
              <w:pStyle w:val="ab"/>
              <w:spacing w:before="0" w:beforeAutospacing="0" w:after="0" w:afterAutospacing="0"/>
              <w:contextualSpacing/>
              <w:jc w:val="center"/>
            </w:pPr>
            <w:r w:rsidRPr="00FF6DF3">
              <w:t>поступили в магистратуру</w:t>
            </w:r>
          </w:p>
        </w:tc>
        <w:tc>
          <w:tcPr>
            <w:tcW w:w="1603" w:type="dxa"/>
            <w:vMerge w:val="restart"/>
            <w:vAlign w:val="center"/>
          </w:tcPr>
          <w:p w14:paraId="40D4E5A1" w14:textId="77777777" w:rsidR="006B7224" w:rsidRPr="00FF6DF3" w:rsidRDefault="006B7224" w:rsidP="00AE7890">
            <w:pPr>
              <w:pStyle w:val="ab"/>
              <w:spacing w:before="0" w:beforeAutospacing="0" w:after="0" w:afterAutospacing="0"/>
              <w:contextualSpacing/>
              <w:jc w:val="center"/>
            </w:pPr>
            <w:r w:rsidRPr="00FF6DF3">
              <w:t>освобождены от отработки</w:t>
            </w:r>
          </w:p>
        </w:tc>
        <w:tc>
          <w:tcPr>
            <w:tcW w:w="2215" w:type="dxa"/>
            <w:gridSpan w:val="2"/>
            <w:vAlign w:val="center"/>
          </w:tcPr>
          <w:p w14:paraId="427A178C" w14:textId="77777777" w:rsidR="006B7224" w:rsidRPr="00FF6DF3" w:rsidRDefault="006B7224" w:rsidP="00CF1A6D">
            <w:pPr>
              <w:pStyle w:val="ab"/>
              <w:spacing w:before="0" w:beforeAutospacing="0" w:after="0" w:afterAutospacing="0"/>
              <w:contextualSpacing/>
              <w:jc w:val="center"/>
            </w:pPr>
            <w:r w:rsidRPr="00FF6DF3">
              <w:t>трудоустроено</w:t>
            </w:r>
          </w:p>
        </w:tc>
        <w:tc>
          <w:tcPr>
            <w:tcW w:w="1277" w:type="dxa"/>
            <w:vMerge w:val="restart"/>
            <w:vAlign w:val="center"/>
          </w:tcPr>
          <w:p w14:paraId="60E62954" w14:textId="77777777" w:rsidR="006B7224" w:rsidRPr="00FF6DF3" w:rsidRDefault="006B7224" w:rsidP="00CF1A6D">
            <w:pPr>
              <w:pStyle w:val="ab"/>
              <w:spacing w:before="0" w:beforeAutospacing="0" w:after="0" w:afterAutospacing="0"/>
              <w:contextualSpacing/>
              <w:jc w:val="center"/>
            </w:pPr>
            <w:r w:rsidRPr="00FF6DF3">
              <w:t>в поисках работы</w:t>
            </w:r>
          </w:p>
        </w:tc>
      </w:tr>
      <w:tr w:rsidR="006B7224" w:rsidRPr="00FF6DF3" w14:paraId="70CC02D1" w14:textId="77777777" w:rsidTr="00CF1A6D">
        <w:tc>
          <w:tcPr>
            <w:tcW w:w="1987" w:type="dxa"/>
            <w:vMerge/>
            <w:vAlign w:val="center"/>
          </w:tcPr>
          <w:p w14:paraId="53F2FEB6" w14:textId="77777777" w:rsidR="006B7224" w:rsidRPr="00FF6DF3" w:rsidRDefault="006B7224" w:rsidP="00CF1A6D">
            <w:pPr>
              <w:pStyle w:val="ab"/>
              <w:spacing w:before="0" w:beforeAutospacing="0" w:after="0" w:afterAutospacing="0"/>
              <w:contextualSpacing/>
              <w:jc w:val="center"/>
              <w:rPr>
                <w:bCs/>
                <w:color w:val="000000"/>
                <w:kern w:val="24"/>
              </w:rPr>
            </w:pPr>
          </w:p>
        </w:tc>
        <w:tc>
          <w:tcPr>
            <w:tcW w:w="1383" w:type="dxa"/>
            <w:vMerge/>
            <w:vAlign w:val="center"/>
          </w:tcPr>
          <w:p w14:paraId="2C2260DD" w14:textId="77777777" w:rsidR="006B7224" w:rsidRPr="00FF6DF3" w:rsidRDefault="006B7224" w:rsidP="00CF1A6D">
            <w:pPr>
              <w:pStyle w:val="ab"/>
              <w:spacing w:before="0" w:beforeAutospacing="0" w:after="0" w:afterAutospacing="0"/>
              <w:contextualSpacing/>
              <w:jc w:val="center"/>
            </w:pPr>
          </w:p>
        </w:tc>
        <w:tc>
          <w:tcPr>
            <w:tcW w:w="998" w:type="dxa"/>
            <w:vMerge/>
          </w:tcPr>
          <w:p w14:paraId="3DEAC278" w14:textId="77777777" w:rsidR="006B7224" w:rsidRPr="00FF6DF3" w:rsidRDefault="006B7224" w:rsidP="00CF1A6D">
            <w:pPr>
              <w:pStyle w:val="ab"/>
              <w:spacing w:before="0" w:beforeAutospacing="0" w:after="0" w:afterAutospacing="0"/>
              <w:contextualSpacing/>
              <w:jc w:val="both"/>
            </w:pPr>
          </w:p>
        </w:tc>
        <w:tc>
          <w:tcPr>
            <w:tcW w:w="1603" w:type="dxa"/>
            <w:vMerge/>
            <w:vAlign w:val="center"/>
          </w:tcPr>
          <w:p w14:paraId="72335AAB" w14:textId="77777777" w:rsidR="006B7224" w:rsidRPr="00FF6DF3" w:rsidRDefault="006B7224" w:rsidP="00CF1A6D">
            <w:pPr>
              <w:pStyle w:val="ab"/>
              <w:spacing w:before="0" w:beforeAutospacing="0" w:after="0" w:afterAutospacing="0"/>
              <w:contextualSpacing/>
              <w:jc w:val="both"/>
            </w:pPr>
          </w:p>
        </w:tc>
        <w:tc>
          <w:tcPr>
            <w:tcW w:w="1226" w:type="dxa"/>
            <w:vAlign w:val="center"/>
          </w:tcPr>
          <w:p w14:paraId="372A5399" w14:textId="77777777" w:rsidR="006B7224" w:rsidRPr="00FF6DF3" w:rsidRDefault="006B7224" w:rsidP="00CF1A6D">
            <w:pPr>
              <w:pStyle w:val="ab"/>
              <w:spacing w:before="0" w:beforeAutospacing="0" w:after="0" w:afterAutospacing="0"/>
              <w:contextualSpacing/>
              <w:jc w:val="center"/>
            </w:pPr>
            <w:r w:rsidRPr="00FF6DF3">
              <w:t>всего чел.</w:t>
            </w:r>
          </w:p>
        </w:tc>
        <w:tc>
          <w:tcPr>
            <w:tcW w:w="989" w:type="dxa"/>
            <w:vAlign w:val="center"/>
          </w:tcPr>
          <w:p w14:paraId="6DD5E9A0" w14:textId="77777777" w:rsidR="006B7224" w:rsidRPr="00FF6DF3" w:rsidRDefault="006B7224" w:rsidP="00CF1A6D">
            <w:pPr>
              <w:pStyle w:val="ab"/>
              <w:spacing w:before="0" w:beforeAutospacing="0" w:after="0" w:afterAutospacing="0"/>
              <w:contextualSpacing/>
              <w:jc w:val="center"/>
            </w:pPr>
            <w:r w:rsidRPr="00FF6DF3">
              <w:t xml:space="preserve"> %</w:t>
            </w:r>
          </w:p>
        </w:tc>
        <w:tc>
          <w:tcPr>
            <w:tcW w:w="1277" w:type="dxa"/>
            <w:vMerge/>
            <w:vAlign w:val="center"/>
          </w:tcPr>
          <w:p w14:paraId="42707F2F" w14:textId="77777777" w:rsidR="006B7224" w:rsidRPr="00FF6DF3" w:rsidRDefault="006B7224" w:rsidP="00CF1A6D">
            <w:pPr>
              <w:pStyle w:val="ab"/>
              <w:spacing w:before="0" w:beforeAutospacing="0" w:after="0" w:afterAutospacing="0"/>
              <w:contextualSpacing/>
              <w:jc w:val="center"/>
            </w:pPr>
          </w:p>
        </w:tc>
      </w:tr>
      <w:tr w:rsidR="006B7224" w:rsidRPr="00FF6DF3" w14:paraId="18DFA4A6" w14:textId="77777777" w:rsidTr="00CF1A6D">
        <w:tc>
          <w:tcPr>
            <w:tcW w:w="1987" w:type="dxa"/>
            <w:vAlign w:val="center"/>
          </w:tcPr>
          <w:p w14:paraId="5D94F679" w14:textId="52619C71" w:rsidR="006B7224" w:rsidRPr="00FF6DF3" w:rsidRDefault="006B7224" w:rsidP="00CF1A6D">
            <w:pPr>
              <w:pStyle w:val="ab"/>
              <w:spacing w:before="0" w:beforeAutospacing="0" w:after="0" w:afterAutospacing="0"/>
              <w:contextualSpacing/>
              <w:jc w:val="center"/>
              <w:rPr>
                <w:b/>
                <w:bCs/>
              </w:rPr>
            </w:pPr>
            <w:r w:rsidRPr="00FF6DF3">
              <w:rPr>
                <w:b/>
                <w:bCs/>
              </w:rPr>
              <w:t>12</w:t>
            </w:r>
          </w:p>
        </w:tc>
        <w:tc>
          <w:tcPr>
            <w:tcW w:w="1383" w:type="dxa"/>
            <w:vAlign w:val="center"/>
          </w:tcPr>
          <w:p w14:paraId="36C06530" w14:textId="04467795" w:rsidR="006B7224" w:rsidRPr="00FF6DF3" w:rsidRDefault="006B7224" w:rsidP="00CF1A6D">
            <w:pPr>
              <w:pStyle w:val="ab"/>
              <w:spacing w:before="0" w:beforeAutospacing="0" w:after="0" w:afterAutospacing="0"/>
              <w:contextualSpacing/>
              <w:jc w:val="center"/>
              <w:rPr>
                <w:b/>
                <w:bCs/>
              </w:rPr>
            </w:pPr>
            <w:r w:rsidRPr="00FF6DF3">
              <w:rPr>
                <w:b/>
                <w:bCs/>
              </w:rPr>
              <w:t>6</w:t>
            </w:r>
          </w:p>
        </w:tc>
        <w:tc>
          <w:tcPr>
            <w:tcW w:w="998" w:type="dxa"/>
          </w:tcPr>
          <w:p w14:paraId="0DF6A521" w14:textId="51A6420B" w:rsidR="006B7224" w:rsidRPr="00FF6DF3" w:rsidRDefault="006B7224" w:rsidP="00CF1A6D">
            <w:pPr>
              <w:pStyle w:val="ab"/>
              <w:spacing w:before="0" w:beforeAutospacing="0" w:after="0" w:afterAutospacing="0"/>
              <w:contextualSpacing/>
              <w:jc w:val="center"/>
              <w:rPr>
                <w:b/>
                <w:bCs/>
              </w:rPr>
            </w:pPr>
            <w:r w:rsidRPr="00FF6DF3">
              <w:rPr>
                <w:b/>
                <w:bCs/>
              </w:rPr>
              <w:t>3</w:t>
            </w:r>
          </w:p>
        </w:tc>
        <w:tc>
          <w:tcPr>
            <w:tcW w:w="1603" w:type="dxa"/>
            <w:vAlign w:val="center"/>
          </w:tcPr>
          <w:p w14:paraId="4A29896D" w14:textId="3046A4A1" w:rsidR="006B7224" w:rsidRPr="00FF6DF3" w:rsidRDefault="006B7224" w:rsidP="00CF1A6D">
            <w:pPr>
              <w:pStyle w:val="ab"/>
              <w:spacing w:before="0" w:beforeAutospacing="0" w:after="0" w:afterAutospacing="0"/>
              <w:contextualSpacing/>
              <w:jc w:val="center"/>
              <w:rPr>
                <w:b/>
                <w:bCs/>
              </w:rPr>
            </w:pPr>
            <w:r w:rsidRPr="00FF6DF3">
              <w:rPr>
                <w:b/>
                <w:bCs/>
              </w:rPr>
              <w:t>1</w:t>
            </w:r>
          </w:p>
        </w:tc>
        <w:tc>
          <w:tcPr>
            <w:tcW w:w="1226" w:type="dxa"/>
            <w:vAlign w:val="center"/>
          </w:tcPr>
          <w:p w14:paraId="3689FB68" w14:textId="722401C1" w:rsidR="006B7224" w:rsidRPr="00FF6DF3" w:rsidRDefault="006B7224" w:rsidP="00CF1A6D">
            <w:pPr>
              <w:pStyle w:val="ab"/>
              <w:spacing w:before="0" w:beforeAutospacing="0" w:after="0" w:afterAutospacing="0"/>
              <w:contextualSpacing/>
              <w:jc w:val="center"/>
              <w:rPr>
                <w:b/>
                <w:bCs/>
              </w:rPr>
            </w:pPr>
            <w:r w:rsidRPr="00FF6DF3">
              <w:rPr>
                <w:b/>
                <w:bCs/>
              </w:rPr>
              <w:t>10</w:t>
            </w:r>
          </w:p>
        </w:tc>
        <w:tc>
          <w:tcPr>
            <w:tcW w:w="989" w:type="dxa"/>
          </w:tcPr>
          <w:p w14:paraId="667E9254" w14:textId="5196E10F" w:rsidR="006B7224" w:rsidRPr="00FF6DF3" w:rsidRDefault="006B7224" w:rsidP="00CF1A6D">
            <w:pPr>
              <w:pStyle w:val="ab"/>
              <w:spacing w:before="0" w:beforeAutospacing="0" w:after="0" w:afterAutospacing="0"/>
              <w:contextualSpacing/>
              <w:jc w:val="center"/>
              <w:rPr>
                <w:b/>
                <w:bCs/>
              </w:rPr>
            </w:pPr>
            <w:r w:rsidRPr="00FF6DF3">
              <w:rPr>
                <w:b/>
                <w:bCs/>
              </w:rPr>
              <w:t>83,3</w:t>
            </w:r>
          </w:p>
        </w:tc>
        <w:tc>
          <w:tcPr>
            <w:tcW w:w="1277" w:type="dxa"/>
            <w:vAlign w:val="center"/>
          </w:tcPr>
          <w:p w14:paraId="20C0A0A5" w14:textId="21527D26" w:rsidR="006B7224" w:rsidRPr="00FF6DF3" w:rsidRDefault="006B7224" w:rsidP="00CF1A6D">
            <w:pPr>
              <w:pStyle w:val="ab"/>
              <w:spacing w:before="0" w:beforeAutospacing="0" w:after="0" w:afterAutospacing="0"/>
              <w:contextualSpacing/>
              <w:jc w:val="center"/>
              <w:rPr>
                <w:b/>
                <w:bCs/>
              </w:rPr>
            </w:pPr>
            <w:r w:rsidRPr="00FF6DF3">
              <w:rPr>
                <w:b/>
                <w:bCs/>
              </w:rPr>
              <w:t>2</w:t>
            </w:r>
          </w:p>
        </w:tc>
      </w:tr>
    </w:tbl>
    <w:p w14:paraId="58CB8193" w14:textId="77777777" w:rsidR="00033B89" w:rsidRPr="00FF6DF3" w:rsidRDefault="00033B89" w:rsidP="00C34CA8">
      <w:pPr>
        <w:pStyle w:val="ab"/>
        <w:shd w:val="clear" w:color="auto" w:fill="FFFFFF" w:themeFill="background1"/>
        <w:spacing w:before="0" w:beforeAutospacing="0" w:after="0" w:afterAutospacing="0"/>
        <w:ind w:firstLine="567"/>
        <w:contextualSpacing/>
        <w:jc w:val="both"/>
        <w:rPr>
          <w:bCs/>
        </w:rPr>
      </w:pPr>
    </w:p>
    <w:p w14:paraId="192F86B7" w14:textId="77777777" w:rsidR="00382481" w:rsidRPr="00382481" w:rsidRDefault="00382481" w:rsidP="00382481">
      <w:pPr>
        <w:pStyle w:val="ab"/>
        <w:shd w:val="clear" w:color="auto" w:fill="FFFFFF" w:themeFill="background1"/>
        <w:ind w:firstLine="567"/>
        <w:contextualSpacing/>
        <w:jc w:val="both"/>
        <w:rPr>
          <w:bCs/>
        </w:rPr>
      </w:pPr>
      <w:proofErr w:type="spellStart"/>
      <w:r w:rsidRPr="00382481">
        <w:rPr>
          <w:bCs/>
        </w:rPr>
        <w:t>Ұсынылған</w:t>
      </w:r>
      <w:proofErr w:type="spellEnd"/>
      <w:r w:rsidRPr="00382481">
        <w:rPr>
          <w:bCs/>
        </w:rPr>
        <w:t xml:space="preserve"> </w:t>
      </w:r>
      <w:proofErr w:type="spellStart"/>
      <w:r w:rsidRPr="00382481">
        <w:rPr>
          <w:bCs/>
        </w:rPr>
        <w:t>жұмысқа</w:t>
      </w:r>
      <w:proofErr w:type="spellEnd"/>
      <w:r w:rsidRPr="00382481">
        <w:rPr>
          <w:bCs/>
        </w:rPr>
        <w:t xml:space="preserve"> </w:t>
      </w:r>
      <w:proofErr w:type="spellStart"/>
      <w:r w:rsidRPr="00382481">
        <w:rPr>
          <w:bCs/>
        </w:rPr>
        <w:t>орналастыру</w:t>
      </w:r>
      <w:proofErr w:type="spellEnd"/>
      <w:r w:rsidRPr="00382481">
        <w:rPr>
          <w:bCs/>
        </w:rPr>
        <w:t xml:space="preserve"> </w:t>
      </w:r>
      <w:proofErr w:type="spellStart"/>
      <w:r w:rsidRPr="00382481">
        <w:rPr>
          <w:bCs/>
        </w:rPr>
        <w:t>жөніндегі</w:t>
      </w:r>
      <w:proofErr w:type="spellEnd"/>
      <w:r w:rsidRPr="00382481">
        <w:rPr>
          <w:bCs/>
        </w:rPr>
        <w:t xml:space="preserve"> </w:t>
      </w:r>
      <w:proofErr w:type="spellStart"/>
      <w:r w:rsidRPr="00382481">
        <w:rPr>
          <w:bCs/>
        </w:rPr>
        <w:t>статистикалық</w:t>
      </w:r>
      <w:proofErr w:type="spellEnd"/>
      <w:r w:rsidRPr="00382481">
        <w:rPr>
          <w:bCs/>
        </w:rPr>
        <w:t xml:space="preserve"> </w:t>
      </w:r>
      <w:proofErr w:type="spellStart"/>
      <w:r w:rsidRPr="00382481">
        <w:rPr>
          <w:bCs/>
        </w:rPr>
        <w:t>мәліметтер</w:t>
      </w:r>
      <w:proofErr w:type="spellEnd"/>
      <w:r w:rsidRPr="00382481">
        <w:rPr>
          <w:bCs/>
        </w:rPr>
        <w:t xml:space="preserve"> </w:t>
      </w:r>
      <w:proofErr w:type="spellStart"/>
      <w:r w:rsidRPr="00382481">
        <w:rPr>
          <w:bCs/>
        </w:rPr>
        <w:t>мамандарды</w:t>
      </w:r>
      <w:proofErr w:type="spellEnd"/>
      <w:r w:rsidRPr="00382481">
        <w:rPr>
          <w:bCs/>
        </w:rPr>
        <w:t xml:space="preserve"> </w:t>
      </w:r>
      <w:proofErr w:type="spellStart"/>
      <w:r w:rsidRPr="00382481">
        <w:rPr>
          <w:bCs/>
        </w:rPr>
        <w:t>жұмысқа</w:t>
      </w:r>
      <w:proofErr w:type="spellEnd"/>
      <w:r w:rsidRPr="00382481">
        <w:rPr>
          <w:bCs/>
        </w:rPr>
        <w:t xml:space="preserve"> </w:t>
      </w:r>
      <w:proofErr w:type="spellStart"/>
      <w:r w:rsidRPr="00382481">
        <w:rPr>
          <w:bCs/>
        </w:rPr>
        <w:t>жіберу</w:t>
      </w:r>
      <w:proofErr w:type="spellEnd"/>
      <w:r w:rsidRPr="00382481">
        <w:rPr>
          <w:bCs/>
        </w:rPr>
        <w:t xml:space="preserve"> </w:t>
      </w:r>
      <w:proofErr w:type="spellStart"/>
      <w:r w:rsidRPr="00382481">
        <w:rPr>
          <w:bCs/>
        </w:rPr>
        <w:t>қағидаларына</w:t>
      </w:r>
      <w:proofErr w:type="spellEnd"/>
      <w:r w:rsidRPr="00382481">
        <w:rPr>
          <w:bCs/>
        </w:rPr>
        <w:t xml:space="preserve"> </w:t>
      </w:r>
      <w:proofErr w:type="spellStart"/>
      <w:r w:rsidRPr="00382481">
        <w:rPr>
          <w:bCs/>
        </w:rPr>
        <w:t>және</w:t>
      </w:r>
      <w:proofErr w:type="spellEnd"/>
      <w:r w:rsidRPr="00382481">
        <w:rPr>
          <w:bCs/>
        </w:rPr>
        <w:t xml:space="preserve"> </w:t>
      </w:r>
      <w:proofErr w:type="spellStart"/>
      <w:r w:rsidRPr="00382481">
        <w:rPr>
          <w:bCs/>
        </w:rPr>
        <w:t>Қаржы</w:t>
      </w:r>
      <w:proofErr w:type="spellEnd"/>
      <w:r w:rsidRPr="00382481">
        <w:rPr>
          <w:bCs/>
        </w:rPr>
        <w:t xml:space="preserve"> </w:t>
      </w:r>
      <w:proofErr w:type="spellStart"/>
      <w:r w:rsidRPr="00382481">
        <w:rPr>
          <w:bCs/>
        </w:rPr>
        <w:t>орталығының</w:t>
      </w:r>
      <w:proofErr w:type="spellEnd"/>
      <w:r w:rsidRPr="00382481">
        <w:rPr>
          <w:bCs/>
        </w:rPr>
        <w:t xml:space="preserve"> </w:t>
      </w:r>
      <w:proofErr w:type="spellStart"/>
      <w:r w:rsidRPr="00382481">
        <w:rPr>
          <w:bCs/>
        </w:rPr>
        <w:t>талаптарына</w:t>
      </w:r>
      <w:proofErr w:type="spellEnd"/>
      <w:r w:rsidRPr="00382481">
        <w:rPr>
          <w:bCs/>
        </w:rPr>
        <w:t xml:space="preserve"> </w:t>
      </w:r>
      <w:proofErr w:type="spellStart"/>
      <w:r w:rsidRPr="00382481">
        <w:rPr>
          <w:bCs/>
        </w:rPr>
        <w:t>сәйкес</w:t>
      </w:r>
      <w:proofErr w:type="spellEnd"/>
      <w:r w:rsidRPr="00382481">
        <w:rPr>
          <w:bCs/>
        </w:rPr>
        <w:t xml:space="preserve"> </w:t>
      </w:r>
      <w:proofErr w:type="spellStart"/>
      <w:r w:rsidRPr="00382481">
        <w:rPr>
          <w:bCs/>
        </w:rPr>
        <w:t>қалыптастырылған</w:t>
      </w:r>
      <w:proofErr w:type="spellEnd"/>
      <w:r w:rsidRPr="00382481">
        <w:rPr>
          <w:bCs/>
        </w:rPr>
        <w:t>.</w:t>
      </w:r>
    </w:p>
    <w:p w14:paraId="4F4FD12D" w14:textId="77777777" w:rsidR="00382481" w:rsidRPr="00382481" w:rsidRDefault="00382481" w:rsidP="00382481">
      <w:pPr>
        <w:pStyle w:val="ab"/>
        <w:shd w:val="clear" w:color="auto" w:fill="FFFFFF" w:themeFill="background1"/>
        <w:ind w:firstLine="567"/>
        <w:contextualSpacing/>
        <w:jc w:val="both"/>
        <w:rPr>
          <w:bCs/>
        </w:rPr>
      </w:pPr>
    </w:p>
    <w:p w14:paraId="3E8CB72B" w14:textId="44189C1D" w:rsidR="00DF169B" w:rsidRDefault="00382481" w:rsidP="00382481">
      <w:pPr>
        <w:pStyle w:val="ab"/>
        <w:shd w:val="clear" w:color="auto" w:fill="FFFFFF" w:themeFill="background1"/>
        <w:spacing w:before="0" w:beforeAutospacing="0" w:after="0" w:afterAutospacing="0"/>
        <w:ind w:firstLine="567"/>
        <w:contextualSpacing/>
        <w:jc w:val="both"/>
        <w:rPr>
          <w:bCs/>
        </w:rPr>
      </w:pPr>
      <w:proofErr w:type="spellStart"/>
      <w:r w:rsidRPr="00382481">
        <w:rPr>
          <w:bCs/>
        </w:rPr>
        <w:t>Қорытындылай</w:t>
      </w:r>
      <w:proofErr w:type="spellEnd"/>
      <w:r w:rsidRPr="00382481">
        <w:rPr>
          <w:bCs/>
        </w:rPr>
        <w:t xml:space="preserve"> </w:t>
      </w:r>
      <w:proofErr w:type="spellStart"/>
      <w:r w:rsidRPr="00382481">
        <w:rPr>
          <w:bCs/>
        </w:rPr>
        <w:t>келе</w:t>
      </w:r>
      <w:proofErr w:type="spellEnd"/>
      <w:r w:rsidRPr="00382481">
        <w:rPr>
          <w:bCs/>
        </w:rPr>
        <w:t>, П 016-2024 «</w:t>
      </w:r>
      <w:proofErr w:type="spellStart"/>
      <w:r w:rsidRPr="00382481">
        <w:rPr>
          <w:bCs/>
        </w:rPr>
        <w:t>Ішкі</w:t>
      </w:r>
      <w:proofErr w:type="spellEnd"/>
      <w:r w:rsidRPr="00382481">
        <w:rPr>
          <w:bCs/>
        </w:rPr>
        <w:t xml:space="preserve"> </w:t>
      </w:r>
      <w:proofErr w:type="spellStart"/>
      <w:r w:rsidRPr="00382481">
        <w:rPr>
          <w:bCs/>
        </w:rPr>
        <w:t>сапаны</w:t>
      </w:r>
      <w:proofErr w:type="spellEnd"/>
      <w:r w:rsidRPr="00382481">
        <w:rPr>
          <w:bCs/>
        </w:rPr>
        <w:t xml:space="preserve"> </w:t>
      </w:r>
      <w:proofErr w:type="spellStart"/>
      <w:r w:rsidRPr="00382481">
        <w:rPr>
          <w:bCs/>
        </w:rPr>
        <w:t>қамтамасыз</w:t>
      </w:r>
      <w:proofErr w:type="spellEnd"/>
      <w:r w:rsidRPr="00382481">
        <w:rPr>
          <w:bCs/>
        </w:rPr>
        <w:t xml:space="preserve"> </w:t>
      </w:r>
      <w:proofErr w:type="spellStart"/>
      <w:r w:rsidRPr="00382481">
        <w:rPr>
          <w:bCs/>
        </w:rPr>
        <w:t>ету</w:t>
      </w:r>
      <w:proofErr w:type="spellEnd"/>
      <w:r w:rsidRPr="00382481">
        <w:rPr>
          <w:bCs/>
        </w:rPr>
        <w:t xml:space="preserve"> </w:t>
      </w:r>
      <w:proofErr w:type="spellStart"/>
      <w:r w:rsidRPr="00382481">
        <w:rPr>
          <w:bCs/>
        </w:rPr>
        <w:t>жүйесі</w:t>
      </w:r>
      <w:proofErr w:type="spellEnd"/>
      <w:r w:rsidRPr="00382481">
        <w:rPr>
          <w:bCs/>
        </w:rPr>
        <w:t xml:space="preserve">» </w:t>
      </w:r>
      <w:proofErr w:type="spellStart"/>
      <w:r w:rsidRPr="00382481">
        <w:rPr>
          <w:bCs/>
        </w:rPr>
        <w:t>ережесінің</w:t>
      </w:r>
      <w:proofErr w:type="spellEnd"/>
      <w:r w:rsidRPr="00382481">
        <w:rPr>
          <w:bCs/>
        </w:rPr>
        <w:t xml:space="preserve"> 47-тармағына </w:t>
      </w:r>
      <w:proofErr w:type="spellStart"/>
      <w:r w:rsidRPr="00382481">
        <w:rPr>
          <w:bCs/>
        </w:rPr>
        <w:t>және</w:t>
      </w:r>
      <w:proofErr w:type="spellEnd"/>
      <w:r w:rsidRPr="00382481">
        <w:rPr>
          <w:bCs/>
        </w:rPr>
        <w:t xml:space="preserve"> П 039-2024 «</w:t>
      </w:r>
      <w:proofErr w:type="spellStart"/>
      <w:r w:rsidRPr="00382481">
        <w:rPr>
          <w:bCs/>
        </w:rPr>
        <w:t>Білім</w:t>
      </w:r>
      <w:proofErr w:type="spellEnd"/>
      <w:r w:rsidRPr="00382481">
        <w:rPr>
          <w:bCs/>
        </w:rPr>
        <w:t xml:space="preserve"> беру </w:t>
      </w:r>
      <w:proofErr w:type="spellStart"/>
      <w:r w:rsidRPr="00382481">
        <w:rPr>
          <w:bCs/>
        </w:rPr>
        <w:t>бағдарламалары</w:t>
      </w:r>
      <w:proofErr w:type="spellEnd"/>
      <w:r w:rsidRPr="00382481">
        <w:rPr>
          <w:bCs/>
        </w:rPr>
        <w:t xml:space="preserve">» </w:t>
      </w:r>
      <w:proofErr w:type="spellStart"/>
      <w:r w:rsidRPr="00382481">
        <w:rPr>
          <w:bCs/>
        </w:rPr>
        <w:t>ережесінің</w:t>
      </w:r>
      <w:proofErr w:type="spellEnd"/>
      <w:r w:rsidRPr="00382481">
        <w:rPr>
          <w:bCs/>
        </w:rPr>
        <w:t xml:space="preserve"> 175-тармағына </w:t>
      </w:r>
      <w:proofErr w:type="spellStart"/>
      <w:r w:rsidRPr="00382481">
        <w:rPr>
          <w:bCs/>
        </w:rPr>
        <w:t>сәйкес</w:t>
      </w:r>
      <w:proofErr w:type="spellEnd"/>
      <w:r w:rsidRPr="00382481">
        <w:rPr>
          <w:bCs/>
        </w:rPr>
        <w:t xml:space="preserve"> </w:t>
      </w:r>
      <w:proofErr w:type="spellStart"/>
      <w:r w:rsidRPr="00382481">
        <w:rPr>
          <w:bCs/>
        </w:rPr>
        <w:t>жұмыс</w:t>
      </w:r>
      <w:proofErr w:type="spellEnd"/>
      <w:r w:rsidRPr="00382481">
        <w:rPr>
          <w:bCs/>
        </w:rPr>
        <w:t xml:space="preserve"> </w:t>
      </w:r>
      <w:proofErr w:type="spellStart"/>
      <w:r w:rsidRPr="00382481">
        <w:rPr>
          <w:bCs/>
        </w:rPr>
        <w:t>берушілер</w:t>
      </w:r>
      <w:proofErr w:type="spellEnd"/>
      <w:r w:rsidRPr="00382481">
        <w:rPr>
          <w:bCs/>
        </w:rPr>
        <w:t xml:space="preserve"> </w:t>
      </w:r>
      <w:proofErr w:type="spellStart"/>
      <w:r w:rsidRPr="00382481">
        <w:rPr>
          <w:bCs/>
        </w:rPr>
        <w:t>арасында</w:t>
      </w:r>
      <w:proofErr w:type="spellEnd"/>
      <w:r w:rsidRPr="00382481">
        <w:rPr>
          <w:bCs/>
        </w:rPr>
        <w:t xml:space="preserve"> «</w:t>
      </w:r>
      <w:proofErr w:type="spellStart"/>
      <w:r w:rsidRPr="00382481">
        <w:rPr>
          <w:bCs/>
        </w:rPr>
        <w:t>Түлектерді</w:t>
      </w:r>
      <w:proofErr w:type="spellEnd"/>
      <w:r w:rsidRPr="00382481">
        <w:rPr>
          <w:bCs/>
        </w:rPr>
        <w:t xml:space="preserve"> </w:t>
      </w:r>
      <w:proofErr w:type="spellStart"/>
      <w:r w:rsidRPr="00382481">
        <w:rPr>
          <w:bCs/>
        </w:rPr>
        <w:t>даярлау</w:t>
      </w:r>
      <w:proofErr w:type="spellEnd"/>
      <w:r w:rsidRPr="00382481">
        <w:rPr>
          <w:bCs/>
        </w:rPr>
        <w:t xml:space="preserve"> </w:t>
      </w:r>
      <w:proofErr w:type="spellStart"/>
      <w:r w:rsidRPr="00382481">
        <w:rPr>
          <w:bCs/>
        </w:rPr>
        <w:t>сапасына</w:t>
      </w:r>
      <w:proofErr w:type="spellEnd"/>
      <w:r w:rsidRPr="00382481">
        <w:rPr>
          <w:bCs/>
        </w:rPr>
        <w:t xml:space="preserve"> </w:t>
      </w:r>
      <w:proofErr w:type="spellStart"/>
      <w:r w:rsidRPr="00382481">
        <w:rPr>
          <w:bCs/>
        </w:rPr>
        <w:t>жұмыс</w:t>
      </w:r>
      <w:proofErr w:type="spellEnd"/>
      <w:r w:rsidRPr="00382481">
        <w:rPr>
          <w:bCs/>
        </w:rPr>
        <w:t xml:space="preserve"> </w:t>
      </w:r>
      <w:proofErr w:type="spellStart"/>
      <w:r w:rsidRPr="00382481">
        <w:rPr>
          <w:bCs/>
        </w:rPr>
        <w:t>берушілердің</w:t>
      </w:r>
      <w:proofErr w:type="spellEnd"/>
      <w:r w:rsidRPr="00382481">
        <w:rPr>
          <w:bCs/>
        </w:rPr>
        <w:t xml:space="preserve"> </w:t>
      </w:r>
      <w:proofErr w:type="spellStart"/>
      <w:r w:rsidRPr="00382481">
        <w:rPr>
          <w:bCs/>
        </w:rPr>
        <w:t>қанағаттану</w:t>
      </w:r>
      <w:proofErr w:type="spellEnd"/>
      <w:r w:rsidRPr="00382481">
        <w:rPr>
          <w:bCs/>
        </w:rPr>
        <w:t xml:space="preserve"> </w:t>
      </w:r>
      <w:proofErr w:type="spellStart"/>
      <w:r w:rsidRPr="00382481">
        <w:rPr>
          <w:bCs/>
        </w:rPr>
        <w:t>деңгейі</w:t>
      </w:r>
      <w:proofErr w:type="spellEnd"/>
      <w:r w:rsidRPr="00382481">
        <w:rPr>
          <w:bCs/>
        </w:rPr>
        <w:t xml:space="preserve">» </w:t>
      </w:r>
      <w:proofErr w:type="spellStart"/>
      <w:r w:rsidRPr="00382481">
        <w:rPr>
          <w:bCs/>
        </w:rPr>
        <w:t>тақырыбында</w:t>
      </w:r>
      <w:proofErr w:type="spellEnd"/>
      <w:r w:rsidRPr="00382481">
        <w:rPr>
          <w:bCs/>
        </w:rPr>
        <w:t xml:space="preserve"> </w:t>
      </w:r>
      <w:proofErr w:type="spellStart"/>
      <w:r w:rsidRPr="00382481">
        <w:rPr>
          <w:bCs/>
        </w:rPr>
        <w:t>сауалнама</w:t>
      </w:r>
      <w:proofErr w:type="spellEnd"/>
      <w:r w:rsidRPr="00382481">
        <w:rPr>
          <w:bCs/>
        </w:rPr>
        <w:t xml:space="preserve"> </w:t>
      </w:r>
      <w:proofErr w:type="spellStart"/>
      <w:r w:rsidRPr="00382481">
        <w:rPr>
          <w:bCs/>
        </w:rPr>
        <w:t>тұрақты</w:t>
      </w:r>
      <w:proofErr w:type="spellEnd"/>
      <w:r w:rsidRPr="00382481">
        <w:rPr>
          <w:bCs/>
        </w:rPr>
        <w:t xml:space="preserve"> </w:t>
      </w:r>
      <w:proofErr w:type="spellStart"/>
      <w:r w:rsidRPr="00382481">
        <w:rPr>
          <w:bCs/>
        </w:rPr>
        <w:t>түрде</w:t>
      </w:r>
      <w:proofErr w:type="spellEnd"/>
      <w:r w:rsidRPr="00382481">
        <w:rPr>
          <w:bCs/>
        </w:rPr>
        <w:t xml:space="preserve"> </w:t>
      </w:r>
      <w:proofErr w:type="spellStart"/>
      <w:r w:rsidRPr="00382481">
        <w:rPr>
          <w:bCs/>
        </w:rPr>
        <w:t>жүргізілетінін</w:t>
      </w:r>
      <w:proofErr w:type="spellEnd"/>
      <w:r w:rsidRPr="00382481">
        <w:rPr>
          <w:bCs/>
        </w:rPr>
        <w:t xml:space="preserve"> </w:t>
      </w:r>
      <w:proofErr w:type="spellStart"/>
      <w:r w:rsidRPr="00382481">
        <w:rPr>
          <w:bCs/>
        </w:rPr>
        <w:t>атап</w:t>
      </w:r>
      <w:proofErr w:type="spellEnd"/>
      <w:r w:rsidRPr="00382481">
        <w:rPr>
          <w:bCs/>
        </w:rPr>
        <w:t xml:space="preserve"> </w:t>
      </w:r>
      <w:proofErr w:type="spellStart"/>
      <w:r w:rsidRPr="00382481">
        <w:rPr>
          <w:bCs/>
        </w:rPr>
        <w:t>өткен</w:t>
      </w:r>
      <w:proofErr w:type="spellEnd"/>
      <w:r w:rsidRPr="00382481">
        <w:rPr>
          <w:bCs/>
        </w:rPr>
        <w:t xml:space="preserve"> </w:t>
      </w:r>
      <w:proofErr w:type="spellStart"/>
      <w:r w:rsidRPr="00382481">
        <w:rPr>
          <w:bCs/>
        </w:rPr>
        <w:t>жөн</w:t>
      </w:r>
      <w:proofErr w:type="spellEnd"/>
      <w:r w:rsidRPr="00382481">
        <w:rPr>
          <w:bCs/>
        </w:rPr>
        <w:t xml:space="preserve">. 2024 </w:t>
      </w:r>
      <w:proofErr w:type="spellStart"/>
      <w:r w:rsidRPr="00382481">
        <w:rPr>
          <w:bCs/>
        </w:rPr>
        <w:t>жылғы</w:t>
      </w:r>
      <w:proofErr w:type="spellEnd"/>
      <w:r w:rsidRPr="00382481">
        <w:rPr>
          <w:bCs/>
        </w:rPr>
        <w:t xml:space="preserve"> </w:t>
      </w:r>
      <w:proofErr w:type="spellStart"/>
      <w:r w:rsidRPr="00382481">
        <w:rPr>
          <w:bCs/>
        </w:rPr>
        <w:t>түлектердің</w:t>
      </w:r>
      <w:proofErr w:type="spellEnd"/>
      <w:r w:rsidRPr="00382481">
        <w:rPr>
          <w:bCs/>
        </w:rPr>
        <w:t xml:space="preserve"> </w:t>
      </w:r>
      <w:proofErr w:type="spellStart"/>
      <w:r w:rsidRPr="00382481">
        <w:rPr>
          <w:bCs/>
        </w:rPr>
        <w:t>даярлық</w:t>
      </w:r>
      <w:proofErr w:type="spellEnd"/>
      <w:r w:rsidRPr="00382481">
        <w:rPr>
          <w:bCs/>
        </w:rPr>
        <w:t xml:space="preserve"> </w:t>
      </w:r>
      <w:proofErr w:type="spellStart"/>
      <w:r w:rsidRPr="00382481">
        <w:rPr>
          <w:bCs/>
        </w:rPr>
        <w:t>деңгейін</w:t>
      </w:r>
      <w:proofErr w:type="spellEnd"/>
      <w:r w:rsidRPr="00382481">
        <w:rPr>
          <w:bCs/>
        </w:rPr>
        <w:t xml:space="preserve"> </w:t>
      </w:r>
      <w:proofErr w:type="spellStart"/>
      <w:r w:rsidRPr="00382481">
        <w:rPr>
          <w:bCs/>
        </w:rPr>
        <w:t>бағалау</w:t>
      </w:r>
      <w:proofErr w:type="spellEnd"/>
      <w:r w:rsidRPr="00382481">
        <w:rPr>
          <w:bCs/>
        </w:rPr>
        <w:t xml:space="preserve"> </w:t>
      </w:r>
      <w:proofErr w:type="spellStart"/>
      <w:r w:rsidRPr="00382481">
        <w:rPr>
          <w:bCs/>
        </w:rPr>
        <w:t>бойынша</w:t>
      </w:r>
      <w:proofErr w:type="spellEnd"/>
      <w:r w:rsidRPr="00382481">
        <w:rPr>
          <w:bCs/>
        </w:rPr>
        <w:t xml:space="preserve"> </w:t>
      </w:r>
      <w:proofErr w:type="spellStart"/>
      <w:r w:rsidRPr="00382481">
        <w:rPr>
          <w:bCs/>
        </w:rPr>
        <w:t>сауалнамаға</w:t>
      </w:r>
      <w:proofErr w:type="spellEnd"/>
      <w:r w:rsidRPr="00382481">
        <w:rPr>
          <w:bCs/>
        </w:rPr>
        <w:t xml:space="preserve"> </w:t>
      </w:r>
      <w:proofErr w:type="spellStart"/>
      <w:r w:rsidRPr="00382481">
        <w:rPr>
          <w:bCs/>
        </w:rPr>
        <w:t>Қостанай</w:t>
      </w:r>
      <w:proofErr w:type="spellEnd"/>
      <w:r w:rsidRPr="00382481">
        <w:rPr>
          <w:bCs/>
        </w:rPr>
        <w:t xml:space="preserve"> </w:t>
      </w:r>
      <w:proofErr w:type="spellStart"/>
      <w:r w:rsidRPr="00382481">
        <w:rPr>
          <w:bCs/>
        </w:rPr>
        <w:t>қаласы</w:t>
      </w:r>
      <w:proofErr w:type="spellEnd"/>
      <w:r w:rsidRPr="00382481">
        <w:rPr>
          <w:bCs/>
        </w:rPr>
        <w:t xml:space="preserve"> мен </w:t>
      </w:r>
      <w:proofErr w:type="spellStart"/>
      <w:r w:rsidRPr="00382481">
        <w:rPr>
          <w:bCs/>
        </w:rPr>
        <w:t>Қостанай</w:t>
      </w:r>
      <w:proofErr w:type="spellEnd"/>
      <w:r w:rsidRPr="00382481">
        <w:rPr>
          <w:bCs/>
        </w:rPr>
        <w:t xml:space="preserve"> </w:t>
      </w:r>
      <w:proofErr w:type="spellStart"/>
      <w:r w:rsidRPr="00382481">
        <w:rPr>
          <w:bCs/>
        </w:rPr>
        <w:t>облысының</w:t>
      </w:r>
      <w:proofErr w:type="spellEnd"/>
      <w:r w:rsidRPr="00382481">
        <w:rPr>
          <w:bCs/>
        </w:rPr>
        <w:t xml:space="preserve"> 248 </w:t>
      </w:r>
      <w:proofErr w:type="spellStart"/>
      <w:r w:rsidRPr="00382481">
        <w:rPr>
          <w:bCs/>
        </w:rPr>
        <w:t>кәсіпорны</w:t>
      </w:r>
      <w:proofErr w:type="spellEnd"/>
      <w:r w:rsidRPr="00382481">
        <w:rPr>
          <w:bCs/>
        </w:rPr>
        <w:t xml:space="preserve"> мен </w:t>
      </w:r>
      <w:proofErr w:type="spellStart"/>
      <w:r w:rsidRPr="00382481">
        <w:rPr>
          <w:bCs/>
        </w:rPr>
        <w:t>ұйымы</w:t>
      </w:r>
      <w:proofErr w:type="spellEnd"/>
      <w:r w:rsidRPr="00382481">
        <w:rPr>
          <w:bCs/>
        </w:rPr>
        <w:t xml:space="preserve"> </w:t>
      </w:r>
      <w:proofErr w:type="spellStart"/>
      <w:r w:rsidRPr="00382481">
        <w:rPr>
          <w:bCs/>
        </w:rPr>
        <w:t>қатысты</w:t>
      </w:r>
      <w:proofErr w:type="spellEnd"/>
      <w:r w:rsidRPr="00382481">
        <w:rPr>
          <w:bCs/>
        </w:rPr>
        <w:t xml:space="preserve">. </w:t>
      </w:r>
      <w:proofErr w:type="spellStart"/>
      <w:r w:rsidRPr="00382481">
        <w:rPr>
          <w:bCs/>
        </w:rPr>
        <w:t>Бұл</w:t>
      </w:r>
      <w:proofErr w:type="spellEnd"/>
      <w:r w:rsidRPr="00382481">
        <w:rPr>
          <w:bCs/>
        </w:rPr>
        <w:t xml:space="preserve"> </w:t>
      </w:r>
      <w:proofErr w:type="spellStart"/>
      <w:r w:rsidRPr="00382481">
        <w:rPr>
          <w:bCs/>
        </w:rPr>
        <w:t>ретте</w:t>
      </w:r>
      <w:proofErr w:type="spellEnd"/>
      <w:r w:rsidRPr="00382481">
        <w:rPr>
          <w:bCs/>
        </w:rPr>
        <w:t xml:space="preserve"> 142 </w:t>
      </w:r>
      <w:proofErr w:type="spellStart"/>
      <w:r w:rsidRPr="00382481">
        <w:rPr>
          <w:bCs/>
        </w:rPr>
        <w:t>жұмыс</w:t>
      </w:r>
      <w:proofErr w:type="spellEnd"/>
      <w:r w:rsidRPr="00382481">
        <w:rPr>
          <w:bCs/>
        </w:rPr>
        <w:t xml:space="preserve"> </w:t>
      </w:r>
      <w:proofErr w:type="spellStart"/>
      <w:r w:rsidRPr="00382481">
        <w:rPr>
          <w:bCs/>
        </w:rPr>
        <w:t>беруші</w:t>
      </w:r>
      <w:proofErr w:type="spellEnd"/>
      <w:r w:rsidRPr="00382481">
        <w:rPr>
          <w:bCs/>
        </w:rPr>
        <w:t xml:space="preserve"> </w:t>
      </w:r>
      <w:proofErr w:type="spellStart"/>
      <w:r w:rsidRPr="00382481">
        <w:rPr>
          <w:bCs/>
        </w:rPr>
        <w:t>түлектеріміздің</w:t>
      </w:r>
      <w:proofErr w:type="spellEnd"/>
      <w:r w:rsidRPr="00382481">
        <w:rPr>
          <w:bCs/>
        </w:rPr>
        <w:t xml:space="preserve"> </w:t>
      </w:r>
      <w:proofErr w:type="spellStart"/>
      <w:r w:rsidRPr="00382481">
        <w:rPr>
          <w:bCs/>
        </w:rPr>
        <w:t>даярлық</w:t>
      </w:r>
      <w:proofErr w:type="spellEnd"/>
      <w:r w:rsidRPr="00382481">
        <w:rPr>
          <w:bCs/>
        </w:rPr>
        <w:t xml:space="preserve"> </w:t>
      </w:r>
      <w:proofErr w:type="spellStart"/>
      <w:r w:rsidRPr="00382481">
        <w:rPr>
          <w:bCs/>
        </w:rPr>
        <w:t>деңгейін</w:t>
      </w:r>
      <w:proofErr w:type="spellEnd"/>
      <w:r w:rsidRPr="00382481">
        <w:rPr>
          <w:bCs/>
        </w:rPr>
        <w:t xml:space="preserve"> </w:t>
      </w:r>
      <w:proofErr w:type="spellStart"/>
      <w:r w:rsidRPr="00382481">
        <w:rPr>
          <w:bCs/>
        </w:rPr>
        <w:t>жоғары</w:t>
      </w:r>
      <w:proofErr w:type="spellEnd"/>
      <w:r w:rsidRPr="00382481">
        <w:rPr>
          <w:bCs/>
        </w:rPr>
        <w:t xml:space="preserve">, 75 – орта, 29 – </w:t>
      </w:r>
      <w:proofErr w:type="spellStart"/>
      <w:r w:rsidRPr="00382481">
        <w:rPr>
          <w:bCs/>
        </w:rPr>
        <w:t>қанағаттанарлық</w:t>
      </w:r>
      <w:proofErr w:type="spellEnd"/>
      <w:r w:rsidRPr="00382481">
        <w:rPr>
          <w:bCs/>
        </w:rPr>
        <w:t xml:space="preserve">, 2 – </w:t>
      </w:r>
      <w:proofErr w:type="spellStart"/>
      <w:r w:rsidRPr="00382481">
        <w:rPr>
          <w:bCs/>
        </w:rPr>
        <w:t>төмен</w:t>
      </w:r>
      <w:proofErr w:type="spellEnd"/>
      <w:r w:rsidRPr="00382481">
        <w:rPr>
          <w:bCs/>
        </w:rPr>
        <w:t xml:space="preserve"> </w:t>
      </w:r>
      <w:proofErr w:type="spellStart"/>
      <w:r w:rsidRPr="00382481">
        <w:rPr>
          <w:bCs/>
        </w:rPr>
        <w:t>деп</w:t>
      </w:r>
      <w:proofErr w:type="spellEnd"/>
      <w:r w:rsidRPr="00382481">
        <w:rPr>
          <w:bCs/>
        </w:rPr>
        <w:t xml:space="preserve"> </w:t>
      </w:r>
      <w:proofErr w:type="spellStart"/>
      <w:r w:rsidRPr="00382481">
        <w:rPr>
          <w:bCs/>
        </w:rPr>
        <w:t>бағалады</w:t>
      </w:r>
      <w:proofErr w:type="spellEnd"/>
      <w:r w:rsidRPr="00382481">
        <w:rPr>
          <w:bCs/>
        </w:rPr>
        <w:t xml:space="preserve">. </w:t>
      </w:r>
      <w:proofErr w:type="spellStart"/>
      <w:r w:rsidRPr="00382481">
        <w:rPr>
          <w:bCs/>
        </w:rPr>
        <w:t>Жалпы</w:t>
      </w:r>
      <w:proofErr w:type="spellEnd"/>
      <w:r w:rsidRPr="00382481">
        <w:rPr>
          <w:bCs/>
        </w:rPr>
        <w:t xml:space="preserve"> </w:t>
      </w:r>
      <w:proofErr w:type="spellStart"/>
      <w:r w:rsidRPr="00382481">
        <w:rPr>
          <w:bCs/>
        </w:rPr>
        <w:t>алғанда</w:t>
      </w:r>
      <w:proofErr w:type="spellEnd"/>
      <w:r w:rsidRPr="00382481">
        <w:rPr>
          <w:bCs/>
        </w:rPr>
        <w:t xml:space="preserve">, </w:t>
      </w:r>
      <w:proofErr w:type="spellStart"/>
      <w:r w:rsidRPr="00382481">
        <w:rPr>
          <w:bCs/>
        </w:rPr>
        <w:t>жұмыс</w:t>
      </w:r>
      <w:proofErr w:type="spellEnd"/>
      <w:r w:rsidRPr="00382481">
        <w:rPr>
          <w:bCs/>
        </w:rPr>
        <w:t xml:space="preserve"> </w:t>
      </w:r>
      <w:proofErr w:type="spellStart"/>
      <w:r w:rsidRPr="00382481">
        <w:rPr>
          <w:bCs/>
        </w:rPr>
        <w:t>берушілер</w:t>
      </w:r>
      <w:proofErr w:type="spellEnd"/>
      <w:r w:rsidRPr="00382481">
        <w:rPr>
          <w:bCs/>
        </w:rPr>
        <w:t xml:space="preserve"> </w:t>
      </w:r>
      <w:proofErr w:type="spellStart"/>
      <w:r w:rsidRPr="00382481">
        <w:rPr>
          <w:bCs/>
        </w:rPr>
        <w:t>түлектердің</w:t>
      </w:r>
      <w:proofErr w:type="spellEnd"/>
      <w:r w:rsidRPr="00382481">
        <w:rPr>
          <w:bCs/>
        </w:rPr>
        <w:t xml:space="preserve"> </w:t>
      </w:r>
      <w:proofErr w:type="spellStart"/>
      <w:r w:rsidRPr="00382481">
        <w:rPr>
          <w:bCs/>
        </w:rPr>
        <w:t>еңбекке</w:t>
      </w:r>
      <w:proofErr w:type="spellEnd"/>
      <w:r w:rsidRPr="00382481">
        <w:rPr>
          <w:bCs/>
        </w:rPr>
        <w:t xml:space="preserve"> </w:t>
      </w:r>
      <w:proofErr w:type="spellStart"/>
      <w:r w:rsidRPr="00382481">
        <w:rPr>
          <w:bCs/>
        </w:rPr>
        <w:t>кәсіби</w:t>
      </w:r>
      <w:proofErr w:type="spellEnd"/>
      <w:r w:rsidRPr="00382481">
        <w:rPr>
          <w:bCs/>
        </w:rPr>
        <w:t xml:space="preserve"> </w:t>
      </w:r>
      <w:proofErr w:type="spellStart"/>
      <w:r w:rsidRPr="00382481">
        <w:rPr>
          <w:bCs/>
        </w:rPr>
        <w:t>әрі</w:t>
      </w:r>
      <w:proofErr w:type="spellEnd"/>
      <w:r w:rsidRPr="00382481">
        <w:rPr>
          <w:bCs/>
        </w:rPr>
        <w:t xml:space="preserve"> </w:t>
      </w:r>
      <w:proofErr w:type="spellStart"/>
      <w:r w:rsidRPr="00382481">
        <w:rPr>
          <w:bCs/>
        </w:rPr>
        <w:t>жауапкершілікпен</w:t>
      </w:r>
      <w:proofErr w:type="spellEnd"/>
      <w:r w:rsidRPr="00382481">
        <w:rPr>
          <w:bCs/>
        </w:rPr>
        <w:t xml:space="preserve"> </w:t>
      </w:r>
      <w:proofErr w:type="spellStart"/>
      <w:r w:rsidRPr="00382481">
        <w:rPr>
          <w:bCs/>
        </w:rPr>
        <w:t>қарауын</w:t>
      </w:r>
      <w:proofErr w:type="spellEnd"/>
      <w:r w:rsidRPr="00382481">
        <w:rPr>
          <w:bCs/>
        </w:rPr>
        <w:t xml:space="preserve"> </w:t>
      </w:r>
      <w:proofErr w:type="spellStart"/>
      <w:r w:rsidRPr="00382481">
        <w:rPr>
          <w:bCs/>
        </w:rPr>
        <w:t>атап</w:t>
      </w:r>
      <w:proofErr w:type="spellEnd"/>
      <w:r w:rsidRPr="00382481">
        <w:rPr>
          <w:bCs/>
        </w:rPr>
        <w:t xml:space="preserve"> </w:t>
      </w:r>
      <w:proofErr w:type="spellStart"/>
      <w:r w:rsidRPr="00382481">
        <w:rPr>
          <w:bCs/>
        </w:rPr>
        <w:t>өтіп</w:t>
      </w:r>
      <w:proofErr w:type="spellEnd"/>
      <w:r w:rsidRPr="00382481">
        <w:rPr>
          <w:bCs/>
        </w:rPr>
        <w:t xml:space="preserve">, </w:t>
      </w:r>
      <w:proofErr w:type="spellStart"/>
      <w:r w:rsidRPr="00382481">
        <w:rPr>
          <w:bCs/>
        </w:rPr>
        <w:t>олардың</w:t>
      </w:r>
      <w:proofErr w:type="spellEnd"/>
      <w:r w:rsidRPr="00382481">
        <w:rPr>
          <w:bCs/>
        </w:rPr>
        <w:t xml:space="preserve"> </w:t>
      </w:r>
      <w:proofErr w:type="spellStart"/>
      <w:r w:rsidRPr="00382481">
        <w:rPr>
          <w:bCs/>
        </w:rPr>
        <w:t>сапалы</w:t>
      </w:r>
      <w:proofErr w:type="spellEnd"/>
      <w:r w:rsidRPr="00382481">
        <w:rPr>
          <w:bCs/>
        </w:rPr>
        <w:t xml:space="preserve"> </w:t>
      </w:r>
      <w:proofErr w:type="spellStart"/>
      <w:r w:rsidRPr="00382481">
        <w:rPr>
          <w:bCs/>
        </w:rPr>
        <w:t>теориялық</w:t>
      </w:r>
      <w:proofErr w:type="spellEnd"/>
      <w:r w:rsidRPr="00382481">
        <w:rPr>
          <w:bCs/>
        </w:rPr>
        <w:t xml:space="preserve"> </w:t>
      </w:r>
      <w:proofErr w:type="spellStart"/>
      <w:r w:rsidRPr="00382481">
        <w:rPr>
          <w:bCs/>
        </w:rPr>
        <w:t>және</w:t>
      </w:r>
      <w:proofErr w:type="spellEnd"/>
      <w:r w:rsidRPr="00382481">
        <w:rPr>
          <w:bCs/>
        </w:rPr>
        <w:t xml:space="preserve"> </w:t>
      </w:r>
      <w:proofErr w:type="spellStart"/>
      <w:r w:rsidRPr="00382481">
        <w:rPr>
          <w:bCs/>
        </w:rPr>
        <w:t>практикалық</w:t>
      </w:r>
      <w:proofErr w:type="spellEnd"/>
      <w:r w:rsidRPr="00382481">
        <w:rPr>
          <w:bCs/>
        </w:rPr>
        <w:t xml:space="preserve"> </w:t>
      </w:r>
      <w:proofErr w:type="spellStart"/>
      <w:r w:rsidRPr="00382481">
        <w:rPr>
          <w:bCs/>
        </w:rPr>
        <w:t>даярлығы</w:t>
      </w:r>
      <w:proofErr w:type="spellEnd"/>
      <w:r w:rsidRPr="00382481">
        <w:rPr>
          <w:bCs/>
        </w:rPr>
        <w:t xml:space="preserve"> </w:t>
      </w:r>
      <w:proofErr w:type="spellStart"/>
      <w:r w:rsidRPr="00382481">
        <w:rPr>
          <w:bCs/>
        </w:rPr>
        <w:t>үшін</w:t>
      </w:r>
      <w:proofErr w:type="spellEnd"/>
      <w:r w:rsidRPr="00382481">
        <w:rPr>
          <w:bCs/>
        </w:rPr>
        <w:t xml:space="preserve"> </w:t>
      </w:r>
      <w:proofErr w:type="spellStart"/>
      <w:r w:rsidRPr="00382481">
        <w:rPr>
          <w:bCs/>
        </w:rPr>
        <w:t>зор</w:t>
      </w:r>
      <w:proofErr w:type="spellEnd"/>
      <w:r w:rsidRPr="00382481">
        <w:rPr>
          <w:bCs/>
        </w:rPr>
        <w:t xml:space="preserve"> </w:t>
      </w:r>
      <w:proofErr w:type="spellStart"/>
      <w:r w:rsidRPr="00382481">
        <w:rPr>
          <w:bCs/>
        </w:rPr>
        <w:t>ризашылықтарын</w:t>
      </w:r>
      <w:proofErr w:type="spellEnd"/>
      <w:r w:rsidRPr="00382481">
        <w:rPr>
          <w:bCs/>
        </w:rPr>
        <w:t xml:space="preserve"> </w:t>
      </w:r>
      <w:proofErr w:type="spellStart"/>
      <w:r w:rsidRPr="00382481">
        <w:rPr>
          <w:bCs/>
        </w:rPr>
        <w:t>білдіреді</w:t>
      </w:r>
      <w:proofErr w:type="spellEnd"/>
      <w:r w:rsidRPr="00382481">
        <w:rPr>
          <w:bCs/>
        </w:rPr>
        <w:t>.</w:t>
      </w:r>
    </w:p>
    <w:p w14:paraId="6AC3D280" w14:textId="77777777" w:rsidR="00DF169B" w:rsidRDefault="00DF169B" w:rsidP="00DF169B">
      <w:pPr>
        <w:jc w:val="center"/>
      </w:pPr>
    </w:p>
    <w:p w14:paraId="756F601F" w14:textId="77777777" w:rsidR="00DF169B" w:rsidRPr="00A20430" w:rsidRDefault="00DF169B" w:rsidP="00DF169B">
      <w:pPr>
        <w:jc w:val="center"/>
      </w:pPr>
    </w:p>
    <w:p w14:paraId="1E8B8A37" w14:textId="273ACA2D" w:rsidR="00DF169B" w:rsidRPr="00DF169B" w:rsidRDefault="00382481" w:rsidP="00DF169B">
      <w:pPr>
        <w:jc w:val="center"/>
        <w:rPr>
          <w:sz w:val="24"/>
          <w:szCs w:val="24"/>
        </w:rPr>
      </w:pPr>
      <w:proofErr w:type="spellStart"/>
      <w:r w:rsidRPr="00382481">
        <w:rPr>
          <w:sz w:val="24"/>
          <w:szCs w:val="24"/>
        </w:rPr>
        <w:t>Мансап</w:t>
      </w:r>
      <w:proofErr w:type="spellEnd"/>
      <w:r w:rsidRPr="00382481">
        <w:rPr>
          <w:sz w:val="24"/>
          <w:szCs w:val="24"/>
        </w:rPr>
        <w:t xml:space="preserve"> </w:t>
      </w:r>
      <w:proofErr w:type="spellStart"/>
      <w:r w:rsidRPr="00382481">
        <w:rPr>
          <w:sz w:val="24"/>
          <w:szCs w:val="24"/>
        </w:rPr>
        <w:t>және</w:t>
      </w:r>
      <w:proofErr w:type="spellEnd"/>
      <w:r w:rsidRPr="00382481">
        <w:rPr>
          <w:sz w:val="24"/>
          <w:szCs w:val="24"/>
        </w:rPr>
        <w:t xml:space="preserve"> </w:t>
      </w:r>
      <w:proofErr w:type="spellStart"/>
      <w:r w:rsidRPr="00382481">
        <w:rPr>
          <w:sz w:val="24"/>
          <w:szCs w:val="24"/>
        </w:rPr>
        <w:t>жұмыспен</w:t>
      </w:r>
      <w:proofErr w:type="spellEnd"/>
      <w:r w:rsidRPr="00382481">
        <w:rPr>
          <w:sz w:val="24"/>
          <w:szCs w:val="24"/>
        </w:rPr>
        <w:t xml:space="preserve"> </w:t>
      </w:r>
      <w:proofErr w:type="spellStart"/>
      <w:r w:rsidRPr="00382481">
        <w:rPr>
          <w:sz w:val="24"/>
          <w:szCs w:val="24"/>
        </w:rPr>
        <w:t>қамту</w:t>
      </w:r>
      <w:proofErr w:type="spellEnd"/>
      <w:r w:rsidRPr="00382481">
        <w:rPr>
          <w:sz w:val="24"/>
          <w:szCs w:val="24"/>
        </w:rPr>
        <w:t xml:space="preserve"> </w:t>
      </w:r>
      <w:proofErr w:type="spellStart"/>
      <w:r w:rsidRPr="00382481">
        <w:rPr>
          <w:sz w:val="24"/>
          <w:szCs w:val="24"/>
        </w:rPr>
        <w:t>орталығы</w:t>
      </w:r>
      <w:proofErr w:type="spellEnd"/>
      <w:r w:rsidR="00DF169B" w:rsidRPr="00DF169B">
        <w:rPr>
          <w:sz w:val="24"/>
          <w:szCs w:val="24"/>
        </w:rPr>
        <w:tab/>
      </w:r>
      <w:r w:rsidR="00DF169B" w:rsidRPr="00DF169B">
        <w:rPr>
          <w:sz w:val="24"/>
          <w:szCs w:val="24"/>
        </w:rPr>
        <w:tab/>
      </w:r>
      <w:r w:rsidR="00DF169B" w:rsidRPr="00DF169B">
        <w:rPr>
          <w:sz w:val="24"/>
          <w:szCs w:val="24"/>
        </w:rPr>
        <w:tab/>
      </w:r>
      <w:r w:rsidR="00DF169B" w:rsidRPr="00DF169B">
        <w:rPr>
          <w:sz w:val="24"/>
          <w:szCs w:val="24"/>
        </w:rPr>
        <w:tab/>
      </w:r>
      <w:r w:rsidR="00DF169B">
        <w:rPr>
          <w:sz w:val="24"/>
          <w:szCs w:val="24"/>
        </w:rPr>
        <w:t xml:space="preserve">Ж. </w:t>
      </w:r>
      <w:proofErr w:type="spellStart"/>
      <w:r w:rsidR="00DF169B">
        <w:rPr>
          <w:sz w:val="24"/>
          <w:szCs w:val="24"/>
        </w:rPr>
        <w:t>Есенбекова</w:t>
      </w:r>
      <w:proofErr w:type="spellEnd"/>
    </w:p>
    <w:p w14:paraId="554FA041" w14:textId="77777777" w:rsidR="00DF169B" w:rsidRPr="00FF6DF3" w:rsidRDefault="00DF169B" w:rsidP="00C34CA8">
      <w:pPr>
        <w:pStyle w:val="ab"/>
        <w:shd w:val="clear" w:color="auto" w:fill="FFFFFF" w:themeFill="background1"/>
        <w:spacing w:before="0" w:beforeAutospacing="0" w:after="0" w:afterAutospacing="0"/>
        <w:ind w:firstLine="567"/>
        <w:contextualSpacing/>
        <w:jc w:val="both"/>
        <w:rPr>
          <w:bCs/>
        </w:rPr>
      </w:pPr>
    </w:p>
    <w:sectPr w:rsidR="00DF169B" w:rsidRPr="00FF6DF3" w:rsidSect="0074420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3430"/>
    <w:multiLevelType w:val="hybridMultilevel"/>
    <w:tmpl w:val="A80EC8D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9EB27D1"/>
    <w:multiLevelType w:val="hybridMultilevel"/>
    <w:tmpl w:val="FD2E5056"/>
    <w:lvl w:ilvl="0" w:tplc="B4A46C4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C542552"/>
    <w:multiLevelType w:val="hybridMultilevel"/>
    <w:tmpl w:val="5C082B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7E0F0C"/>
    <w:multiLevelType w:val="hybridMultilevel"/>
    <w:tmpl w:val="D5826382"/>
    <w:lvl w:ilvl="0" w:tplc="8F0EA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9B61486"/>
    <w:multiLevelType w:val="hybridMultilevel"/>
    <w:tmpl w:val="19902E22"/>
    <w:lvl w:ilvl="0" w:tplc="5AD8A77A">
      <w:start w:val="1"/>
      <w:numFmt w:val="bullet"/>
      <w:lvlText w:val="-"/>
      <w:lvlJc w:val="left"/>
      <w:pPr>
        <w:ind w:left="1321" w:hanging="360"/>
      </w:pPr>
      <w:rPr>
        <w:rFonts w:ascii="Calibri" w:hAnsi="Calibri"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Marlett" w:hAnsi="Marlett"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Marlett" w:hAnsi="Marlett"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Marlett" w:hAnsi="Marlett" w:hint="default"/>
      </w:rPr>
    </w:lvl>
  </w:abstractNum>
  <w:abstractNum w:abstractNumId="5" w15:restartNumberingAfterBreak="0">
    <w:nsid w:val="203C45BE"/>
    <w:multiLevelType w:val="multilevel"/>
    <w:tmpl w:val="B01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F11D1"/>
    <w:multiLevelType w:val="hybridMultilevel"/>
    <w:tmpl w:val="4F2A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078CC"/>
    <w:multiLevelType w:val="hybridMultilevel"/>
    <w:tmpl w:val="38EE5664"/>
    <w:lvl w:ilvl="0" w:tplc="3DC4F31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0266A6D"/>
    <w:multiLevelType w:val="hybridMultilevel"/>
    <w:tmpl w:val="578867F4"/>
    <w:lvl w:ilvl="0" w:tplc="A530D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4C678E"/>
    <w:multiLevelType w:val="hybridMultilevel"/>
    <w:tmpl w:val="D46CF082"/>
    <w:lvl w:ilvl="0" w:tplc="0E623E64">
      <w:start w:val="1"/>
      <w:numFmt w:val="decimal"/>
      <w:lvlText w:val="%1."/>
      <w:lvlJc w:val="left"/>
      <w:pPr>
        <w:ind w:left="760" w:hanging="360"/>
      </w:pPr>
      <w:rPr>
        <w:rFonts w:eastAsia="Calibri" w:hint="default"/>
        <w:sz w:val="28"/>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32DC5351"/>
    <w:multiLevelType w:val="multilevel"/>
    <w:tmpl w:val="3A0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A7E20"/>
    <w:multiLevelType w:val="hybridMultilevel"/>
    <w:tmpl w:val="3EBAC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854EB4"/>
    <w:multiLevelType w:val="hybridMultilevel"/>
    <w:tmpl w:val="6B586A94"/>
    <w:lvl w:ilvl="0" w:tplc="7C2C35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A483EA2"/>
    <w:multiLevelType w:val="hybridMultilevel"/>
    <w:tmpl w:val="C7824BFE"/>
    <w:lvl w:ilvl="0" w:tplc="66BE1FD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4" w15:restartNumberingAfterBreak="0">
    <w:nsid w:val="5D6D6342"/>
    <w:multiLevelType w:val="multilevel"/>
    <w:tmpl w:val="38044A24"/>
    <w:lvl w:ilvl="0">
      <w:start w:val="15"/>
      <w:numFmt w:val="decimal"/>
      <w:lvlText w:val="%1"/>
      <w:lvlJc w:val="left"/>
      <w:pPr>
        <w:ind w:left="1296" w:hanging="1296"/>
      </w:pPr>
      <w:rPr>
        <w:rFonts w:hint="default"/>
      </w:rPr>
    </w:lvl>
    <w:lvl w:ilvl="1">
      <w:start w:val="10"/>
      <w:numFmt w:val="decimal"/>
      <w:lvlText w:val="%1.%2"/>
      <w:lvlJc w:val="left"/>
      <w:pPr>
        <w:ind w:left="4131" w:hanging="1296"/>
      </w:pPr>
      <w:rPr>
        <w:rFonts w:hint="default"/>
      </w:rPr>
    </w:lvl>
    <w:lvl w:ilvl="2">
      <w:start w:val="2019"/>
      <w:numFmt w:val="decimal"/>
      <w:lvlText w:val="%1.%2.%3"/>
      <w:lvlJc w:val="left"/>
      <w:pPr>
        <w:ind w:left="6966" w:hanging="1296"/>
      </w:pPr>
      <w:rPr>
        <w:rFonts w:ascii="Times New Roman" w:hAnsi="Times New Roman" w:cs="Times New Roman" w:hint="default"/>
      </w:rPr>
    </w:lvl>
    <w:lvl w:ilvl="3">
      <w:start w:val="1"/>
      <w:numFmt w:val="decimal"/>
      <w:lvlText w:val="%1.%2.%3.%4"/>
      <w:lvlJc w:val="left"/>
      <w:pPr>
        <w:ind w:left="9801" w:hanging="1296"/>
      </w:pPr>
      <w:rPr>
        <w:rFonts w:hint="default"/>
      </w:rPr>
    </w:lvl>
    <w:lvl w:ilvl="4">
      <w:start w:val="1"/>
      <w:numFmt w:val="decimal"/>
      <w:lvlText w:val="%1.%2.%3.%4.%5"/>
      <w:lvlJc w:val="left"/>
      <w:pPr>
        <w:ind w:left="12636" w:hanging="1296"/>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abstractNum w:abstractNumId="15" w15:restartNumberingAfterBreak="0">
    <w:nsid w:val="5F022665"/>
    <w:multiLevelType w:val="hybridMultilevel"/>
    <w:tmpl w:val="7694759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273573"/>
    <w:multiLevelType w:val="hybridMultilevel"/>
    <w:tmpl w:val="0E1EE276"/>
    <w:lvl w:ilvl="0" w:tplc="2E4A4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4244E29"/>
    <w:multiLevelType w:val="multilevel"/>
    <w:tmpl w:val="850A2EE2"/>
    <w:lvl w:ilvl="0">
      <w:start w:val="1"/>
      <w:numFmt w:val="decimalZero"/>
      <w:lvlText w:val="%1"/>
      <w:lvlJc w:val="left"/>
      <w:pPr>
        <w:ind w:left="648" w:hanging="648"/>
      </w:pPr>
      <w:rPr>
        <w:rFonts w:hint="default"/>
      </w:rPr>
    </w:lvl>
    <w:lvl w:ilvl="1">
      <w:start w:val="12"/>
      <w:numFmt w:val="decimal"/>
      <w:lvlText w:val="%1.%2"/>
      <w:lvlJc w:val="left"/>
      <w:pPr>
        <w:ind w:left="6318" w:hanging="648"/>
      </w:pPr>
      <w:rPr>
        <w:rFonts w:hint="default"/>
      </w:rPr>
    </w:lvl>
    <w:lvl w:ilvl="2">
      <w:start w:val="1"/>
      <w:numFmt w:val="decimal"/>
      <w:lvlText w:val="%1.%2.%3"/>
      <w:lvlJc w:val="left"/>
      <w:pPr>
        <w:ind w:left="12060" w:hanging="720"/>
      </w:pPr>
      <w:rPr>
        <w:rFonts w:hint="default"/>
      </w:rPr>
    </w:lvl>
    <w:lvl w:ilvl="3">
      <w:start w:val="1"/>
      <w:numFmt w:val="decimal"/>
      <w:lvlText w:val="%1.%2.%3.%4"/>
      <w:lvlJc w:val="left"/>
      <w:pPr>
        <w:ind w:left="18090" w:hanging="1080"/>
      </w:pPr>
      <w:rPr>
        <w:rFonts w:hint="default"/>
      </w:rPr>
    </w:lvl>
    <w:lvl w:ilvl="4">
      <w:start w:val="1"/>
      <w:numFmt w:val="decimal"/>
      <w:lvlText w:val="%1.%2.%3.%4.%5"/>
      <w:lvlJc w:val="left"/>
      <w:pPr>
        <w:ind w:left="23760" w:hanging="1080"/>
      </w:pPr>
      <w:rPr>
        <w:rFonts w:hint="default"/>
      </w:rPr>
    </w:lvl>
    <w:lvl w:ilvl="5">
      <w:start w:val="1"/>
      <w:numFmt w:val="decimal"/>
      <w:lvlText w:val="%1.%2.%3.%4.%5.%6"/>
      <w:lvlJc w:val="left"/>
      <w:pPr>
        <w:ind w:left="29790" w:hanging="1440"/>
      </w:pPr>
      <w:rPr>
        <w:rFonts w:hint="default"/>
      </w:rPr>
    </w:lvl>
    <w:lvl w:ilvl="6">
      <w:start w:val="1"/>
      <w:numFmt w:val="decimal"/>
      <w:lvlText w:val="%1.%2.%3.%4.%5.%6.%7"/>
      <w:lvlJc w:val="left"/>
      <w:pPr>
        <w:ind w:left="-30076" w:hanging="1440"/>
      </w:pPr>
      <w:rPr>
        <w:rFonts w:hint="default"/>
      </w:rPr>
    </w:lvl>
    <w:lvl w:ilvl="7">
      <w:start w:val="1"/>
      <w:numFmt w:val="decimal"/>
      <w:lvlText w:val="%1.%2.%3.%4.%5.%6.%7.%8"/>
      <w:lvlJc w:val="left"/>
      <w:pPr>
        <w:ind w:left="-24046" w:hanging="1800"/>
      </w:pPr>
      <w:rPr>
        <w:rFonts w:hint="default"/>
      </w:rPr>
    </w:lvl>
    <w:lvl w:ilvl="8">
      <w:start w:val="1"/>
      <w:numFmt w:val="decimal"/>
      <w:lvlText w:val="%1.%2.%3.%4.%5.%6.%7.%8.%9"/>
      <w:lvlJc w:val="left"/>
      <w:pPr>
        <w:ind w:left="-18016" w:hanging="2160"/>
      </w:pPr>
      <w:rPr>
        <w:rFonts w:hint="default"/>
      </w:rPr>
    </w:lvl>
  </w:abstractNum>
  <w:abstractNum w:abstractNumId="18" w15:restartNumberingAfterBreak="0">
    <w:nsid w:val="75D96724"/>
    <w:multiLevelType w:val="hybridMultilevel"/>
    <w:tmpl w:val="34EEDFF2"/>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Marlett" w:hAnsi="Marlett"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Marlett" w:hAnsi="Marlett"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Marlett" w:hAnsi="Marlett" w:hint="default"/>
      </w:rPr>
    </w:lvl>
  </w:abstractNum>
  <w:abstractNum w:abstractNumId="19" w15:restartNumberingAfterBreak="0">
    <w:nsid w:val="775D0F95"/>
    <w:multiLevelType w:val="multilevel"/>
    <w:tmpl w:val="F5C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3"/>
  </w:num>
  <w:num w:numId="4">
    <w:abstractNumId w:val="4"/>
  </w:num>
  <w:num w:numId="5">
    <w:abstractNumId w:val="18"/>
  </w:num>
  <w:num w:numId="6">
    <w:abstractNumId w:val="6"/>
  </w:num>
  <w:num w:numId="7">
    <w:abstractNumId w:val="19"/>
  </w:num>
  <w:num w:numId="8">
    <w:abstractNumId w:val="10"/>
  </w:num>
  <w:num w:numId="9">
    <w:abstractNumId w:val="5"/>
  </w:num>
  <w:num w:numId="10">
    <w:abstractNumId w:val="7"/>
  </w:num>
  <w:num w:numId="11">
    <w:abstractNumId w:val="16"/>
  </w:num>
  <w:num w:numId="12">
    <w:abstractNumId w:val="0"/>
  </w:num>
  <w:num w:numId="13">
    <w:abstractNumId w:val="2"/>
  </w:num>
  <w:num w:numId="14">
    <w:abstractNumId w:val="12"/>
  </w:num>
  <w:num w:numId="15">
    <w:abstractNumId w:val="11"/>
  </w:num>
  <w:num w:numId="16">
    <w:abstractNumId w:val="8"/>
  </w:num>
  <w:num w:numId="17">
    <w:abstractNumId w:val="3"/>
  </w:num>
  <w:num w:numId="18">
    <w:abstractNumId w:val="15"/>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909"/>
    <w:rsid w:val="00003026"/>
    <w:rsid w:val="0000568F"/>
    <w:rsid w:val="0000632F"/>
    <w:rsid w:val="00006541"/>
    <w:rsid w:val="00024A14"/>
    <w:rsid w:val="00024B01"/>
    <w:rsid w:val="00025DE1"/>
    <w:rsid w:val="00027176"/>
    <w:rsid w:val="00030874"/>
    <w:rsid w:val="0003139C"/>
    <w:rsid w:val="00033B89"/>
    <w:rsid w:val="0004591D"/>
    <w:rsid w:val="00047D41"/>
    <w:rsid w:val="00052861"/>
    <w:rsid w:val="0005451D"/>
    <w:rsid w:val="00056AFC"/>
    <w:rsid w:val="00056C51"/>
    <w:rsid w:val="00060621"/>
    <w:rsid w:val="00064AF7"/>
    <w:rsid w:val="00087A4D"/>
    <w:rsid w:val="00092BE1"/>
    <w:rsid w:val="0009435D"/>
    <w:rsid w:val="00094E25"/>
    <w:rsid w:val="00096B46"/>
    <w:rsid w:val="000A215E"/>
    <w:rsid w:val="000A4C24"/>
    <w:rsid w:val="000A6C83"/>
    <w:rsid w:val="000C129F"/>
    <w:rsid w:val="000C2926"/>
    <w:rsid w:val="000C6D90"/>
    <w:rsid w:val="000C76B9"/>
    <w:rsid w:val="000D1F32"/>
    <w:rsid w:val="000D3DF8"/>
    <w:rsid w:val="000D5337"/>
    <w:rsid w:val="000E14F2"/>
    <w:rsid w:val="000E627A"/>
    <w:rsid w:val="000E654C"/>
    <w:rsid w:val="000F1442"/>
    <w:rsid w:val="000F3906"/>
    <w:rsid w:val="000F41DE"/>
    <w:rsid w:val="00102C87"/>
    <w:rsid w:val="00110E2C"/>
    <w:rsid w:val="00112150"/>
    <w:rsid w:val="00112C6A"/>
    <w:rsid w:val="00112DEB"/>
    <w:rsid w:val="00112E6B"/>
    <w:rsid w:val="00115765"/>
    <w:rsid w:val="00116CC8"/>
    <w:rsid w:val="00120439"/>
    <w:rsid w:val="00123B74"/>
    <w:rsid w:val="001274F3"/>
    <w:rsid w:val="001309ED"/>
    <w:rsid w:val="00135491"/>
    <w:rsid w:val="0013587F"/>
    <w:rsid w:val="00137E4B"/>
    <w:rsid w:val="0014040F"/>
    <w:rsid w:val="00153994"/>
    <w:rsid w:val="001631FF"/>
    <w:rsid w:val="00165BA1"/>
    <w:rsid w:val="001677E4"/>
    <w:rsid w:val="00170EFA"/>
    <w:rsid w:val="00174277"/>
    <w:rsid w:val="001746DB"/>
    <w:rsid w:val="00175434"/>
    <w:rsid w:val="00186D56"/>
    <w:rsid w:val="00196056"/>
    <w:rsid w:val="001A1E88"/>
    <w:rsid w:val="001C094D"/>
    <w:rsid w:val="001C73F0"/>
    <w:rsid w:val="001D1418"/>
    <w:rsid w:val="001D2008"/>
    <w:rsid w:val="001D311D"/>
    <w:rsid w:val="001D543A"/>
    <w:rsid w:val="001E1EC8"/>
    <w:rsid w:val="001F1271"/>
    <w:rsid w:val="001F31E7"/>
    <w:rsid w:val="001F5A80"/>
    <w:rsid w:val="00206430"/>
    <w:rsid w:val="002066A8"/>
    <w:rsid w:val="00212BF4"/>
    <w:rsid w:val="00213C99"/>
    <w:rsid w:val="00214E22"/>
    <w:rsid w:val="00222103"/>
    <w:rsid w:val="00222719"/>
    <w:rsid w:val="00222DA9"/>
    <w:rsid w:val="00222F78"/>
    <w:rsid w:val="00224206"/>
    <w:rsid w:val="00225E94"/>
    <w:rsid w:val="00226F78"/>
    <w:rsid w:val="00227BFB"/>
    <w:rsid w:val="00236430"/>
    <w:rsid w:val="002433BD"/>
    <w:rsid w:val="00247C0D"/>
    <w:rsid w:val="00251C31"/>
    <w:rsid w:val="00254790"/>
    <w:rsid w:val="00254E18"/>
    <w:rsid w:val="002561AC"/>
    <w:rsid w:val="002713AD"/>
    <w:rsid w:val="002A4FC6"/>
    <w:rsid w:val="002A6B16"/>
    <w:rsid w:val="002D08F4"/>
    <w:rsid w:val="002D175D"/>
    <w:rsid w:val="002D24B5"/>
    <w:rsid w:val="002D3B16"/>
    <w:rsid w:val="002D62A7"/>
    <w:rsid w:val="002D7D19"/>
    <w:rsid w:val="002E1CFF"/>
    <w:rsid w:val="002E2C6E"/>
    <w:rsid w:val="002E35A2"/>
    <w:rsid w:val="002E4E97"/>
    <w:rsid w:val="002E63B2"/>
    <w:rsid w:val="003026ED"/>
    <w:rsid w:val="003038D3"/>
    <w:rsid w:val="00304F49"/>
    <w:rsid w:val="0030718E"/>
    <w:rsid w:val="00313B28"/>
    <w:rsid w:val="003157F5"/>
    <w:rsid w:val="00320208"/>
    <w:rsid w:val="00320C8E"/>
    <w:rsid w:val="003214B8"/>
    <w:rsid w:val="00324982"/>
    <w:rsid w:val="00326494"/>
    <w:rsid w:val="00326DBF"/>
    <w:rsid w:val="00331BE9"/>
    <w:rsid w:val="00332009"/>
    <w:rsid w:val="003332A4"/>
    <w:rsid w:val="003367F4"/>
    <w:rsid w:val="00341130"/>
    <w:rsid w:val="00342312"/>
    <w:rsid w:val="003431CB"/>
    <w:rsid w:val="00352255"/>
    <w:rsid w:val="00360839"/>
    <w:rsid w:val="003632D7"/>
    <w:rsid w:val="00365CBA"/>
    <w:rsid w:val="0037121B"/>
    <w:rsid w:val="00373E5D"/>
    <w:rsid w:val="00377931"/>
    <w:rsid w:val="00382481"/>
    <w:rsid w:val="00384F83"/>
    <w:rsid w:val="00391479"/>
    <w:rsid w:val="00393687"/>
    <w:rsid w:val="003A35D3"/>
    <w:rsid w:val="003B0DB9"/>
    <w:rsid w:val="003B35F8"/>
    <w:rsid w:val="003B6BF4"/>
    <w:rsid w:val="003D68F4"/>
    <w:rsid w:val="003E3F69"/>
    <w:rsid w:val="003F373C"/>
    <w:rsid w:val="00400B50"/>
    <w:rsid w:val="00401D80"/>
    <w:rsid w:val="00403A8D"/>
    <w:rsid w:val="00413051"/>
    <w:rsid w:val="00413A69"/>
    <w:rsid w:val="00414F99"/>
    <w:rsid w:val="0042214F"/>
    <w:rsid w:val="0042250C"/>
    <w:rsid w:val="004235E7"/>
    <w:rsid w:val="00442335"/>
    <w:rsid w:val="00444CAF"/>
    <w:rsid w:val="004471AF"/>
    <w:rsid w:val="0045370D"/>
    <w:rsid w:val="00460EE8"/>
    <w:rsid w:val="004648D8"/>
    <w:rsid w:val="00465DFE"/>
    <w:rsid w:val="00467A62"/>
    <w:rsid w:val="00470041"/>
    <w:rsid w:val="00474EF5"/>
    <w:rsid w:val="0048022F"/>
    <w:rsid w:val="00481C78"/>
    <w:rsid w:val="00486444"/>
    <w:rsid w:val="00491293"/>
    <w:rsid w:val="004A49E2"/>
    <w:rsid w:val="004A6295"/>
    <w:rsid w:val="004A76BD"/>
    <w:rsid w:val="004C0BA2"/>
    <w:rsid w:val="004C5395"/>
    <w:rsid w:val="004F053D"/>
    <w:rsid w:val="004F2197"/>
    <w:rsid w:val="005010C9"/>
    <w:rsid w:val="00501965"/>
    <w:rsid w:val="00502653"/>
    <w:rsid w:val="00507EBC"/>
    <w:rsid w:val="0051051C"/>
    <w:rsid w:val="00513105"/>
    <w:rsid w:val="005164DE"/>
    <w:rsid w:val="00521BDA"/>
    <w:rsid w:val="00524887"/>
    <w:rsid w:val="0052519E"/>
    <w:rsid w:val="00527EEE"/>
    <w:rsid w:val="0053192C"/>
    <w:rsid w:val="005323C6"/>
    <w:rsid w:val="00532860"/>
    <w:rsid w:val="00537C0E"/>
    <w:rsid w:val="00547E82"/>
    <w:rsid w:val="00547F18"/>
    <w:rsid w:val="00550F34"/>
    <w:rsid w:val="00556056"/>
    <w:rsid w:val="00566ABC"/>
    <w:rsid w:val="005704C4"/>
    <w:rsid w:val="00577BAF"/>
    <w:rsid w:val="005802A8"/>
    <w:rsid w:val="00580BCE"/>
    <w:rsid w:val="005836B4"/>
    <w:rsid w:val="00591D59"/>
    <w:rsid w:val="00591E7D"/>
    <w:rsid w:val="00594872"/>
    <w:rsid w:val="005A076D"/>
    <w:rsid w:val="005B084D"/>
    <w:rsid w:val="005B1B22"/>
    <w:rsid w:val="005B2CDD"/>
    <w:rsid w:val="005B39FF"/>
    <w:rsid w:val="005C6625"/>
    <w:rsid w:val="005D4159"/>
    <w:rsid w:val="005D45B4"/>
    <w:rsid w:val="005F1038"/>
    <w:rsid w:val="00600D4F"/>
    <w:rsid w:val="006024CA"/>
    <w:rsid w:val="006212AB"/>
    <w:rsid w:val="0062597F"/>
    <w:rsid w:val="00630F42"/>
    <w:rsid w:val="0063525C"/>
    <w:rsid w:val="0064285A"/>
    <w:rsid w:val="0064336C"/>
    <w:rsid w:val="00643EE1"/>
    <w:rsid w:val="00657E4A"/>
    <w:rsid w:val="00661079"/>
    <w:rsid w:val="006628FB"/>
    <w:rsid w:val="0066314B"/>
    <w:rsid w:val="0067097B"/>
    <w:rsid w:val="00671B79"/>
    <w:rsid w:val="006805A4"/>
    <w:rsid w:val="006859A6"/>
    <w:rsid w:val="00696267"/>
    <w:rsid w:val="006A00E9"/>
    <w:rsid w:val="006A0463"/>
    <w:rsid w:val="006A1CBB"/>
    <w:rsid w:val="006B208B"/>
    <w:rsid w:val="006B23DE"/>
    <w:rsid w:val="006B2B6D"/>
    <w:rsid w:val="006B7224"/>
    <w:rsid w:val="006B7FA9"/>
    <w:rsid w:val="006C05F9"/>
    <w:rsid w:val="006C11FF"/>
    <w:rsid w:val="006C78C6"/>
    <w:rsid w:val="006C79FE"/>
    <w:rsid w:val="006C7FD5"/>
    <w:rsid w:val="006D01B2"/>
    <w:rsid w:val="006D15F3"/>
    <w:rsid w:val="006D51CB"/>
    <w:rsid w:val="006D5772"/>
    <w:rsid w:val="006E0BF2"/>
    <w:rsid w:val="006F446B"/>
    <w:rsid w:val="006F7C25"/>
    <w:rsid w:val="00704EB5"/>
    <w:rsid w:val="00706F15"/>
    <w:rsid w:val="0071383F"/>
    <w:rsid w:val="00716A32"/>
    <w:rsid w:val="00720017"/>
    <w:rsid w:val="007218BF"/>
    <w:rsid w:val="0072391A"/>
    <w:rsid w:val="00730895"/>
    <w:rsid w:val="007337AE"/>
    <w:rsid w:val="00733B7C"/>
    <w:rsid w:val="007340C6"/>
    <w:rsid w:val="00736F4C"/>
    <w:rsid w:val="0074420F"/>
    <w:rsid w:val="00745DB8"/>
    <w:rsid w:val="00750F91"/>
    <w:rsid w:val="007575E8"/>
    <w:rsid w:val="0076647D"/>
    <w:rsid w:val="007779CC"/>
    <w:rsid w:val="00777F28"/>
    <w:rsid w:val="00781A29"/>
    <w:rsid w:val="00786192"/>
    <w:rsid w:val="00794E6D"/>
    <w:rsid w:val="007A4037"/>
    <w:rsid w:val="007A45F2"/>
    <w:rsid w:val="007A4B02"/>
    <w:rsid w:val="007B52DB"/>
    <w:rsid w:val="007B6326"/>
    <w:rsid w:val="007C01FB"/>
    <w:rsid w:val="007C217C"/>
    <w:rsid w:val="007C6A79"/>
    <w:rsid w:val="007D1566"/>
    <w:rsid w:val="007D3893"/>
    <w:rsid w:val="007D530D"/>
    <w:rsid w:val="007D5868"/>
    <w:rsid w:val="007E3D45"/>
    <w:rsid w:val="007E5B1A"/>
    <w:rsid w:val="007F2987"/>
    <w:rsid w:val="007F2C0A"/>
    <w:rsid w:val="007F4C8F"/>
    <w:rsid w:val="007F6621"/>
    <w:rsid w:val="007F780E"/>
    <w:rsid w:val="00803FA3"/>
    <w:rsid w:val="00810D37"/>
    <w:rsid w:val="0081171F"/>
    <w:rsid w:val="00822552"/>
    <w:rsid w:val="008325AA"/>
    <w:rsid w:val="00836FFB"/>
    <w:rsid w:val="00840395"/>
    <w:rsid w:val="00841536"/>
    <w:rsid w:val="008417F7"/>
    <w:rsid w:val="008562B7"/>
    <w:rsid w:val="00857B18"/>
    <w:rsid w:val="00865F8F"/>
    <w:rsid w:val="008736FF"/>
    <w:rsid w:val="008836AB"/>
    <w:rsid w:val="00885296"/>
    <w:rsid w:val="00890863"/>
    <w:rsid w:val="008B2FBE"/>
    <w:rsid w:val="008B59C2"/>
    <w:rsid w:val="008C56CA"/>
    <w:rsid w:val="008E00D2"/>
    <w:rsid w:val="008E2C31"/>
    <w:rsid w:val="008E706D"/>
    <w:rsid w:val="008E789F"/>
    <w:rsid w:val="008F2657"/>
    <w:rsid w:val="008F4891"/>
    <w:rsid w:val="0090176D"/>
    <w:rsid w:val="00901B9E"/>
    <w:rsid w:val="00904620"/>
    <w:rsid w:val="00907A78"/>
    <w:rsid w:val="00924EAD"/>
    <w:rsid w:val="00925227"/>
    <w:rsid w:val="00930FBF"/>
    <w:rsid w:val="00932231"/>
    <w:rsid w:val="00943D91"/>
    <w:rsid w:val="0094439B"/>
    <w:rsid w:val="00950680"/>
    <w:rsid w:val="00952B3A"/>
    <w:rsid w:val="0095338E"/>
    <w:rsid w:val="009615DF"/>
    <w:rsid w:val="00973D6D"/>
    <w:rsid w:val="009760E7"/>
    <w:rsid w:val="00977D31"/>
    <w:rsid w:val="009859D9"/>
    <w:rsid w:val="00986F62"/>
    <w:rsid w:val="00991569"/>
    <w:rsid w:val="00993637"/>
    <w:rsid w:val="00994124"/>
    <w:rsid w:val="0099596D"/>
    <w:rsid w:val="009A037A"/>
    <w:rsid w:val="009A0EBD"/>
    <w:rsid w:val="009A1C15"/>
    <w:rsid w:val="009A1C3D"/>
    <w:rsid w:val="009A5A9C"/>
    <w:rsid w:val="009B27FA"/>
    <w:rsid w:val="009B38AD"/>
    <w:rsid w:val="009B7BDF"/>
    <w:rsid w:val="009C282B"/>
    <w:rsid w:val="009C74EC"/>
    <w:rsid w:val="009C7CA1"/>
    <w:rsid w:val="009D43D6"/>
    <w:rsid w:val="009E085D"/>
    <w:rsid w:val="009F15A6"/>
    <w:rsid w:val="00A04833"/>
    <w:rsid w:val="00A06E50"/>
    <w:rsid w:val="00A10A5F"/>
    <w:rsid w:val="00A11056"/>
    <w:rsid w:val="00A13B66"/>
    <w:rsid w:val="00A14C80"/>
    <w:rsid w:val="00A17B8A"/>
    <w:rsid w:val="00A20BC1"/>
    <w:rsid w:val="00A248C0"/>
    <w:rsid w:val="00A4255E"/>
    <w:rsid w:val="00A44D03"/>
    <w:rsid w:val="00A52081"/>
    <w:rsid w:val="00A54A78"/>
    <w:rsid w:val="00A54E3E"/>
    <w:rsid w:val="00A54E48"/>
    <w:rsid w:val="00A60A87"/>
    <w:rsid w:val="00A620FC"/>
    <w:rsid w:val="00A75879"/>
    <w:rsid w:val="00A775E0"/>
    <w:rsid w:val="00A77F9F"/>
    <w:rsid w:val="00A83E05"/>
    <w:rsid w:val="00A86BF1"/>
    <w:rsid w:val="00A923E1"/>
    <w:rsid w:val="00AA22B7"/>
    <w:rsid w:val="00AA5E72"/>
    <w:rsid w:val="00AB0769"/>
    <w:rsid w:val="00AB09FB"/>
    <w:rsid w:val="00AB6A7B"/>
    <w:rsid w:val="00AC213A"/>
    <w:rsid w:val="00AC5566"/>
    <w:rsid w:val="00AC7391"/>
    <w:rsid w:val="00AD0459"/>
    <w:rsid w:val="00AD260B"/>
    <w:rsid w:val="00AD7DC5"/>
    <w:rsid w:val="00AE3D3A"/>
    <w:rsid w:val="00AE7890"/>
    <w:rsid w:val="00AF27E8"/>
    <w:rsid w:val="00B00EBC"/>
    <w:rsid w:val="00B07937"/>
    <w:rsid w:val="00B10AA1"/>
    <w:rsid w:val="00B17F55"/>
    <w:rsid w:val="00B20AED"/>
    <w:rsid w:val="00B235FF"/>
    <w:rsid w:val="00B2758B"/>
    <w:rsid w:val="00B32300"/>
    <w:rsid w:val="00B406DB"/>
    <w:rsid w:val="00B42E96"/>
    <w:rsid w:val="00B433E0"/>
    <w:rsid w:val="00B516C6"/>
    <w:rsid w:val="00B5348B"/>
    <w:rsid w:val="00B61AA0"/>
    <w:rsid w:val="00B63E0A"/>
    <w:rsid w:val="00B664DB"/>
    <w:rsid w:val="00B665A8"/>
    <w:rsid w:val="00B74AEE"/>
    <w:rsid w:val="00B827F3"/>
    <w:rsid w:val="00B87262"/>
    <w:rsid w:val="00B9562D"/>
    <w:rsid w:val="00B9721B"/>
    <w:rsid w:val="00B97DB0"/>
    <w:rsid w:val="00BA0017"/>
    <w:rsid w:val="00BA1956"/>
    <w:rsid w:val="00BA6664"/>
    <w:rsid w:val="00BB4FF2"/>
    <w:rsid w:val="00BC32A2"/>
    <w:rsid w:val="00BD57A0"/>
    <w:rsid w:val="00BE22B7"/>
    <w:rsid w:val="00BE3FB3"/>
    <w:rsid w:val="00C00535"/>
    <w:rsid w:val="00C00BAF"/>
    <w:rsid w:val="00C05221"/>
    <w:rsid w:val="00C11E11"/>
    <w:rsid w:val="00C128E7"/>
    <w:rsid w:val="00C1290D"/>
    <w:rsid w:val="00C1589E"/>
    <w:rsid w:val="00C20A41"/>
    <w:rsid w:val="00C20ED6"/>
    <w:rsid w:val="00C246CB"/>
    <w:rsid w:val="00C27429"/>
    <w:rsid w:val="00C34CA8"/>
    <w:rsid w:val="00C43B45"/>
    <w:rsid w:val="00C51828"/>
    <w:rsid w:val="00C51932"/>
    <w:rsid w:val="00C56EA3"/>
    <w:rsid w:val="00C65A2F"/>
    <w:rsid w:val="00C710FD"/>
    <w:rsid w:val="00C716D7"/>
    <w:rsid w:val="00C71F01"/>
    <w:rsid w:val="00C7671A"/>
    <w:rsid w:val="00C851E9"/>
    <w:rsid w:val="00C85E17"/>
    <w:rsid w:val="00C9035B"/>
    <w:rsid w:val="00C92E0B"/>
    <w:rsid w:val="00C93BB1"/>
    <w:rsid w:val="00CA0DC0"/>
    <w:rsid w:val="00CA547D"/>
    <w:rsid w:val="00CA6160"/>
    <w:rsid w:val="00CB082D"/>
    <w:rsid w:val="00CB14E9"/>
    <w:rsid w:val="00CB28B5"/>
    <w:rsid w:val="00CB3F59"/>
    <w:rsid w:val="00CB7227"/>
    <w:rsid w:val="00CC332F"/>
    <w:rsid w:val="00CC632F"/>
    <w:rsid w:val="00CD2216"/>
    <w:rsid w:val="00CD33CB"/>
    <w:rsid w:val="00CD35D2"/>
    <w:rsid w:val="00CD64A3"/>
    <w:rsid w:val="00CE1A6C"/>
    <w:rsid w:val="00CF372F"/>
    <w:rsid w:val="00CF75B0"/>
    <w:rsid w:val="00D039B9"/>
    <w:rsid w:val="00D07189"/>
    <w:rsid w:val="00D14670"/>
    <w:rsid w:val="00D24593"/>
    <w:rsid w:val="00D26829"/>
    <w:rsid w:val="00D26B3E"/>
    <w:rsid w:val="00D30201"/>
    <w:rsid w:val="00D52BF5"/>
    <w:rsid w:val="00D566D1"/>
    <w:rsid w:val="00D5778E"/>
    <w:rsid w:val="00D57EA0"/>
    <w:rsid w:val="00D60434"/>
    <w:rsid w:val="00D628DE"/>
    <w:rsid w:val="00D66911"/>
    <w:rsid w:val="00D7109C"/>
    <w:rsid w:val="00D7116A"/>
    <w:rsid w:val="00D83AFC"/>
    <w:rsid w:val="00D841D4"/>
    <w:rsid w:val="00D8500B"/>
    <w:rsid w:val="00D8549F"/>
    <w:rsid w:val="00D85F8D"/>
    <w:rsid w:val="00D91D74"/>
    <w:rsid w:val="00D92716"/>
    <w:rsid w:val="00DA4589"/>
    <w:rsid w:val="00DA6075"/>
    <w:rsid w:val="00DC2262"/>
    <w:rsid w:val="00DC23C0"/>
    <w:rsid w:val="00DC2C76"/>
    <w:rsid w:val="00DC3C1C"/>
    <w:rsid w:val="00DC3F87"/>
    <w:rsid w:val="00DC67CF"/>
    <w:rsid w:val="00DD23D6"/>
    <w:rsid w:val="00DD3923"/>
    <w:rsid w:val="00DD3A3E"/>
    <w:rsid w:val="00DD3BD3"/>
    <w:rsid w:val="00DE4CC3"/>
    <w:rsid w:val="00DE7472"/>
    <w:rsid w:val="00DF169B"/>
    <w:rsid w:val="00DF5F3B"/>
    <w:rsid w:val="00E019E3"/>
    <w:rsid w:val="00E12D0C"/>
    <w:rsid w:val="00E13B37"/>
    <w:rsid w:val="00E14DF2"/>
    <w:rsid w:val="00E2337C"/>
    <w:rsid w:val="00E35676"/>
    <w:rsid w:val="00E36E99"/>
    <w:rsid w:val="00E444AD"/>
    <w:rsid w:val="00E46E53"/>
    <w:rsid w:val="00E530E4"/>
    <w:rsid w:val="00E57F64"/>
    <w:rsid w:val="00E60553"/>
    <w:rsid w:val="00E60C9D"/>
    <w:rsid w:val="00E61881"/>
    <w:rsid w:val="00E655B3"/>
    <w:rsid w:val="00E72AD1"/>
    <w:rsid w:val="00E87233"/>
    <w:rsid w:val="00E910B5"/>
    <w:rsid w:val="00E915DC"/>
    <w:rsid w:val="00E92126"/>
    <w:rsid w:val="00E934E6"/>
    <w:rsid w:val="00E93638"/>
    <w:rsid w:val="00E948D9"/>
    <w:rsid w:val="00E966C2"/>
    <w:rsid w:val="00EA4337"/>
    <w:rsid w:val="00EA76DB"/>
    <w:rsid w:val="00EB50BB"/>
    <w:rsid w:val="00EC1E9B"/>
    <w:rsid w:val="00EC4ADC"/>
    <w:rsid w:val="00EC6387"/>
    <w:rsid w:val="00ED593E"/>
    <w:rsid w:val="00ED7C94"/>
    <w:rsid w:val="00EE04D6"/>
    <w:rsid w:val="00EE349D"/>
    <w:rsid w:val="00EF2592"/>
    <w:rsid w:val="00EF270B"/>
    <w:rsid w:val="00EF51D2"/>
    <w:rsid w:val="00EF6E17"/>
    <w:rsid w:val="00EF77E5"/>
    <w:rsid w:val="00F00F6A"/>
    <w:rsid w:val="00F05CFD"/>
    <w:rsid w:val="00F07EDB"/>
    <w:rsid w:val="00F2026D"/>
    <w:rsid w:val="00F2702C"/>
    <w:rsid w:val="00F30F11"/>
    <w:rsid w:val="00F31250"/>
    <w:rsid w:val="00F31647"/>
    <w:rsid w:val="00F33AA4"/>
    <w:rsid w:val="00F43A7F"/>
    <w:rsid w:val="00F4594D"/>
    <w:rsid w:val="00F50C14"/>
    <w:rsid w:val="00F62505"/>
    <w:rsid w:val="00F63480"/>
    <w:rsid w:val="00F70421"/>
    <w:rsid w:val="00F76A9B"/>
    <w:rsid w:val="00F864D7"/>
    <w:rsid w:val="00F8657C"/>
    <w:rsid w:val="00F9342C"/>
    <w:rsid w:val="00FA6909"/>
    <w:rsid w:val="00FA77D0"/>
    <w:rsid w:val="00FB35ED"/>
    <w:rsid w:val="00FD5213"/>
    <w:rsid w:val="00FE66B9"/>
    <w:rsid w:val="00FF44E8"/>
    <w:rsid w:val="00FF6662"/>
    <w:rsid w:val="00FF6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2586"/>
  <w15:docId w15:val="{11AF549A-1CC0-4B0F-A9E1-4A184EE0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11"/>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628DE"/>
    <w:pPr>
      <w:spacing w:after="120"/>
      <w:ind w:left="283"/>
    </w:pPr>
  </w:style>
  <w:style w:type="character" w:customStyle="1" w:styleId="a4">
    <w:name w:val="Основной текст с отступом Знак"/>
    <w:basedOn w:val="a0"/>
    <w:link w:val="a3"/>
    <w:rsid w:val="00D628DE"/>
    <w:rPr>
      <w:rFonts w:ascii="Times New Roman" w:eastAsia="Times New Roman" w:hAnsi="Times New Roman" w:cs="Times New Roman"/>
      <w:sz w:val="20"/>
      <w:szCs w:val="20"/>
      <w:lang w:eastAsia="ja-JP"/>
    </w:rPr>
  </w:style>
  <w:style w:type="paragraph" w:customStyle="1" w:styleId="Default">
    <w:name w:val="Default"/>
    <w:rsid w:val="00D628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D628DE"/>
  </w:style>
  <w:style w:type="character" w:customStyle="1" w:styleId="s0">
    <w:name w:val="s0"/>
    <w:basedOn w:val="a0"/>
    <w:rsid w:val="00D628DE"/>
  </w:style>
  <w:style w:type="paragraph" w:styleId="a5">
    <w:name w:val="List Paragraph"/>
    <w:aliases w:val="без абзаца"/>
    <w:basedOn w:val="a"/>
    <w:link w:val="a6"/>
    <w:uiPriority w:val="34"/>
    <w:qFormat/>
    <w:rsid w:val="00D628DE"/>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39"/>
    <w:rsid w:val="0047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0D37"/>
    <w:rPr>
      <w:rFonts w:ascii="Segoe UI" w:hAnsi="Segoe UI" w:cs="Segoe UI"/>
      <w:sz w:val="18"/>
      <w:szCs w:val="18"/>
    </w:rPr>
  </w:style>
  <w:style w:type="character" w:customStyle="1" w:styleId="a9">
    <w:name w:val="Текст выноски Знак"/>
    <w:basedOn w:val="a0"/>
    <w:link w:val="a8"/>
    <w:uiPriority w:val="99"/>
    <w:semiHidden/>
    <w:rsid w:val="00810D37"/>
    <w:rPr>
      <w:rFonts w:ascii="Segoe UI" w:eastAsia="Times New Roman" w:hAnsi="Segoe UI" w:cs="Segoe UI"/>
      <w:sz w:val="18"/>
      <w:szCs w:val="18"/>
      <w:lang w:eastAsia="ja-JP"/>
    </w:rPr>
  </w:style>
  <w:style w:type="paragraph" w:styleId="aa">
    <w:name w:val="No Spacing"/>
    <w:uiPriority w:val="1"/>
    <w:qFormat/>
    <w:rsid w:val="00D92716"/>
    <w:pPr>
      <w:spacing w:after="0" w:line="240" w:lineRule="auto"/>
    </w:pPr>
    <w:rPr>
      <w:rFonts w:ascii="Times New Roman" w:eastAsia="Times New Roman" w:hAnsi="Times New Roman" w:cs="Times New Roman"/>
      <w:sz w:val="20"/>
      <w:szCs w:val="20"/>
      <w:lang w:eastAsia="ja-JP"/>
    </w:rPr>
  </w:style>
  <w:style w:type="paragraph" w:styleId="ab">
    <w:name w:val="Normal (Web)"/>
    <w:basedOn w:val="a"/>
    <w:uiPriority w:val="99"/>
    <w:unhideWhenUsed/>
    <w:rsid w:val="006B2B6D"/>
    <w:pPr>
      <w:spacing w:before="100" w:beforeAutospacing="1" w:after="100" w:afterAutospacing="1"/>
    </w:pPr>
    <w:rPr>
      <w:sz w:val="24"/>
      <w:szCs w:val="24"/>
      <w:lang w:eastAsia="ru-RU"/>
    </w:rPr>
  </w:style>
  <w:style w:type="character" w:customStyle="1" w:styleId="a6">
    <w:name w:val="Абзац списка Знак"/>
    <w:aliases w:val="без абзаца Знак"/>
    <w:link w:val="a5"/>
    <w:uiPriority w:val="34"/>
    <w:locked/>
    <w:rsid w:val="006B2B6D"/>
    <w:rPr>
      <w:rFonts w:ascii="Calibri" w:eastAsia="Calibri" w:hAnsi="Calibri" w:cs="Times New Roman"/>
    </w:rPr>
  </w:style>
  <w:style w:type="character" w:styleId="ac">
    <w:name w:val="Strong"/>
    <w:basedOn w:val="a0"/>
    <w:uiPriority w:val="22"/>
    <w:qFormat/>
    <w:rsid w:val="003367F4"/>
    <w:rPr>
      <w:b/>
      <w:bCs/>
    </w:rPr>
  </w:style>
  <w:style w:type="paragraph" w:customStyle="1" w:styleId="pc">
    <w:name w:val="pc"/>
    <w:basedOn w:val="a"/>
    <w:rsid w:val="0064285A"/>
    <w:pPr>
      <w:jc w:val="center"/>
    </w:pPr>
    <w:rPr>
      <w:color w:val="000000"/>
      <w:sz w:val="24"/>
      <w:szCs w:val="24"/>
      <w:lang w:eastAsia="ru-RU"/>
    </w:rPr>
  </w:style>
  <w:style w:type="paragraph" w:customStyle="1" w:styleId="pj">
    <w:name w:val="pj"/>
    <w:basedOn w:val="a"/>
    <w:rsid w:val="0064285A"/>
    <w:pPr>
      <w:ind w:firstLine="400"/>
      <w:jc w:val="both"/>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76559">
      <w:bodyDiv w:val="1"/>
      <w:marLeft w:val="0"/>
      <w:marRight w:val="0"/>
      <w:marTop w:val="0"/>
      <w:marBottom w:val="0"/>
      <w:divBdr>
        <w:top w:val="none" w:sz="0" w:space="0" w:color="auto"/>
        <w:left w:val="none" w:sz="0" w:space="0" w:color="auto"/>
        <w:bottom w:val="none" w:sz="0" w:space="0" w:color="auto"/>
        <w:right w:val="none" w:sz="0" w:space="0" w:color="auto"/>
      </w:divBdr>
    </w:div>
    <w:div w:id="297423440">
      <w:bodyDiv w:val="1"/>
      <w:marLeft w:val="0"/>
      <w:marRight w:val="0"/>
      <w:marTop w:val="0"/>
      <w:marBottom w:val="0"/>
      <w:divBdr>
        <w:top w:val="none" w:sz="0" w:space="0" w:color="auto"/>
        <w:left w:val="none" w:sz="0" w:space="0" w:color="auto"/>
        <w:bottom w:val="none" w:sz="0" w:space="0" w:color="auto"/>
        <w:right w:val="none" w:sz="0" w:space="0" w:color="auto"/>
      </w:divBdr>
    </w:div>
    <w:div w:id="344482025">
      <w:bodyDiv w:val="1"/>
      <w:marLeft w:val="0"/>
      <w:marRight w:val="0"/>
      <w:marTop w:val="0"/>
      <w:marBottom w:val="0"/>
      <w:divBdr>
        <w:top w:val="none" w:sz="0" w:space="0" w:color="auto"/>
        <w:left w:val="none" w:sz="0" w:space="0" w:color="auto"/>
        <w:bottom w:val="none" w:sz="0" w:space="0" w:color="auto"/>
        <w:right w:val="none" w:sz="0" w:space="0" w:color="auto"/>
      </w:divBdr>
    </w:div>
    <w:div w:id="451944046">
      <w:bodyDiv w:val="1"/>
      <w:marLeft w:val="0"/>
      <w:marRight w:val="0"/>
      <w:marTop w:val="0"/>
      <w:marBottom w:val="0"/>
      <w:divBdr>
        <w:top w:val="none" w:sz="0" w:space="0" w:color="auto"/>
        <w:left w:val="none" w:sz="0" w:space="0" w:color="auto"/>
        <w:bottom w:val="none" w:sz="0" w:space="0" w:color="auto"/>
        <w:right w:val="none" w:sz="0" w:space="0" w:color="auto"/>
      </w:divBdr>
    </w:div>
    <w:div w:id="504049986">
      <w:bodyDiv w:val="1"/>
      <w:marLeft w:val="0"/>
      <w:marRight w:val="0"/>
      <w:marTop w:val="0"/>
      <w:marBottom w:val="0"/>
      <w:divBdr>
        <w:top w:val="none" w:sz="0" w:space="0" w:color="auto"/>
        <w:left w:val="none" w:sz="0" w:space="0" w:color="auto"/>
        <w:bottom w:val="none" w:sz="0" w:space="0" w:color="auto"/>
        <w:right w:val="none" w:sz="0" w:space="0" w:color="auto"/>
      </w:divBdr>
    </w:div>
    <w:div w:id="516162701">
      <w:bodyDiv w:val="1"/>
      <w:marLeft w:val="0"/>
      <w:marRight w:val="0"/>
      <w:marTop w:val="0"/>
      <w:marBottom w:val="0"/>
      <w:divBdr>
        <w:top w:val="none" w:sz="0" w:space="0" w:color="auto"/>
        <w:left w:val="none" w:sz="0" w:space="0" w:color="auto"/>
        <w:bottom w:val="none" w:sz="0" w:space="0" w:color="auto"/>
        <w:right w:val="none" w:sz="0" w:space="0" w:color="auto"/>
      </w:divBdr>
    </w:div>
    <w:div w:id="688919501">
      <w:bodyDiv w:val="1"/>
      <w:marLeft w:val="0"/>
      <w:marRight w:val="0"/>
      <w:marTop w:val="0"/>
      <w:marBottom w:val="0"/>
      <w:divBdr>
        <w:top w:val="none" w:sz="0" w:space="0" w:color="auto"/>
        <w:left w:val="none" w:sz="0" w:space="0" w:color="auto"/>
        <w:bottom w:val="none" w:sz="0" w:space="0" w:color="auto"/>
        <w:right w:val="none" w:sz="0" w:space="0" w:color="auto"/>
      </w:divBdr>
    </w:div>
    <w:div w:id="1068653726">
      <w:bodyDiv w:val="1"/>
      <w:marLeft w:val="0"/>
      <w:marRight w:val="0"/>
      <w:marTop w:val="0"/>
      <w:marBottom w:val="0"/>
      <w:divBdr>
        <w:top w:val="none" w:sz="0" w:space="0" w:color="auto"/>
        <w:left w:val="none" w:sz="0" w:space="0" w:color="auto"/>
        <w:bottom w:val="none" w:sz="0" w:space="0" w:color="auto"/>
        <w:right w:val="none" w:sz="0" w:space="0" w:color="auto"/>
      </w:divBdr>
    </w:div>
    <w:div w:id="1075589226">
      <w:bodyDiv w:val="1"/>
      <w:marLeft w:val="0"/>
      <w:marRight w:val="0"/>
      <w:marTop w:val="0"/>
      <w:marBottom w:val="0"/>
      <w:divBdr>
        <w:top w:val="none" w:sz="0" w:space="0" w:color="auto"/>
        <w:left w:val="none" w:sz="0" w:space="0" w:color="auto"/>
        <w:bottom w:val="none" w:sz="0" w:space="0" w:color="auto"/>
        <w:right w:val="none" w:sz="0" w:space="0" w:color="auto"/>
      </w:divBdr>
    </w:div>
    <w:div w:id="1082600268">
      <w:bodyDiv w:val="1"/>
      <w:marLeft w:val="0"/>
      <w:marRight w:val="0"/>
      <w:marTop w:val="0"/>
      <w:marBottom w:val="0"/>
      <w:divBdr>
        <w:top w:val="none" w:sz="0" w:space="0" w:color="auto"/>
        <w:left w:val="none" w:sz="0" w:space="0" w:color="auto"/>
        <w:bottom w:val="none" w:sz="0" w:space="0" w:color="auto"/>
        <w:right w:val="none" w:sz="0" w:space="0" w:color="auto"/>
      </w:divBdr>
    </w:div>
    <w:div w:id="1141996636">
      <w:bodyDiv w:val="1"/>
      <w:marLeft w:val="0"/>
      <w:marRight w:val="0"/>
      <w:marTop w:val="0"/>
      <w:marBottom w:val="0"/>
      <w:divBdr>
        <w:top w:val="none" w:sz="0" w:space="0" w:color="auto"/>
        <w:left w:val="none" w:sz="0" w:space="0" w:color="auto"/>
        <w:bottom w:val="none" w:sz="0" w:space="0" w:color="auto"/>
        <w:right w:val="none" w:sz="0" w:space="0" w:color="auto"/>
      </w:divBdr>
    </w:div>
    <w:div w:id="1452433739">
      <w:bodyDiv w:val="1"/>
      <w:marLeft w:val="0"/>
      <w:marRight w:val="0"/>
      <w:marTop w:val="0"/>
      <w:marBottom w:val="0"/>
      <w:divBdr>
        <w:top w:val="none" w:sz="0" w:space="0" w:color="auto"/>
        <w:left w:val="none" w:sz="0" w:space="0" w:color="auto"/>
        <w:bottom w:val="none" w:sz="0" w:space="0" w:color="auto"/>
        <w:right w:val="none" w:sz="0" w:space="0" w:color="auto"/>
      </w:divBdr>
    </w:div>
    <w:div w:id="1466240986">
      <w:bodyDiv w:val="1"/>
      <w:marLeft w:val="0"/>
      <w:marRight w:val="0"/>
      <w:marTop w:val="0"/>
      <w:marBottom w:val="0"/>
      <w:divBdr>
        <w:top w:val="none" w:sz="0" w:space="0" w:color="auto"/>
        <w:left w:val="none" w:sz="0" w:space="0" w:color="auto"/>
        <w:bottom w:val="none" w:sz="0" w:space="0" w:color="auto"/>
        <w:right w:val="none" w:sz="0" w:space="0" w:color="auto"/>
      </w:divBdr>
    </w:div>
    <w:div w:id="1510170841">
      <w:bodyDiv w:val="1"/>
      <w:marLeft w:val="0"/>
      <w:marRight w:val="0"/>
      <w:marTop w:val="0"/>
      <w:marBottom w:val="0"/>
      <w:divBdr>
        <w:top w:val="none" w:sz="0" w:space="0" w:color="auto"/>
        <w:left w:val="none" w:sz="0" w:space="0" w:color="auto"/>
        <w:bottom w:val="none" w:sz="0" w:space="0" w:color="auto"/>
        <w:right w:val="none" w:sz="0" w:space="0" w:color="auto"/>
      </w:divBdr>
    </w:div>
    <w:div w:id="1529759257">
      <w:bodyDiv w:val="1"/>
      <w:marLeft w:val="0"/>
      <w:marRight w:val="0"/>
      <w:marTop w:val="0"/>
      <w:marBottom w:val="0"/>
      <w:divBdr>
        <w:top w:val="none" w:sz="0" w:space="0" w:color="auto"/>
        <w:left w:val="none" w:sz="0" w:space="0" w:color="auto"/>
        <w:bottom w:val="none" w:sz="0" w:space="0" w:color="auto"/>
        <w:right w:val="none" w:sz="0" w:space="0" w:color="auto"/>
      </w:divBdr>
    </w:div>
    <w:div w:id="1593707476">
      <w:bodyDiv w:val="1"/>
      <w:marLeft w:val="0"/>
      <w:marRight w:val="0"/>
      <w:marTop w:val="0"/>
      <w:marBottom w:val="0"/>
      <w:divBdr>
        <w:top w:val="none" w:sz="0" w:space="0" w:color="auto"/>
        <w:left w:val="none" w:sz="0" w:space="0" w:color="auto"/>
        <w:bottom w:val="none" w:sz="0" w:space="0" w:color="auto"/>
        <w:right w:val="none" w:sz="0" w:space="0" w:color="auto"/>
      </w:divBdr>
    </w:div>
    <w:div w:id="1819489316">
      <w:bodyDiv w:val="1"/>
      <w:marLeft w:val="0"/>
      <w:marRight w:val="0"/>
      <w:marTop w:val="0"/>
      <w:marBottom w:val="0"/>
      <w:divBdr>
        <w:top w:val="none" w:sz="0" w:space="0" w:color="auto"/>
        <w:left w:val="none" w:sz="0" w:space="0" w:color="auto"/>
        <w:bottom w:val="none" w:sz="0" w:space="0" w:color="auto"/>
        <w:right w:val="none" w:sz="0" w:space="0" w:color="auto"/>
      </w:divBdr>
    </w:div>
    <w:div w:id="1824153483">
      <w:bodyDiv w:val="1"/>
      <w:marLeft w:val="0"/>
      <w:marRight w:val="0"/>
      <w:marTop w:val="0"/>
      <w:marBottom w:val="0"/>
      <w:divBdr>
        <w:top w:val="none" w:sz="0" w:space="0" w:color="auto"/>
        <w:left w:val="none" w:sz="0" w:space="0" w:color="auto"/>
        <w:bottom w:val="none" w:sz="0" w:space="0" w:color="auto"/>
        <w:right w:val="none" w:sz="0" w:space="0" w:color="auto"/>
      </w:divBdr>
    </w:div>
    <w:div w:id="1868836983">
      <w:bodyDiv w:val="1"/>
      <w:marLeft w:val="0"/>
      <w:marRight w:val="0"/>
      <w:marTop w:val="0"/>
      <w:marBottom w:val="0"/>
      <w:divBdr>
        <w:top w:val="none" w:sz="0" w:space="0" w:color="auto"/>
        <w:left w:val="none" w:sz="0" w:space="0" w:color="auto"/>
        <w:bottom w:val="none" w:sz="0" w:space="0" w:color="auto"/>
        <w:right w:val="none" w:sz="0" w:space="0" w:color="auto"/>
      </w:divBdr>
    </w:div>
    <w:div w:id="19706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3C1B5-173D-4F7C-862E-92F050C7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1</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KRU-3-315</cp:lastModifiedBy>
  <cp:revision>274</cp:revision>
  <cp:lastPrinted>2023-11-27T11:17:00Z</cp:lastPrinted>
  <dcterms:created xsi:type="dcterms:W3CDTF">2021-12-08T06:42:00Z</dcterms:created>
  <dcterms:modified xsi:type="dcterms:W3CDTF">2026-01-26T10:38:00Z</dcterms:modified>
</cp:coreProperties>
</file>