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93"/>
        <w:gridCol w:w="7393"/>
      </w:tblGrid>
      <w:tr w:rsidR="00267510" w:rsidRPr="00A04138" w14:paraId="52AAA36A" w14:textId="77777777" w:rsidTr="00965996">
        <w:trPr>
          <w:trHeight w:val="754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846E" w14:textId="5009DA74" w:rsidR="00267510" w:rsidRPr="00A04138" w:rsidRDefault="00267510" w:rsidP="003A2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sz w:val="28"/>
                <w:szCs w:val="24"/>
              </w:rPr>
              <w:t>«А</w:t>
            </w:r>
            <w:r w:rsidR="00984700">
              <w:rPr>
                <w:rFonts w:ascii="Times New Roman" w:hAnsi="Times New Roman" w:cs="Times New Roman"/>
                <w:sz w:val="28"/>
                <w:szCs w:val="24"/>
              </w:rPr>
              <w:t xml:space="preserve">хмет </w:t>
            </w:r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Байтұрсын</w:t>
            </w:r>
            <w:r w:rsidR="00984700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val="kk-KZ" w:eastAsia="ru-RU"/>
              </w:rPr>
              <w:t>ұлы</w:t>
            </w:r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атындағы Қостанай өңірлік университеті» КЕАҚ</w:t>
            </w:r>
          </w:p>
          <w:p w14:paraId="4D7A5929" w14:textId="77777777" w:rsidR="00267510" w:rsidRPr="00A04138" w:rsidRDefault="00267510" w:rsidP="003A2F52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54A1" w14:textId="3217A0F2" w:rsidR="00267510" w:rsidRPr="00A04138" w:rsidRDefault="00267510" w:rsidP="003A2F52">
            <w:pPr>
              <w:pStyle w:val="Standard"/>
              <w:jc w:val="center"/>
              <w:rPr>
                <w:rFonts w:cs="Times New Roman"/>
                <w:sz w:val="28"/>
              </w:rPr>
            </w:pPr>
            <w:r w:rsidRPr="00A04138">
              <w:rPr>
                <w:rFonts w:cs="Times New Roman"/>
                <w:sz w:val="28"/>
              </w:rPr>
              <w:t>НАО « Костанайский  региональный университет</w:t>
            </w:r>
            <w:r w:rsidRPr="00A04138">
              <w:rPr>
                <w:rFonts w:cs="Times New Roman"/>
                <w:sz w:val="28"/>
                <w:lang w:val="kk-KZ"/>
              </w:rPr>
              <w:t xml:space="preserve"> имени </w:t>
            </w:r>
            <w:r w:rsidR="00984700" w:rsidRPr="00A04138">
              <w:rPr>
                <w:rFonts w:cs="Times New Roman"/>
                <w:sz w:val="28"/>
              </w:rPr>
              <w:t>А</w:t>
            </w:r>
            <w:r w:rsidR="00984700">
              <w:rPr>
                <w:rFonts w:cs="Times New Roman"/>
                <w:sz w:val="28"/>
              </w:rPr>
              <w:t xml:space="preserve">хмет </w:t>
            </w:r>
            <w:r w:rsidR="00984700" w:rsidRPr="00A04138">
              <w:rPr>
                <w:rFonts w:cs="Times New Roman"/>
                <w:sz w:val="28"/>
              </w:rPr>
              <w:t>Байтұрсын</w:t>
            </w:r>
            <w:r w:rsidR="00984700">
              <w:rPr>
                <w:rFonts w:cs="Times New Roman"/>
                <w:sz w:val="28"/>
                <w:lang w:val="kk-KZ"/>
              </w:rPr>
              <w:t>ұлы</w:t>
            </w:r>
            <w:r w:rsidRPr="00A04138">
              <w:rPr>
                <w:rFonts w:cs="Times New Roman"/>
                <w:sz w:val="28"/>
              </w:rPr>
              <w:t>»</w:t>
            </w:r>
          </w:p>
        </w:tc>
      </w:tr>
      <w:tr w:rsidR="00267510" w:rsidRPr="00A04138" w14:paraId="15FE679D" w14:textId="77777777" w:rsidTr="009659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0E2B" w14:textId="77777777" w:rsidR="00267510" w:rsidRPr="00A04138" w:rsidRDefault="00267510" w:rsidP="003A2F52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80B5" w14:textId="77777777" w:rsidR="00267510" w:rsidRPr="00A04138" w:rsidRDefault="00267510" w:rsidP="003A2F52">
            <w:pPr>
              <w:spacing w:after="0" w:line="240" w:lineRule="auto"/>
              <w:ind w:left="1027" w:firstLine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ja-JP"/>
              </w:rPr>
            </w:pPr>
          </w:p>
        </w:tc>
      </w:tr>
      <w:tr w:rsidR="00267510" w:rsidRPr="00A04138" w14:paraId="53E12AE7" w14:textId="77777777" w:rsidTr="009659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ACED" w14:textId="77777777" w:rsidR="00267510" w:rsidRPr="00A04138" w:rsidRDefault="00267510" w:rsidP="003A2F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F775" w14:textId="77777777" w:rsidR="00267510" w:rsidRPr="00A04138" w:rsidRDefault="00267510" w:rsidP="003A2F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СПРАВКА</w:t>
            </w:r>
          </w:p>
        </w:tc>
      </w:tr>
      <w:tr w:rsidR="00267510" w:rsidRPr="00A04138" w14:paraId="7CFC4305" w14:textId="77777777" w:rsidTr="009659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D33D" w14:textId="77777777" w:rsidR="00267510" w:rsidRPr="00A04138" w:rsidRDefault="00267510" w:rsidP="003A2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ғылыми 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6D2D" w14:textId="77777777" w:rsidR="00267510" w:rsidRPr="00A04138" w:rsidRDefault="00267510" w:rsidP="003A2F52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на заседание ученого совета</w:t>
            </w:r>
          </w:p>
        </w:tc>
      </w:tr>
      <w:tr w:rsidR="00267510" w:rsidRPr="00A04138" w14:paraId="4C22F6A4" w14:textId="77777777" w:rsidTr="009659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FFCA" w14:textId="7334DB14" w:rsidR="00267510" w:rsidRPr="00A04138" w:rsidRDefault="009837ED" w:rsidP="003A2F52">
            <w:pPr>
              <w:spacing w:after="0" w:line="240" w:lineRule="auto"/>
              <w:ind w:left="283" w:hanging="283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2</w:t>
            </w:r>
            <w:r w:rsidR="00FE742D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.06.2024</w:t>
            </w:r>
            <w:r w:rsidR="00267510"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D4A7" w14:textId="2ACFD331" w:rsidR="00267510" w:rsidRPr="00A04138" w:rsidRDefault="009837ED" w:rsidP="003A2F52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2</w:t>
            </w:r>
            <w:r w:rsidR="00FE742D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.06.2024</w:t>
            </w:r>
            <w:r w:rsidR="00267510"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 xml:space="preserve"> г.</w:t>
            </w:r>
          </w:p>
        </w:tc>
      </w:tr>
      <w:tr w:rsidR="00FE742D" w:rsidRPr="00A04138" w14:paraId="536404C0" w14:textId="77777777" w:rsidTr="009659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2DED" w14:textId="77777777" w:rsidR="00FE742D" w:rsidRDefault="00FE742D" w:rsidP="003A2F52">
            <w:pPr>
              <w:spacing w:after="0" w:line="240" w:lineRule="auto"/>
              <w:ind w:left="283" w:hanging="283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808A" w14:textId="77777777" w:rsidR="00FE742D" w:rsidRDefault="00FE742D" w:rsidP="003A2F52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</w:pPr>
          </w:p>
        </w:tc>
      </w:tr>
      <w:tr w:rsidR="00267510" w:rsidRPr="00A04138" w14:paraId="22AB1349" w14:textId="77777777" w:rsidTr="009659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C199" w14:textId="77777777" w:rsidR="00267510" w:rsidRPr="00A04138" w:rsidRDefault="00267510" w:rsidP="003A2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0A7D" w14:textId="77777777" w:rsidR="00267510" w:rsidRPr="00A04138" w:rsidRDefault="00267510" w:rsidP="003A2F52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город Костанай</w:t>
            </w:r>
          </w:p>
        </w:tc>
      </w:tr>
    </w:tbl>
    <w:p w14:paraId="180FA200" w14:textId="77777777" w:rsidR="00CB5BC4" w:rsidRPr="00A04138" w:rsidRDefault="00CB5BC4" w:rsidP="003A2F52">
      <w:pPr>
        <w:spacing w:after="0" w:line="240" w:lineRule="auto"/>
        <w:rPr>
          <w:rFonts w:ascii="Times New Roman" w:hAnsi="Times New Roman" w:cs="Times New Roman"/>
        </w:rPr>
      </w:pPr>
    </w:p>
    <w:p w14:paraId="2158EE86" w14:textId="04003D63" w:rsidR="00267510" w:rsidRDefault="00546AAD" w:rsidP="003A2F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546AA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О выполнении решений ученого совета </w:t>
      </w:r>
      <w:r w:rsidR="0098470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в</w:t>
      </w:r>
      <w:r w:rsidR="009837E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о втором </w:t>
      </w:r>
      <w:r w:rsidRPr="00546AA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полугодии 202</w:t>
      </w:r>
      <w:r w:rsidR="0098470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3</w:t>
      </w:r>
      <w:r w:rsidRPr="00546AA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-202</w:t>
      </w:r>
      <w:r w:rsidR="0098470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4</w:t>
      </w:r>
      <w:r w:rsidRPr="00546AA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учебного года</w:t>
      </w:r>
    </w:p>
    <w:p w14:paraId="762A0011" w14:textId="77777777" w:rsidR="00546AAD" w:rsidRPr="00546AAD" w:rsidRDefault="00546AAD" w:rsidP="003A2F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33A89B3" w14:textId="0A0C61C2" w:rsidR="00546AAD" w:rsidRPr="00BE0E60" w:rsidRDefault="00267510" w:rsidP="003A2F52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A04138">
        <w:rPr>
          <w:rFonts w:ascii="Times New Roman" w:hAnsi="Times New Roman" w:cs="Times New Roman"/>
          <w:sz w:val="28"/>
          <w:szCs w:val="28"/>
        </w:rPr>
        <w:t xml:space="preserve">На </w:t>
      </w:r>
      <w:r w:rsidR="00984700">
        <w:rPr>
          <w:rFonts w:ascii="Times New Roman" w:hAnsi="Times New Roman" w:cs="Times New Roman"/>
          <w:sz w:val="28"/>
          <w:szCs w:val="28"/>
        </w:rPr>
        <w:t>первое</w:t>
      </w:r>
      <w:r w:rsidR="00765990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A04138">
        <w:rPr>
          <w:rFonts w:ascii="Times New Roman" w:hAnsi="Times New Roman" w:cs="Times New Roman"/>
          <w:sz w:val="28"/>
          <w:szCs w:val="28"/>
        </w:rPr>
        <w:t>202</w:t>
      </w:r>
      <w:r w:rsidR="00984700">
        <w:rPr>
          <w:rFonts w:ascii="Times New Roman" w:hAnsi="Times New Roman" w:cs="Times New Roman"/>
          <w:sz w:val="28"/>
          <w:szCs w:val="28"/>
        </w:rPr>
        <w:t>3</w:t>
      </w:r>
      <w:r w:rsidRPr="00A04138">
        <w:rPr>
          <w:rFonts w:ascii="Times New Roman" w:hAnsi="Times New Roman" w:cs="Times New Roman"/>
          <w:sz w:val="28"/>
          <w:szCs w:val="28"/>
        </w:rPr>
        <w:t>-202</w:t>
      </w:r>
      <w:r w:rsidR="00984700">
        <w:rPr>
          <w:rFonts w:ascii="Times New Roman" w:hAnsi="Times New Roman" w:cs="Times New Roman"/>
          <w:sz w:val="28"/>
          <w:szCs w:val="28"/>
        </w:rPr>
        <w:t>4</w:t>
      </w:r>
      <w:r w:rsidRPr="00A04138">
        <w:rPr>
          <w:rFonts w:ascii="Times New Roman" w:hAnsi="Times New Roman" w:cs="Times New Roman"/>
          <w:sz w:val="28"/>
          <w:szCs w:val="28"/>
        </w:rPr>
        <w:t xml:space="preserve"> </w:t>
      </w:r>
      <w:r w:rsidR="00BA4D0B" w:rsidRPr="00A04138">
        <w:rPr>
          <w:rFonts w:ascii="Times New Roman" w:hAnsi="Times New Roman" w:cs="Times New Roman"/>
          <w:sz w:val="28"/>
          <w:szCs w:val="28"/>
          <w:lang w:val="kk-KZ"/>
        </w:rPr>
        <w:t>учебн</w:t>
      </w:r>
      <w:r w:rsidR="00765990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BA4D0B" w:rsidRPr="00A041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4138">
        <w:rPr>
          <w:rFonts w:ascii="Times New Roman" w:hAnsi="Times New Roman" w:cs="Times New Roman"/>
          <w:sz w:val="28"/>
          <w:szCs w:val="28"/>
        </w:rPr>
        <w:t>год</w:t>
      </w:r>
      <w:r w:rsidR="00765990">
        <w:rPr>
          <w:rFonts w:ascii="Times New Roman" w:hAnsi="Times New Roman" w:cs="Times New Roman"/>
          <w:sz w:val="28"/>
          <w:szCs w:val="28"/>
        </w:rPr>
        <w:t>а</w:t>
      </w:r>
      <w:r w:rsidRPr="00A04138">
        <w:rPr>
          <w:rFonts w:ascii="Times New Roman" w:hAnsi="Times New Roman" w:cs="Times New Roman"/>
          <w:sz w:val="28"/>
          <w:szCs w:val="28"/>
        </w:rPr>
        <w:t xml:space="preserve"> запланировано и проведено </w:t>
      </w:r>
      <w:r w:rsidR="009837ED">
        <w:rPr>
          <w:rFonts w:ascii="Times New Roman" w:hAnsi="Times New Roman" w:cs="Times New Roman"/>
          <w:sz w:val="28"/>
          <w:szCs w:val="28"/>
        </w:rPr>
        <w:t>6</w:t>
      </w:r>
      <w:r w:rsidR="009837ED" w:rsidRPr="00A04138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Pr="00A04138">
        <w:rPr>
          <w:rFonts w:ascii="Times New Roman" w:hAnsi="Times New Roman" w:cs="Times New Roman"/>
          <w:sz w:val="28"/>
          <w:szCs w:val="28"/>
        </w:rPr>
        <w:t xml:space="preserve"> Ученого совета</w:t>
      </w:r>
      <w:r w:rsidR="00BE0E60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="009837ED">
        <w:rPr>
          <w:rFonts w:ascii="Times New Roman" w:hAnsi="Times New Roman" w:cs="Times New Roman"/>
          <w:sz w:val="28"/>
          <w:szCs w:val="28"/>
        </w:rPr>
        <w:t>8</w:t>
      </w:r>
      <w:r w:rsidR="00BE0E60">
        <w:rPr>
          <w:rFonts w:ascii="Times New Roman" w:hAnsi="Times New Roman" w:cs="Times New Roman"/>
          <w:sz w:val="28"/>
          <w:szCs w:val="28"/>
        </w:rPr>
        <w:t xml:space="preserve"> (</w:t>
      </w:r>
      <w:r w:rsidR="00984700">
        <w:rPr>
          <w:rFonts w:ascii="Times New Roman" w:hAnsi="Times New Roman" w:cs="Times New Roman"/>
          <w:sz w:val="28"/>
          <w:szCs w:val="28"/>
        </w:rPr>
        <w:t>2</w:t>
      </w:r>
      <w:r w:rsidR="00BE0E60">
        <w:rPr>
          <w:rFonts w:ascii="Times New Roman" w:hAnsi="Times New Roman" w:cs="Times New Roman"/>
          <w:sz w:val="28"/>
          <w:szCs w:val="28"/>
        </w:rPr>
        <w:t xml:space="preserve"> внеочередных </w:t>
      </w:r>
      <w:r w:rsidR="00984700">
        <w:rPr>
          <w:rFonts w:ascii="Times New Roman" w:hAnsi="Times New Roman" w:cs="Times New Roman"/>
          <w:sz w:val="28"/>
          <w:szCs w:val="28"/>
        </w:rPr>
        <w:t>заседаний</w:t>
      </w:r>
      <w:r w:rsidR="00BE0E60">
        <w:rPr>
          <w:rFonts w:ascii="Times New Roman" w:hAnsi="Times New Roman" w:cs="Times New Roman"/>
          <w:sz w:val="28"/>
          <w:szCs w:val="28"/>
        </w:rPr>
        <w:t>)</w:t>
      </w:r>
      <w:r w:rsidRPr="00A04138">
        <w:rPr>
          <w:rFonts w:ascii="Times New Roman" w:hAnsi="Times New Roman" w:cs="Times New Roman"/>
          <w:sz w:val="28"/>
          <w:szCs w:val="28"/>
        </w:rPr>
        <w:t>.</w:t>
      </w:r>
      <w:r w:rsidR="00457A16" w:rsidRPr="00A04138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457A16" w:rsidRPr="00BE0E60">
        <w:rPr>
          <w:rStyle w:val="FontStyle12"/>
          <w:sz w:val="28"/>
          <w:szCs w:val="28"/>
        </w:rPr>
        <w:t xml:space="preserve">было вынесено </w:t>
      </w:r>
      <w:r w:rsidR="00984700">
        <w:rPr>
          <w:rStyle w:val="FontStyle12"/>
          <w:sz w:val="28"/>
          <w:szCs w:val="28"/>
        </w:rPr>
        <w:t>12</w:t>
      </w:r>
      <w:r w:rsidR="00457A16" w:rsidRPr="00BE0E60">
        <w:rPr>
          <w:rStyle w:val="FontStyle12"/>
          <w:sz w:val="28"/>
          <w:szCs w:val="28"/>
        </w:rPr>
        <w:t xml:space="preserve"> вопросов. </w:t>
      </w:r>
      <w:r w:rsidR="00DD5E0F" w:rsidRPr="00BE0E60">
        <w:rPr>
          <w:rStyle w:val="FontStyle12"/>
          <w:sz w:val="28"/>
          <w:szCs w:val="28"/>
        </w:rPr>
        <w:t xml:space="preserve"> </w:t>
      </w:r>
    </w:p>
    <w:p w14:paraId="1F24DE1C" w14:textId="6952532D" w:rsidR="00546AAD" w:rsidRPr="009837ED" w:rsidRDefault="00267510" w:rsidP="003A2F52">
      <w:pPr>
        <w:pStyle w:val="a3"/>
        <w:numPr>
          <w:ilvl w:val="0"/>
          <w:numId w:val="2"/>
        </w:numPr>
        <w:tabs>
          <w:tab w:val="left" w:pos="323"/>
        </w:tabs>
        <w:spacing w:after="0" w:line="240" w:lineRule="auto"/>
        <w:ind w:left="39" w:firstLine="709"/>
        <w:jc w:val="both"/>
        <w:rPr>
          <w:rStyle w:val="FontStyle12"/>
          <w:sz w:val="28"/>
          <w:szCs w:val="28"/>
        </w:rPr>
      </w:pPr>
      <w:r w:rsidRPr="009837ED">
        <w:rPr>
          <w:rStyle w:val="FontStyle12"/>
          <w:sz w:val="28"/>
          <w:szCs w:val="28"/>
        </w:rPr>
        <w:t>На заседаниях Ученого совета рассматрива</w:t>
      </w:r>
      <w:r w:rsidR="009510C6" w:rsidRPr="009837ED">
        <w:rPr>
          <w:rStyle w:val="FontStyle12"/>
          <w:sz w:val="28"/>
          <w:szCs w:val="28"/>
        </w:rPr>
        <w:t>лись</w:t>
      </w:r>
      <w:r w:rsidRPr="009837ED">
        <w:rPr>
          <w:rStyle w:val="FontStyle12"/>
          <w:sz w:val="28"/>
          <w:szCs w:val="28"/>
        </w:rPr>
        <w:t xml:space="preserve"> вопросы, касающиеся </w:t>
      </w:r>
      <w:r w:rsidR="009837ED" w:rsidRPr="009837ED">
        <w:rPr>
          <w:rStyle w:val="FontStyle12"/>
          <w:sz w:val="28"/>
          <w:szCs w:val="28"/>
        </w:rPr>
        <w:t>итогов рейтинга образовательных программ НПП «Атамекен», итогах</w:t>
      </w:r>
      <w:r w:rsidR="009837ED" w:rsidRPr="009837ED">
        <w:rPr>
          <w:rFonts w:ascii="Times New Roman" w:hAnsi="Times New Roman"/>
          <w:sz w:val="28"/>
          <w:szCs w:val="28"/>
          <w:lang w:val="kk-KZ"/>
        </w:rPr>
        <w:t xml:space="preserve"> научно-исследовательской деятельности университета за 2023 г. и приорететных направлениях развития науки в 2024 г., итогах зимней и летней сессий за 2023-2024 учебный год, о развитии инфраструктуры университета, о реализации стартап-проектов обучающимися и сотрудниками университета, о создании условий для инклюзивного образования в вузе, о ходе внедрения инновационных образовательных программ в учебный процесс вуза </w:t>
      </w:r>
      <w:r w:rsidR="00546AAD" w:rsidRPr="009837ED">
        <w:rPr>
          <w:rStyle w:val="FontStyle12"/>
          <w:sz w:val="28"/>
          <w:szCs w:val="28"/>
        </w:rPr>
        <w:t>и т</w:t>
      </w:r>
      <w:r w:rsidR="00BE0E60" w:rsidRPr="009837ED">
        <w:rPr>
          <w:rStyle w:val="FontStyle12"/>
          <w:sz w:val="28"/>
          <w:szCs w:val="28"/>
        </w:rPr>
        <w:t>.</w:t>
      </w:r>
      <w:r w:rsidR="00546AAD" w:rsidRPr="009837ED">
        <w:rPr>
          <w:rStyle w:val="FontStyle12"/>
          <w:sz w:val="28"/>
          <w:szCs w:val="28"/>
        </w:rPr>
        <w:t>д.</w:t>
      </w:r>
    </w:p>
    <w:p w14:paraId="2AA9FA4F" w14:textId="0BEF849C" w:rsidR="00457A16" w:rsidRPr="00A04138" w:rsidRDefault="00457A16" w:rsidP="003A2F52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A04138">
        <w:rPr>
          <w:rStyle w:val="FontStyle12"/>
          <w:sz w:val="28"/>
          <w:szCs w:val="28"/>
        </w:rPr>
        <w:t xml:space="preserve">По </w:t>
      </w:r>
      <w:r w:rsidR="009837ED">
        <w:rPr>
          <w:rStyle w:val="FontStyle12"/>
          <w:sz w:val="28"/>
          <w:szCs w:val="28"/>
        </w:rPr>
        <w:t>2</w:t>
      </w:r>
      <w:r w:rsidRPr="00A04138">
        <w:rPr>
          <w:rStyle w:val="FontStyle12"/>
          <w:sz w:val="28"/>
          <w:szCs w:val="28"/>
        </w:rPr>
        <w:t xml:space="preserve"> вопросам информация была принята к сведению. По остальным рассмотренным вопросам принято – </w:t>
      </w:r>
      <w:r w:rsidR="009837ED">
        <w:rPr>
          <w:rStyle w:val="FontStyle12"/>
          <w:sz w:val="28"/>
          <w:szCs w:val="28"/>
        </w:rPr>
        <w:t>10</w:t>
      </w:r>
      <w:r w:rsidRPr="00A04138">
        <w:rPr>
          <w:rStyle w:val="FontStyle12"/>
          <w:sz w:val="28"/>
          <w:szCs w:val="28"/>
        </w:rPr>
        <w:t xml:space="preserve"> решений, состоящих из </w:t>
      </w:r>
      <w:r w:rsidR="00984700">
        <w:rPr>
          <w:rStyle w:val="FontStyle12"/>
          <w:sz w:val="28"/>
          <w:szCs w:val="28"/>
        </w:rPr>
        <w:t>2</w:t>
      </w:r>
      <w:r w:rsidR="009837ED">
        <w:rPr>
          <w:rStyle w:val="FontStyle12"/>
          <w:sz w:val="28"/>
          <w:szCs w:val="28"/>
        </w:rPr>
        <w:t xml:space="preserve">0 </w:t>
      </w:r>
      <w:r w:rsidRPr="00A04138">
        <w:rPr>
          <w:rStyle w:val="FontStyle12"/>
          <w:sz w:val="28"/>
          <w:szCs w:val="28"/>
        </w:rPr>
        <w:t>пунктов.</w:t>
      </w:r>
    </w:p>
    <w:p w14:paraId="55F4787F" w14:textId="77777777" w:rsidR="009510C6" w:rsidRPr="00A04138" w:rsidRDefault="00457A16" w:rsidP="003A2F52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A04138">
        <w:rPr>
          <w:rStyle w:val="FontStyle12"/>
          <w:sz w:val="28"/>
          <w:szCs w:val="28"/>
        </w:rPr>
        <w:t>На сегодняшний день по выполнению решений ученого совета:</w:t>
      </w:r>
    </w:p>
    <w:p w14:paraId="1EBF8B23" w14:textId="77777777" w:rsidR="00457A16" w:rsidRPr="00A04138" w:rsidRDefault="00457A16" w:rsidP="003A2F52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</w:p>
    <w:p w14:paraId="35497FE1" w14:textId="6C8538AC" w:rsidR="009510C6" w:rsidRPr="0036670E" w:rsidRDefault="009510C6" w:rsidP="003A2F52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A04138">
        <w:rPr>
          <w:rStyle w:val="FontStyle12"/>
          <w:b/>
          <w:sz w:val="28"/>
          <w:szCs w:val="28"/>
        </w:rPr>
        <w:t>Невыполненных</w:t>
      </w:r>
      <w:r w:rsidRPr="00A04138">
        <w:rPr>
          <w:rStyle w:val="FontStyle12"/>
          <w:sz w:val="28"/>
          <w:szCs w:val="28"/>
        </w:rPr>
        <w:t xml:space="preserve"> – </w:t>
      </w:r>
      <w:r w:rsidR="00984700">
        <w:rPr>
          <w:rStyle w:val="FontStyle12"/>
          <w:sz w:val="28"/>
          <w:szCs w:val="28"/>
        </w:rPr>
        <w:t>нет</w:t>
      </w:r>
    </w:p>
    <w:p w14:paraId="5FBB9D20" w14:textId="77777777" w:rsidR="009510C6" w:rsidRPr="00A04138" w:rsidRDefault="009510C6" w:rsidP="003A2F52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14:paraId="3B87ABEB" w14:textId="006959D6" w:rsidR="009510C6" w:rsidRPr="00A04138" w:rsidRDefault="009510C6" w:rsidP="003A2F52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A04138">
        <w:rPr>
          <w:rStyle w:val="FontStyle12"/>
          <w:b/>
          <w:sz w:val="28"/>
          <w:szCs w:val="28"/>
        </w:rPr>
        <w:t>Из них не подошли сроки исполнения</w:t>
      </w:r>
      <w:r w:rsidRPr="00A04138">
        <w:rPr>
          <w:rStyle w:val="FontStyle12"/>
          <w:sz w:val="28"/>
          <w:szCs w:val="28"/>
        </w:rPr>
        <w:t xml:space="preserve"> – </w:t>
      </w:r>
      <w:r w:rsidR="009837ED">
        <w:rPr>
          <w:rStyle w:val="FontStyle12"/>
          <w:sz w:val="28"/>
          <w:szCs w:val="28"/>
        </w:rPr>
        <w:t>4</w:t>
      </w:r>
      <w:r w:rsidR="000D545C" w:rsidRPr="00A04138">
        <w:rPr>
          <w:rStyle w:val="FontStyle12"/>
          <w:sz w:val="28"/>
          <w:szCs w:val="28"/>
        </w:rPr>
        <w:t xml:space="preserve"> решений</w:t>
      </w:r>
      <w:r w:rsidR="00765990">
        <w:rPr>
          <w:rStyle w:val="FontStyle12"/>
          <w:sz w:val="28"/>
          <w:szCs w:val="28"/>
        </w:rPr>
        <w:t xml:space="preserve"> </w:t>
      </w:r>
    </w:p>
    <w:p w14:paraId="5EDB214C" w14:textId="77777777" w:rsidR="009510C6" w:rsidRPr="00A04138" w:rsidRDefault="009510C6" w:rsidP="003A2F52">
      <w:pPr>
        <w:pStyle w:val="Style3"/>
        <w:widowControl/>
        <w:spacing w:line="240" w:lineRule="auto"/>
        <w:ind w:firstLine="0"/>
        <w:rPr>
          <w:rStyle w:val="FontStyle12"/>
          <w:sz w:val="28"/>
          <w:szCs w:val="28"/>
        </w:rPr>
      </w:pPr>
    </w:p>
    <w:p w14:paraId="17995307" w14:textId="77777777" w:rsidR="009510C6" w:rsidRPr="00A04138" w:rsidRDefault="009510C6" w:rsidP="003A2F52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A04138">
        <w:rPr>
          <w:rStyle w:val="FontStyle12"/>
          <w:b/>
          <w:sz w:val="28"/>
          <w:szCs w:val="28"/>
        </w:rPr>
        <w:t>Невыполненных в срок</w:t>
      </w:r>
      <w:r w:rsidRPr="00A04138">
        <w:rPr>
          <w:rStyle w:val="FontStyle12"/>
          <w:sz w:val="28"/>
          <w:szCs w:val="28"/>
        </w:rPr>
        <w:t xml:space="preserve"> – </w:t>
      </w:r>
      <w:r w:rsidR="000D545C" w:rsidRPr="00A04138">
        <w:rPr>
          <w:rStyle w:val="FontStyle12"/>
          <w:sz w:val="28"/>
          <w:szCs w:val="28"/>
        </w:rPr>
        <w:t>нет</w:t>
      </w:r>
    </w:p>
    <w:p w14:paraId="7012F507" w14:textId="3B589155" w:rsidR="009510C6" w:rsidRDefault="009510C6" w:rsidP="003A2F52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14:paraId="4FCC357B" w14:textId="682C9416" w:rsidR="004F37A6" w:rsidRDefault="004F37A6" w:rsidP="003A2F52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14:paraId="1139F91F" w14:textId="77777777" w:rsidR="004F37A6" w:rsidRDefault="004F37A6" w:rsidP="003A2F52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14:paraId="26295AC4" w14:textId="77777777" w:rsidR="009837ED" w:rsidRPr="00717C98" w:rsidRDefault="009837ED" w:rsidP="003A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0477829"/>
      <w:r w:rsidRPr="00717C98">
        <w:rPr>
          <w:rFonts w:ascii="Times New Roman" w:hAnsi="Times New Roman" w:cs="Times New Roman"/>
          <w:b/>
          <w:sz w:val="24"/>
          <w:szCs w:val="24"/>
        </w:rPr>
        <w:t>Решения ученого совета за второе полугодие 2023-2024 уч.год</w:t>
      </w:r>
    </w:p>
    <w:p w14:paraId="1B8BD71D" w14:textId="77777777" w:rsidR="009837ED" w:rsidRPr="00717C98" w:rsidRDefault="009837ED" w:rsidP="003A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60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851"/>
        <w:gridCol w:w="2268"/>
        <w:gridCol w:w="8364"/>
        <w:gridCol w:w="23"/>
      </w:tblGrid>
      <w:tr w:rsidR="009837ED" w:rsidRPr="00717C98" w14:paraId="089D51A0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5EC83911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69517470"/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>№ решения</w:t>
            </w:r>
          </w:p>
        </w:tc>
        <w:tc>
          <w:tcPr>
            <w:tcW w:w="3402" w:type="dxa"/>
          </w:tcPr>
          <w:p w14:paraId="42423098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>Текст решения</w:t>
            </w:r>
          </w:p>
        </w:tc>
        <w:tc>
          <w:tcPr>
            <w:tcW w:w="851" w:type="dxa"/>
          </w:tcPr>
          <w:p w14:paraId="004F14E2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268" w:type="dxa"/>
          </w:tcPr>
          <w:p w14:paraId="74E0D786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8364" w:type="dxa"/>
          </w:tcPr>
          <w:p w14:paraId="70B91D13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Прописать «выполнено/не выполнено, а также описать выполненную работу</w:t>
            </w:r>
          </w:p>
        </w:tc>
      </w:tr>
      <w:tr w:rsidR="009837ED" w:rsidRPr="00717C98" w14:paraId="3F796300" w14:textId="77777777" w:rsidTr="00E41AA5">
        <w:tc>
          <w:tcPr>
            <w:tcW w:w="16042" w:type="dxa"/>
            <w:gridSpan w:val="6"/>
          </w:tcPr>
          <w:p w14:paraId="16511403" w14:textId="77777777" w:rsidR="009837ED" w:rsidRPr="00717C98" w:rsidRDefault="009837ED" w:rsidP="003A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Ученый совет № 12 от 27.09.2023 г.</w:t>
            </w:r>
          </w:p>
        </w:tc>
      </w:tr>
      <w:tr w:rsidR="004F37A6" w:rsidRPr="00717C98" w14:paraId="67F0C99C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2ED7BB69" w14:textId="77777777" w:rsidR="004F37A6" w:rsidRPr="00717C98" w:rsidRDefault="004F37A6" w:rsidP="004F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14:paraId="253D7EC4" w14:textId="77777777" w:rsidR="004F37A6" w:rsidRPr="00717C98" w:rsidRDefault="004F37A6" w:rsidP="004F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27.09.23 </w:t>
            </w:r>
          </w:p>
          <w:p w14:paraId="4334F3F4" w14:textId="77777777" w:rsidR="004F37A6" w:rsidRPr="00717C98" w:rsidRDefault="004F37A6" w:rsidP="004F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2 пункт</w:t>
            </w:r>
          </w:p>
        </w:tc>
        <w:tc>
          <w:tcPr>
            <w:tcW w:w="3402" w:type="dxa"/>
          </w:tcPr>
          <w:p w14:paraId="617FADCE" w14:textId="77777777" w:rsidR="004F37A6" w:rsidRPr="00717C98" w:rsidRDefault="004F37A6" w:rsidP="004F37A6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Для повышения конкурентоспособности выпускников продолжить работу по совершенствованию образовательных программ, обновление содержания образовательных программ осуществлять на основе форсайт-исследований с учетом новых вызовов регионального рынка труда.</w:t>
            </w:r>
          </w:p>
        </w:tc>
        <w:tc>
          <w:tcPr>
            <w:tcW w:w="851" w:type="dxa"/>
          </w:tcPr>
          <w:p w14:paraId="7A3BB3B0" w14:textId="77777777" w:rsidR="004F37A6" w:rsidRPr="00717C98" w:rsidRDefault="004F37A6" w:rsidP="004F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 апреля 2024 года</w:t>
            </w:r>
          </w:p>
        </w:tc>
        <w:tc>
          <w:tcPr>
            <w:tcW w:w="2268" w:type="dxa"/>
          </w:tcPr>
          <w:p w14:paraId="5F6970CE" w14:textId="77777777" w:rsidR="004F37A6" w:rsidRPr="00717C98" w:rsidRDefault="004F37A6" w:rsidP="004F37A6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Начальник управления по академической деятельности</w:t>
            </w:r>
          </w:p>
          <w:p w14:paraId="6B197111" w14:textId="77777777" w:rsidR="004F37A6" w:rsidRPr="00717C98" w:rsidRDefault="004F37A6" w:rsidP="004F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47672FC" w14:textId="77777777" w:rsidR="004F37A6" w:rsidRDefault="004F37A6" w:rsidP="004F37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Выполнено </w:t>
            </w:r>
          </w:p>
          <w:p w14:paraId="3F25FB19" w14:textId="77777777" w:rsidR="004F37A6" w:rsidRPr="001620C9" w:rsidRDefault="004F37A6" w:rsidP="004F37A6">
            <w:pPr>
              <w:pStyle w:val="a5"/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20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Ежегодно большое внимание уделяется совершенствованию образовательных программ. Проводится анализ рынка труда, требований работодателей, профессиональных стандартов, рекомендаций НПП «Атамекен». </w:t>
            </w:r>
          </w:p>
          <w:p w14:paraId="2F1EC7D9" w14:textId="77777777" w:rsidR="004F37A6" w:rsidRPr="001620C9" w:rsidRDefault="004F37A6" w:rsidP="004F37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C9">
              <w:rPr>
                <w:rFonts w:ascii="Times New Roman" w:hAnsi="Times New Roman"/>
                <w:sz w:val="24"/>
                <w:szCs w:val="24"/>
              </w:rPr>
              <w:t xml:space="preserve">Сегодня в «Реестр ОП» зарегистрировано 135 образовательных программ высшего и послевузовского образования, из них 68 образовательных программ бакалаврита (специалитета) 27 направлений подготовки, 49 образовательных программ магистратуры (научно-педагогического и/или профильного направления) 18 направлений подготовки,  18 образовательных  программ докторантуры 12 направлений подготовки. Из 135 программ действующих 108 образовательных программ, новых - 19, инновационных – 8. </w:t>
            </w:r>
          </w:p>
          <w:p w14:paraId="4AE59A89" w14:textId="77777777" w:rsidR="004F37A6" w:rsidRPr="001620C9" w:rsidRDefault="004F37A6" w:rsidP="004F37A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C9">
              <w:rPr>
                <w:rFonts w:ascii="Times New Roman" w:hAnsi="Times New Roman"/>
                <w:sz w:val="24"/>
                <w:szCs w:val="24"/>
              </w:rPr>
              <w:t>В связи с внесением утверждением нового ГОСО высшего и послевузовского образования, обновлением содержаний Профессиональных стандартов в образовательные программы университета вносятся изменения и дополнения. Существенно изменено содержание Профессионального стандарта «Педагог» (приказ МП РК от 15.12.2022 года №500). Также обновлены профессиональные стандарты в области театрального искусства, спорта, сельского хозяйства, ИКТ, туризма и гостиничного хозяйства, стандартизации, машиностроения и металлообработки, пищевой промышленности, электроэнергетики, СМИ. В этой связи в 2023-2024 году было обновлено 119 образовательных программ, из них 64 программы бакалавриата, 37 программ магистратуры и 18 программ докторантуры.</w:t>
            </w:r>
          </w:p>
          <w:p w14:paraId="65665747" w14:textId="77777777" w:rsidR="004F37A6" w:rsidRPr="001620C9" w:rsidRDefault="004F37A6" w:rsidP="004F3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C9">
              <w:rPr>
                <w:rFonts w:ascii="Times New Roman" w:hAnsi="Times New Roman" w:cs="Times New Roman"/>
                <w:sz w:val="24"/>
                <w:szCs w:val="24"/>
              </w:rPr>
              <w:t>Были разработаны и включены в реестр 5 IP образовательных программы бакалавриата и 2 IP магистратуры области образования.</w:t>
            </w:r>
          </w:p>
          <w:p w14:paraId="4A137809" w14:textId="222F3302" w:rsidR="004F37A6" w:rsidRPr="00717C98" w:rsidRDefault="004F37A6" w:rsidP="004F37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0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основе форсайт-исследований с учетом новых вызовов регионального рынка труда. </w:t>
            </w:r>
            <w:r w:rsidRPr="001620C9">
              <w:rPr>
                <w:rFonts w:ascii="Times New Roman" w:hAnsi="Times New Roman"/>
                <w:sz w:val="24"/>
                <w:szCs w:val="24"/>
              </w:rPr>
              <w:t xml:space="preserve">В разработке 4 двудипломных ОП: ОП Инжиниринг автомобильной промышленности с университетом DONG-EUI, ОП </w:t>
            </w:r>
            <w:r w:rsidRPr="001620C9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Компьютерная инженерия с унивеситетом Миннесоты и ОП Агрономия с Северо-Западным университетом сельского и лесного хозяйства КНР, 7М02303 Иностранная филология, Ульстерский университет, Северная Ирландия.</w:t>
            </w:r>
          </w:p>
        </w:tc>
      </w:tr>
      <w:tr w:rsidR="004F37A6" w:rsidRPr="00717C98" w14:paraId="487FD2FD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1B73456F" w14:textId="77777777" w:rsidR="004F37A6" w:rsidRPr="00717C98" w:rsidRDefault="004F37A6" w:rsidP="004F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№12</w:t>
            </w:r>
          </w:p>
          <w:p w14:paraId="303B6C0C" w14:textId="77777777" w:rsidR="004F37A6" w:rsidRPr="00717C98" w:rsidRDefault="004F37A6" w:rsidP="004F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27.09.23 </w:t>
            </w:r>
          </w:p>
          <w:p w14:paraId="72ACCF17" w14:textId="77777777" w:rsidR="004F37A6" w:rsidRPr="00717C98" w:rsidRDefault="004F37A6" w:rsidP="004F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3 пункт</w:t>
            </w:r>
          </w:p>
        </w:tc>
        <w:tc>
          <w:tcPr>
            <w:tcW w:w="3402" w:type="dxa"/>
          </w:tcPr>
          <w:p w14:paraId="6A91912D" w14:textId="77777777" w:rsidR="004F37A6" w:rsidRPr="00717C98" w:rsidRDefault="004F37A6" w:rsidP="004F37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Пересмотреть содержание дополнительных образовательных программ (Minor) на предмет формирования надпрофессиональных компетенций.</w:t>
            </w:r>
          </w:p>
        </w:tc>
        <w:tc>
          <w:tcPr>
            <w:tcW w:w="851" w:type="dxa"/>
          </w:tcPr>
          <w:p w14:paraId="6D7B53DF" w14:textId="77777777" w:rsidR="004F37A6" w:rsidRPr="00717C98" w:rsidRDefault="004F37A6" w:rsidP="004F37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C9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До 1 апреля 2024 года</w:t>
            </w:r>
          </w:p>
        </w:tc>
        <w:tc>
          <w:tcPr>
            <w:tcW w:w="2268" w:type="dxa"/>
          </w:tcPr>
          <w:p w14:paraId="2F4D7AC3" w14:textId="77777777" w:rsidR="004F37A6" w:rsidRPr="00717C98" w:rsidRDefault="004F37A6" w:rsidP="004F3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Начальник управления по академической деятельности, </w:t>
            </w:r>
          </w:p>
          <w:p w14:paraId="4A6B6248" w14:textId="77777777" w:rsidR="004F37A6" w:rsidRPr="00717C98" w:rsidRDefault="004F37A6" w:rsidP="004F3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академические комитеты</w:t>
            </w:r>
          </w:p>
        </w:tc>
        <w:tc>
          <w:tcPr>
            <w:tcW w:w="8364" w:type="dxa"/>
          </w:tcPr>
          <w:p w14:paraId="1DAE1796" w14:textId="77777777" w:rsidR="004F37A6" w:rsidRPr="004F37A6" w:rsidRDefault="004F37A6" w:rsidP="004F37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Выполнено </w:t>
            </w:r>
          </w:p>
          <w:p w14:paraId="3ACB8E23" w14:textId="77777777" w:rsidR="004F37A6" w:rsidRPr="004F37A6" w:rsidRDefault="004F37A6" w:rsidP="004F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2024-2025 учебный год разрабатываются дополнительные образовательне программы </w:t>
            </w:r>
            <w:r w:rsidRPr="004F37A6">
              <w:rPr>
                <w:rFonts w:ascii="Times New Roman" w:hAnsi="Times New Roman" w:cs="Times New Roman"/>
                <w:sz w:val="24"/>
                <w:szCs w:val="24"/>
              </w:rPr>
              <w:t xml:space="preserve">включающих в себя важные надпрофессиональные компетенции. Надпрофессиональные компетенции включают в себя креативное мышление, способность к командной работе, этику и межкультурную компетентность. Они не менее важны, чем технические навыки, и влияют на способность адаптироваться к новым условиям, решать нестандартные задачи и оставаться </w:t>
            </w:r>
            <w:r w:rsidRPr="004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F37A6">
              <w:rPr>
                <w:rFonts w:ascii="Times New Roman" w:hAnsi="Times New Roman" w:cs="Times New Roman"/>
                <w:sz w:val="24"/>
                <w:szCs w:val="24"/>
              </w:rPr>
              <w:t>онкурентоспособными на рынке труда.</w:t>
            </w:r>
          </w:p>
          <w:p w14:paraId="14A63D06" w14:textId="2E18BAD8" w:rsidR="004F37A6" w:rsidRPr="004F37A6" w:rsidRDefault="004F37A6" w:rsidP="004F37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университете для выборностей будет представлено </w:t>
            </w:r>
            <w:r w:rsidRPr="004F37A6">
              <w:rPr>
                <w:rFonts w:ascii="Times New Roman" w:hAnsi="Times New Roman" w:cs="Times New Roman"/>
                <w:sz w:val="24"/>
                <w:szCs w:val="24"/>
              </w:rPr>
              <w:t>от 10 до 15 майноров, которые полностью соответствуют вышеперечисленным критериям, необходимым для успешной адаптации и развития на современном рынке труда.</w:t>
            </w:r>
          </w:p>
        </w:tc>
      </w:tr>
      <w:tr w:rsidR="009837ED" w:rsidRPr="00717C98" w14:paraId="57C809D8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6ACE1C82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14:paraId="002896F3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27.09.23 </w:t>
            </w:r>
          </w:p>
          <w:p w14:paraId="30339529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7 пункт</w:t>
            </w:r>
          </w:p>
        </w:tc>
        <w:tc>
          <w:tcPr>
            <w:tcW w:w="3402" w:type="dxa"/>
          </w:tcPr>
          <w:p w14:paraId="45EE182B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Предусмотреть приобретение модуля «Электронные ведомости» в АИС «Platonus» для дальнейшей автоматизации структурных подразделений университета.</w:t>
            </w:r>
          </w:p>
        </w:tc>
        <w:tc>
          <w:tcPr>
            <w:tcW w:w="851" w:type="dxa"/>
          </w:tcPr>
          <w:p w14:paraId="5A21FC6A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 2024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DD63B2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>Начальник отдела разработки и сопровождения программного обеспечения, начальник отдела правового обеспечения и государственных закупок, начальник финансово-экономической службы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14:paraId="1C4680CD" w14:textId="77777777" w:rsidR="009837ED" w:rsidRPr="004F37A6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7A6">
              <w:rPr>
                <w:rFonts w:ascii="Times New Roman" w:hAnsi="Times New Roman" w:cs="Times New Roman"/>
                <w:bCs/>
                <w:sz w:val="24"/>
                <w:szCs w:val="24"/>
              </w:rPr>
              <w:t>В связи с ежегодной оплатой модуля Электронных ведомостей приобретение данного модуля рекомендуется в начале 2025 года. Также приобретение данного модуля, в связи с высокой ценой за год, не оправдывает затрат на закуп бумаги</w:t>
            </w:r>
          </w:p>
        </w:tc>
      </w:tr>
      <w:tr w:rsidR="009837ED" w:rsidRPr="00717C98" w14:paraId="040B400C" w14:textId="77777777" w:rsidTr="003A2F52">
        <w:trPr>
          <w:gridAfter w:val="1"/>
          <w:wAfter w:w="23" w:type="dxa"/>
          <w:trHeight w:val="276"/>
        </w:trPr>
        <w:tc>
          <w:tcPr>
            <w:tcW w:w="16019" w:type="dxa"/>
            <w:gridSpan w:val="5"/>
          </w:tcPr>
          <w:p w14:paraId="551B0EF5" w14:textId="77777777" w:rsidR="004F37A6" w:rsidRDefault="004F37A6" w:rsidP="003A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02E8759" w14:textId="35C4AC84" w:rsidR="009837ED" w:rsidRPr="00717C98" w:rsidRDefault="009837ED" w:rsidP="003A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Ученый совет № 2 от 31.01.2024 г.</w:t>
            </w:r>
          </w:p>
        </w:tc>
      </w:tr>
      <w:tr w:rsidR="009837ED" w:rsidRPr="00717C98" w14:paraId="154047B4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3EA4B040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4F0A6150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31.01.24</w:t>
            </w:r>
          </w:p>
          <w:p w14:paraId="5C4420A3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1 пункт</w:t>
            </w:r>
          </w:p>
        </w:tc>
        <w:tc>
          <w:tcPr>
            <w:tcW w:w="3402" w:type="dxa"/>
          </w:tcPr>
          <w:p w14:paraId="3CA5009B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на заседаниях советов института/факультетов итоги 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рейтинга с анализом положительного опыта участия в рейтинге, причин ухудшения позиций ОП в рейтинге и выработкой рекомендаций по повышению качества ОП</w:t>
            </w:r>
          </w:p>
        </w:tc>
        <w:tc>
          <w:tcPr>
            <w:tcW w:w="851" w:type="dxa"/>
          </w:tcPr>
          <w:p w14:paraId="211509A9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до 1 апреля </w:t>
            </w: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205995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lastRenderedPageBreak/>
              <w:t>Директор института/деканы факультетов</w:t>
            </w:r>
          </w:p>
          <w:p w14:paraId="57198404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14:paraId="08EA73F5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Выполнено </w:t>
            </w:r>
          </w:p>
          <w:p w14:paraId="256F4410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>ПИ</w:t>
            </w:r>
          </w:p>
          <w:p w14:paraId="3892ED49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Всего в рейтинге было представлено 13 ОП педагогического института.</w:t>
            </w:r>
          </w:p>
          <w:p w14:paraId="77A5CA54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итогам рейтинга ОП НПП Атамекен в десятку рейтинга вошли вошли следующие ОП педагогического института: </w:t>
            </w:r>
          </w:p>
          <w:p w14:paraId="2E4FFD4A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1 место- Физика </w:t>
            </w:r>
          </w:p>
          <w:p w14:paraId="4DB4D4A0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2 место- ДОиВ, ПиМНО, ФКиС, География, Спец.педагогика</w:t>
            </w:r>
          </w:p>
          <w:p w14:paraId="2D4DE8AD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4 место- ПиП, МузО</w:t>
            </w:r>
          </w:p>
          <w:p w14:paraId="20E3F391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6 место- История</w:t>
            </w:r>
          </w:p>
          <w:p w14:paraId="6403B66C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7 место- ВИХТ</w:t>
            </w: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7A48A3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По сравнению с результатами 2022 года уровень трудоустройства вырос с 88 до 89%. </w:t>
            </w:r>
          </w:p>
          <w:p w14:paraId="57419BA3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Средняя продолжительность поиска работы снизилась с 2,9 до 2,3 месяцев.</w:t>
            </w:r>
          </w:p>
          <w:p w14:paraId="0AFC90F6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По сравнению с 2022 годом по количеству ОП, занявших 1 место или вошедших в ТОП-3, по средней заработной плате выпускников и по проценту трудоустройства наблюдается явный прогресс. </w:t>
            </w: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ожно сказать относительно количества ОП, улучшивших позиции (то есть доля ОП, улучшивших</w:t>
            </w: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651F18E" w14:textId="538B3116" w:rsidR="009837ED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>ФЭиП</w:t>
            </w:r>
          </w:p>
          <w:p w14:paraId="62526165" w14:textId="77777777" w:rsidR="003A2F52" w:rsidRDefault="003A2F52" w:rsidP="003A2F5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кафедрам ФЭиП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потенциала образовательных программ разработаны дорожные карты совершенствования действующих ОП по повышению позиций НПП в рейтинге НПП «Атамекен.</w:t>
            </w:r>
          </w:p>
          <w:p w14:paraId="0D6F5808" w14:textId="77777777" w:rsidR="003A2F52" w:rsidRDefault="003A2F52" w:rsidP="003A2F52">
            <w:pPr>
              <w:pStyle w:val="a5"/>
              <w:ind w:firstLine="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целью повышения позиций ОП по критерию "Уровень трудоустройства" были запланированы следующие мероприятия:</w:t>
            </w:r>
          </w:p>
          <w:p w14:paraId="0390D372" w14:textId="77777777" w:rsidR="003A2F52" w:rsidRDefault="003A2F52" w:rsidP="003A2F5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бор и обновление сведений о вакансиях на предприятиях города и области;</w:t>
            </w:r>
          </w:p>
          <w:p w14:paraId="660C7A27" w14:textId="77777777" w:rsidR="003A2F52" w:rsidRDefault="003A2F52" w:rsidP="003A2F5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встреча с работодателями по вопросам трудоустройства;</w:t>
            </w:r>
          </w:p>
          <w:p w14:paraId="07B71DC9" w14:textId="77777777" w:rsidR="003A2F52" w:rsidRDefault="003A2F52" w:rsidP="003A2F5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создание банка данных рабочих мест в городе и области;</w:t>
            </w:r>
          </w:p>
          <w:p w14:paraId="16FE65EA" w14:textId="77777777" w:rsidR="003A2F52" w:rsidRDefault="003A2F52" w:rsidP="003A2F5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повышение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конкурентоспособности выпускников университета посредством профориентации, информирования о состоянии спроса и предложений на рынке труда;</w:t>
            </w:r>
          </w:p>
          <w:p w14:paraId="389876D5" w14:textId="77777777" w:rsidR="003A2F52" w:rsidRDefault="003A2F52" w:rsidP="003A2F5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повышение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профессиональной гибкости и мобильности выпускников университета за счет овладения компетенциями, требуемыми работодателями, в рамках освоения образовательных программ.</w:t>
            </w:r>
          </w:p>
          <w:p w14:paraId="4C13A564" w14:textId="77777777" w:rsidR="003A2F52" w:rsidRDefault="003A2F52" w:rsidP="003A2F52">
            <w:pPr>
              <w:pStyle w:val="a5"/>
              <w:ind w:firstLine="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критерию "Продолжительность поиска работы" планируется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заключение меморандумов о дуальном обучении студентов выпускных курсов с последующим трудоустройством и сотрудничество с центром занятости населения.</w:t>
            </w:r>
          </w:p>
          <w:p w14:paraId="1DE701D2" w14:textId="28BCC944" w:rsidR="003A2F52" w:rsidRPr="00717C98" w:rsidRDefault="003A2F52" w:rsidP="003A2F52">
            <w:pPr>
              <w:spacing w:after="0"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целью повышения критерия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оценка"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внесены коррективы в учебные планы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AC934D" w14:textId="77777777" w:rsidR="009837ED" w:rsidRPr="00717C98" w:rsidRDefault="009837ED" w:rsidP="003A2F52">
            <w:pPr>
              <w:spacing w:after="0"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9BCC16" w14:textId="77777777" w:rsidR="009837ED" w:rsidRPr="00717C98" w:rsidRDefault="009837ED" w:rsidP="003A2F52">
            <w:pPr>
              <w:spacing w:after="0"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>ФМЭиИТ</w:t>
            </w:r>
          </w:p>
          <w:p w14:paraId="0EF13D0A" w14:textId="77777777" w:rsidR="009837ED" w:rsidRPr="00717C98" w:rsidRDefault="009837ED" w:rsidP="003A2F52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На заседании совета факультета машиностроения, энергетики и информационных технологий (протокол № 3 от 28 марта 2024 года) были проанализированы итоги рейтинга 2023 года ОП в НПП Атамекен. Заведующие кафедрами отчитались по своим ОП, были проанализированы причины понижения позиции в рейтинге и предложены рекомендации по повышению качества ОП</w:t>
            </w:r>
          </w:p>
          <w:p w14:paraId="57BF6254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ФСГН</w:t>
            </w:r>
          </w:p>
          <w:p w14:paraId="642C051C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Данный вопрос был рассмотрен на заседании совета факультета социально-гуманитарных наук (протокол № 2 от 19 февраля 2024 года). </w:t>
            </w:r>
          </w:p>
          <w:p w14:paraId="07CCDFC9" w14:textId="77777777" w:rsidR="009837ED" w:rsidRPr="00717C98" w:rsidRDefault="009837ED" w:rsidP="003A2F5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ОП факультета по итогам рейтинга НПП Атамекен за 2023 год занимают следующие позиции: </w:t>
            </w:r>
          </w:p>
          <w:p w14:paraId="59B1E8FA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- ОП Психология – 2-е место из 29 ВУЗов Казахстана;</w:t>
            </w:r>
          </w:p>
          <w:p w14:paraId="19439930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- ОП Журналистика - 2-е место из 22 ВУЗов Казахстана;</w:t>
            </w:r>
          </w:p>
          <w:p w14:paraId="51587C29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- ОП Казахская филология/Русская филология - 3-е место из 12 ВУЗов Казахстана;</w:t>
            </w:r>
          </w:p>
          <w:p w14:paraId="4AA013CD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- ОП История - 4-е место из 12 ВУЗов Казахстана;</w:t>
            </w:r>
          </w:p>
          <w:p w14:paraId="7A247051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- ОП Иностранная филология - 10-е место из 13 ВУЗов Казахстана.</w:t>
            </w:r>
          </w:p>
          <w:p w14:paraId="62F5D340" w14:textId="77777777" w:rsidR="009837ED" w:rsidRPr="00717C98" w:rsidRDefault="009837ED" w:rsidP="003A2F5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Имеется определенный прогресс по ОП Казахская филология/Русская филология и Иностранная филология по сравнению с прошлым 2022 годом. </w:t>
            </w:r>
          </w:p>
          <w:p w14:paraId="0BB639F6" w14:textId="77777777" w:rsidR="009837ED" w:rsidRPr="00717C98" w:rsidRDefault="009837ED" w:rsidP="003A2F5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Однако ОП Переводческое дело показало снижение позиций с 22 на 29 место по сравнению с прошлым периодом</w:t>
            </w:r>
            <w:r w:rsidRPr="00717C98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в связи со снижением показателя трудоустройства на 13,85%. 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98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Также снизился размер медианной заработной платы и увеличился срок поиска работы. Стоит также учесть возможность погрешности результатов в связи с работой выпускников на фрилансе в качестве основной деятельности и отсутствием пенсионных отчислений.</w:t>
            </w:r>
          </w:p>
          <w:p w14:paraId="68DA4192" w14:textId="77777777" w:rsidR="009837ED" w:rsidRPr="00717C98" w:rsidRDefault="009837ED" w:rsidP="003A2F5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 итогам вопроса было принято </w:t>
            </w:r>
            <w:r w:rsidRPr="00717C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решение о том, что</w:t>
            </w: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кафедрам, занимающим лидирующие позиции в рейтинге НПП Атамекен на протяжении последних 3-х лет (кафедра социально-гуманитарных дисциплин, психологии, журналистики и коммуникационного менеджмента) не снижать имеющиеся </w:t>
            </w: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результаты, проводить всестороннюю, системную работу по совершенствованию показателей профессиональной деятельности.</w:t>
            </w:r>
          </w:p>
          <w:p w14:paraId="18126884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Кафедре иностранной филологии по своим ОП необходимо акцентировать внимание на повышении </w:t>
            </w:r>
            <w:r w:rsidRPr="00717C98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показателя трудоустройства выпускников. С этой целью следует проводить на регулярной основе различные мероприятия учебного, научного и воспитательного характера с привлечением работодателей.</w:t>
            </w:r>
          </w:p>
        </w:tc>
      </w:tr>
      <w:tr w:rsidR="009837ED" w:rsidRPr="00717C98" w14:paraId="5EB1E244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5E0B7D42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  <w:p w14:paraId="79D14801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31.01.24</w:t>
            </w:r>
          </w:p>
          <w:p w14:paraId="6CC4584E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2 пункт</w:t>
            </w:r>
          </w:p>
        </w:tc>
        <w:tc>
          <w:tcPr>
            <w:tcW w:w="3402" w:type="dxa"/>
          </w:tcPr>
          <w:p w14:paraId="437C919C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Представить в ООП планы развития образовательных программ, а также аналитические справки по вносимым в ОП изменениям в соответствии с показателями рейтинга и рекомендациями экспертов НПП</w:t>
            </w:r>
          </w:p>
        </w:tc>
        <w:tc>
          <w:tcPr>
            <w:tcW w:w="851" w:type="dxa"/>
          </w:tcPr>
          <w:p w14:paraId="1CEAEF75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15 апреля 2024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F1108D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>заведующие кафедрами</w:t>
            </w:r>
          </w:p>
          <w:p w14:paraId="6A14E223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14:paraId="3E344EBA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Выполнено </w:t>
            </w:r>
          </w:p>
          <w:p w14:paraId="77BD12A1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>ПИ</w:t>
            </w:r>
          </w:p>
          <w:p w14:paraId="2B809B42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По  ОП  «6В01701- Казахский язык и литература» были внесены следующие изменения:</w:t>
            </w:r>
          </w:p>
          <w:p w14:paraId="7FD0F4AF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 1. Во исполнении протокольного решения РУМС  МНВО РК от 20.12.2023 года в цикл ООД КВ добавлена дисциплина « Основы финансовой грамотности».</w:t>
            </w:r>
          </w:p>
          <w:p w14:paraId="0E47E93E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 2. Во исполнении протокольного решения РУМС  МНВО РК от 20.12.2023 года и принятием Межвузовский стандарт по применению искусственного интеллекта в высшем и послевузовском образовании РК (протокольное решение УМО ГУП « ИКТ и ИБ» от 15 марта 2024 года) включена дисциплина «Искусственный интеллект в образовании» ПД  ВК- 5 кредитов. </w:t>
            </w:r>
          </w:p>
          <w:p w14:paraId="77CBB92D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параллельным вводом </w:t>
            </w:r>
            <w:r w:rsidRPr="00717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наименование, описание и количество кредитов дисциплин: Возрастные и физиологические особенности развития детей / Психология в образовании и концепции взаимодействия и коммуникации/ Инклюзивная образовательная среда - синхронизированы с </w:t>
            </w:r>
            <w:r w:rsidRPr="00717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 области образования «Педагогические науки».</w:t>
            </w:r>
          </w:p>
          <w:p w14:paraId="5D8BE264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«Комплексная оценка особых образовательных потребностей» было 5 кредитов, стало 3 кредита.</w:t>
            </w:r>
          </w:p>
          <w:p w14:paraId="5A78F7A9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Произведена техническая корректировка в описании и названии дисциплин «Древняя литература и литература эпохи казахского ханства»/« Литература эпохи Тенгри и поэзия поэтов- песенников». </w:t>
            </w:r>
          </w:p>
          <w:p w14:paraId="6DC1E65C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  Дисциплина «Латинская графика и навыки слушания, чтения, говорения, письма» было 4 кредита, стало 5 кредитов. </w:t>
            </w:r>
          </w:p>
          <w:p w14:paraId="42AF3AB4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«Казахская диалектология и нормы литературного языка»  было 5 кредитов, стало 6 кредитов.</w:t>
            </w: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  На сегодняшний день РУПы готовы, ОП внесены в Реестр для обновления.</w:t>
            </w:r>
          </w:p>
          <w:p w14:paraId="576BD8CA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Добавлены 2 РО (было 8, стало 10).</w:t>
            </w: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68AF92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По  ОП  «6В01703- Русский язык и литература» были внесены следующие 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изменения:</w:t>
            </w: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1.Добавлены 2 РО (было 8, стало 10). На сегодняшний день РУПы  готовы, ОП внесены в Реестр для обновления.</w:t>
            </w:r>
          </w:p>
          <w:p w14:paraId="6683CC17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бух.учета</w:t>
            </w:r>
            <w:r w:rsidRPr="00717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:Представлены планы развития образовательных программ кафедры бухгалтерского учета и управления в разработаны и согласованны со стелхолдерами, и размещены на сайте университета </w:t>
            </w:r>
            <w:hyperlink r:id="rId5" w:history="1">
              <w:r w:rsidRPr="00717C98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https://iel.ksu.edu.kz/departments/buhgalterskij-uchet-i-upravlenie/plany-razvitiya-op/</w:t>
              </w:r>
            </w:hyperlink>
          </w:p>
          <w:p w14:paraId="6939899C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>Каф.АтиТ</w:t>
            </w:r>
          </w:p>
          <w:p w14:paraId="5F611E28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Выполнено:</w:t>
            </w:r>
          </w:p>
          <w:p w14:paraId="2BCEC15E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Представлены в ООП планы развития ОП: 6В08701 Аграрная техника и технология, 7М08701 Аграрная техника и технология, 8</w:t>
            </w:r>
            <w:r w:rsidRPr="00717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08701 Аграрная техника и технология, а также ОП: 6В07101 Транспорт, транспортная техника и технологии, 7М07105 Транспорт, транспортная техника и технологии  с учетом показателей рейтинга и рекомендаций экспертов НПП.</w:t>
            </w:r>
          </w:p>
          <w:p w14:paraId="35DD0F03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5B416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Сформирован перечень рекомендуемых для совместной разработки/согласования ОП работодателей с приоритетом крупных предприятий/профессиональных ассоциаций</w:t>
            </w:r>
          </w:p>
          <w:p w14:paraId="162AB392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Для ОП: 6В08701 Аграрная техника и технология, 7М08701 Аграрная техника и технология, 8</w:t>
            </w:r>
            <w:r w:rsidRPr="00717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08701 Аграрная техника и технология – КФ ТОО «НПЦ агроинженерии», ТОО «Сервисный центр «Ростсельмаш», АО «АгромашХолдинг </w:t>
            </w:r>
            <w:r w:rsidRPr="00717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379A03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Для ОП: 6В07101 Транспорт, транспортная техника и технологии, 7М07105 Транспорт, транспортная техника и технологии – ТОО «СарыаркаАвтоПром» (Аллюр), ТОО Тобол Моторс, Автодом </w:t>
            </w:r>
            <w:r w:rsidRPr="00717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Motors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KST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1C6B37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математики</w:t>
            </w:r>
          </w:p>
          <w:p w14:paraId="4449D5DA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Представлены в ООП планы развития ОП: 6В05301 Физика, 6В05401 – Математика, 7М05401 – Математика с учетом показателей рейтинга и рекомендаций экспертов НПП.</w:t>
            </w:r>
          </w:p>
          <w:p w14:paraId="46C861DD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Сформирован перечень рекомендуемых для совместной разработки/согласования ОП работодателей с приоритетом крупных предприятий/профессиональных ассоциаций</w:t>
            </w:r>
          </w:p>
          <w:p w14:paraId="105F447D" w14:textId="77777777" w:rsidR="009837ED" w:rsidRPr="00717C98" w:rsidRDefault="009837ED" w:rsidP="003A2F5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Для ОП: 6В05301 Физика – КФ АО "Национальный центр Экспертизы и Сертификации", АО «Казахтелеком» и его филиалы, КФ РГП «Казгидромет» по Костанайской области, ТОО «РемБытТехника»</w:t>
            </w:r>
          </w:p>
          <w:p w14:paraId="31D323C9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Для ОП: 6В05401 – Математика, 7М05401 – Математика – РГУ «Департамент 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бюро национальной статистики агентства по стратегическому планированию и реформам республики Казахстан по Костанайской области»,  ГУ «Отдел экономики и бюджетного планирования акимата районов области», </w:t>
            </w:r>
            <w:r w:rsidRPr="00717C98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Департамент экономических расследований по Костанайской области Агентства Республики Казахстан по финансовому мониторингу</w:t>
            </w:r>
          </w:p>
          <w:p w14:paraId="0C10AE97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  <w:shd w:val="clear" w:color="auto" w:fill="FFFFFF"/>
              </w:rPr>
            </w:pPr>
            <w:r w:rsidRPr="00717C98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  <w:shd w:val="clear" w:color="auto" w:fill="FFFFFF"/>
              </w:rPr>
              <w:t>Кафедра ДиНО</w:t>
            </w:r>
          </w:p>
          <w:p w14:paraId="77067ECA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План развития ОП кафедры ДиНО: ОП Дошкольное обучение и воспитание и Педагогика и методика начального обучения в прошлом году заняли 2 место в рейтинге Атамекен. В сотрудничестве с высшим педагогическим колледжем разработан РУП на 2 года.</w:t>
            </w:r>
          </w:p>
          <w:p w14:paraId="4F3B0477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На ОП Дошкольное образование и Начальное образование осуществлен первый набор, разрабатываются силлабусы, учебные пособия «Дошкольная педагогика», «Педагогика раннего развития». Составлен перспективный план изданий по дисциплинам инновационных ОП.</w:t>
            </w:r>
          </w:p>
          <w:p w14:paraId="26273774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ЭЭ</w:t>
            </w:r>
          </w:p>
          <w:p w14:paraId="75D5B9FC" w14:textId="77777777" w:rsidR="009837ED" w:rsidRDefault="009837ED" w:rsidP="003A2F52">
            <w:pPr>
              <w:spacing w:after="0" w:line="240" w:lineRule="auto"/>
              <w:ind w:firstLine="2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эффективной оценки содержания образовательных программ проведен анализ соответствия результатов обучения установленным целям программы, а также принято решение  по активизации взаимодействовия с работодателями, чтобы обеспечить актуальность дисциплин и соответствие знаний требованиям рынка труда. Кроме того, решено строить последовательность изучения дисциплин ОП Электроэнергетика таким образом, чтобы она обеспечивала логичное и гармоничное развитие знаний и компетенций студентов, поддерживая их успешный переход от базовых к более специализированным предметам.</w:t>
            </w:r>
          </w:p>
          <w:p w14:paraId="13F06968" w14:textId="77777777" w:rsidR="003A2F52" w:rsidRDefault="003A2F52" w:rsidP="003A2F52">
            <w:pPr>
              <w:spacing w:after="0" w:line="240" w:lineRule="auto"/>
              <w:ind w:firstLine="24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Кафедра ИС</w:t>
            </w:r>
          </w:p>
          <w:p w14:paraId="0908717C" w14:textId="77777777" w:rsidR="003A2F52" w:rsidRPr="005E1662" w:rsidRDefault="003A2F52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кафедры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E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 детальный анализ рейтинга ОП по данным НПП «Атамекен». </w:t>
            </w:r>
            <w:r w:rsidRPr="005E1662">
              <w:rPr>
                <w:rFonts w:ascii="Times New Roman" w:hAnsi="Times New Roman" w:cs="Times New Roman"/>
                <w:sz w:val="24"/>
                <w:szCs w:val="24"/>
              </w:rPr>
              <w:t>В течение года были проведены следующие мероприятия по обеспечению высокого роста ОП:</w:t>
            </w:r>
          </w:p>
          <w:p w14:paraId="23F64617" w14:textId="77777777" w:rsidR="003A2F52" w:rsidRPr="00772DF2" w:rsidRDefault="003A2F52" w:rsidP="003A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62">
              <w:rPr>
                <w:rFonts w:ascii="Times New Roman" w:hAnsi="Times New Roman" w:cs="Times New Roman"/>
                <w:sz w:val="24"/>
                <w:szCs w:val="24"/>
              </w:rPr>
              <w:t>-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1662">
              <w:rPr>
                <w:rFonts w:ascii="Times New Roman" w:hAnsi="Times New Roman" w:cs="Times New Roman"/>
                <w:sz w:val="24"/>
                <w:szCs w:val="24"/>
              </w:rPr>
              <w:t xml:space="preserve"> план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E166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16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72DF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системы», разработанные совместно с работодателями были изменены на 30%;</w:t>
            </w:r>
          </w:p>
          <w:p w14:paraId="7452ECF0" w14:textId="77777777" w:rsidR="003A2F52" w:rsidRPr="00772DF2" w:rsidRDefault="003A2F52" w:rsidP="003A2F52">
            <w:pPr>
              <w:spacing w:after="0" w:line="240" w:lineRule="auto"/>
              <w:ind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F2">
              <w:rPr>
                <w:rFonts w:ascii="Times New Roman" w:hAnsi="Times New Roman" w:cs="Times New Roman"/>
                <w:sz w:val="24"/>
                <w:szCs w:val="24"/>
              </w:rPr>
              <w:t>- проведен ряд мероприятий по трудоустройству выпускников (круглый стол с работодателями, ярмарка вакансий и т.д.)</w:t>
            </w:r>
            <w:r w:rsidR="00772DF2" w:rsidRPr="0077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83B35A" w14:textId="77777777" w:rsidR="00772DF2" w:rsidRPr="00772DF2" w:rsidRDefault="00772DF2" w:rsidP="003A2F52">
            <w:pPr>
              <w:spacing w:after="0" w:line="240" w:lineRule="auto"/>
              <w:ind w:firstLine="24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2D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Кафедры теории государства и права</w:t>
            </w:r>
          </w:p>
          <w:p w14:paraId="3A84ACD8" w14:textId="77777777" w:rsidR="00772DF2" w:rsidRPr="00772DF2" w:rsidRDefault="00772DF2" w:rsidP="00772D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DF2">
              <w:rPr>
                <w:rFonts w:ascii="Times New Roman" w:hAnsi="Times New Roman"/>
                <w:b/>
                <w:sz w:val="24"/>
                <w:szCs w:val="24"/>
              </w:rPr>
              <w:t>Выполнено.</w:t>
            </w:r>
            <w:r w:rsidRPr="00772DF2">
              <w:rPr>
                <w:rFonts w:ascii="Times New Roman" w:hAnsi="Times New Roman"/>
                <w:bCs/>
                <w:sz w:val="24"/>
                <w:szCs w:val="24"/>
              </w:rPr>
              <w:t xml:space="preserve"> Были составлены планы развития по ОП 7М04201-7М04202 Юриспруденция; 6В04201 Юриспруденция; 06В042020 Международное право, подписаны внешними экспертами и предоставлены в ООП. </w:t>
            </w:r>
          </w:p>
          <w:p w14:paraId="6739EC2F" w14:textId="77777777" w:rsidR="00772DF2" w:rsidRPr="00772DF2" w:rsidRDefault="00772DF2" w:rsidP="00772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2D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Кафедры уголовного и гражданского права и процесса</w:t>
            </w:r>
          </w:p>
          <w:p w14:paraId="4B596743" w14:textId="77777777" w:rsidR="00772DF2" w:rsidRPr="00772DF2" w:rsidRDefault="00772DF2" w:rsidP="00772D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DF2">
              <w:rPr>
                <w:rFonts w:ascii="Times New Roman" w:hAnsi="Times New Roman"/>
                <w:b/>
                <w:sz w:val="24"/>
                <w:szCs w:val="24"/>
              </w:rPr>
              <w:t>Выполнено.</w:t>
            </w:r>
            <w:r w:rsidRPr="00772DF2">
              <w:rPr>
                <w:rFonts w:ascii="Times New Roman" w:hAnsi="Times New Roman"/>
                <w:bCs/>
                <w:sz w:val="24"/>
                <w:szCs w:val="24"/>
              </w:rPr>
              <w:t xml:space="preserve"> В учебный план ОП 6В04201 Юриспруденция  на 2021- 2022 учебный год  была внесена дисциплина «Информационное и цифровое право». Таким образом   рекомендация экспертов НПП   по внедрению   дисциплины «Цифровое право» осуществлена.</w:t>
            </w:r>
          </w:p>
          <w:p w14:paraId="49871809" w14:textId="35DBD4E9" w:rsidR="00772DF2" w:rsidRPr="00772DF2" w:rsidRDefault="00772DF2" w:rsidP="003A2F52">
            <w:pPr>
              <w:spacing w:after="0" w:line="240" w:lineRule="auto"/>
              <w:ind w:firstLine="24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37ED" w:rsidRPr="00717C98" w14:paraId="267A997D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6942321A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  <w:p w14:paraId="2B8902C3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31.01.24</w:t>
            </w:r>
          </w:p>
          <w:p w14:paraId="423BBB39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2 пункт</w:t>
            </w:r>
          </w:p>
        </w:tc>
        <w:tc>
          <w:tcPr>
            <w:tcW w:w="3402" w:type="dxa"/>
          </w:tcPr>
          <w:p w14:paraId="088A3F05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Провести обсуждение, утвердить и обеспечить выполнение Дорожной карты роста публикационной активности профессорско-преподавательский состав на 2024 -2026 гг. с отчетом 2 раза в год.</w:t>
            </w:r>
          </w:p>
        </w:tc>
        <w:tc>
          <w:tcPr>
            <w:tcW w:w="851" w:type="dxa"/>
          </w:tcPr>
          <w:p w14:paraId="3AA056F8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01 июня и до 01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352BC1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>Заведующая Научной библиотеки</w:t>
            </w:r>
          </w:p>
          <w:p w14:paraId="76DC65C6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>Начальник Редакционно-издательского отдела</w:t>
            </w:r>
          </w:p>
          <w:p w14:paraId="003954E5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>Заведующие кафедрами</w:t>
            </w:r>
          </w:p>
          <w:p w14:paraId="327A8153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14:paraId="20C02678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Выполнено:</w:t>
            </w:r>
          </w:p>
          <w:p w14:paraId="06909F3E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Данный вопрос обсужден в фокус-группах - ППС, административный персонал, научные работники, представители НБ.</w:t>
            </w:r>
          </w:p>
          <w:p w14:paraId="7539B23C" w14:textId="77777777" w:rsidR="009837ED" w:rsidRPr="00717C98" w:rsidRDefault="009837ED" w:rsidP="003A2F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17C98">
              <w:rPr>
                <w:rFonts w:ascii="Times New Roman" w:hAnsi="Times New Roman"/>
                <w:sz w:val="24"/>
                <w:szCs w:val="24"/>
              </w:rPr>
              <w:t xml:space="preserve"> Выявлен спектр проблем, намечены пути решения данного вопроса, разработан макет дорожной карты. Дорожная карта планируется к утверждению в сентябре 2024 года.</w:t>
            </w:r>
          </w:p>
          <w:p w14:paraId="4177A826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7ED" w:rsidRPr="00717C98" w14:paraId="7D71B165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485F2887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05A28DE6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31.01.24</w:t>
            </w:r>
          </w:p>
          <w:p w14:paraId="482A75A3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3 пункт</w:t>
            </w:r>
          </w:p>
        </w:tc>
        <w:tc>
          <w:tcPr>
            <w:tcW w:w="3402" w:type="dxa"/>
          </w:tcPr>
          <w:p w14:paraId="1FEFDA30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Повысить эффективность научной работы университета за счет корректировки Комплексного плана цифровизации, через вовлечение большего количества заинтересованных партнеров для успешной реализации модели инновационного Smart – университета.</w:t>
            </w:r>
          </w:p>
        </w:tc>
        <w:tc>
          <w:tcPr>
            <w:tcW w:w="851" w:type="dxa"/>
          </w:tcPr>
          <w:p w14:paraId="4F923376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01 июня 2024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CD0F68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>Начальник отдела разработки и сопровождения программного обеспечения, начальник отдела технического обеспечения, директор Smart - центра</w:t>
            </w:r>
          </w:p>
          <w:p w14:paraId="73D4E4F1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14:paraId="495FDB6D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7ED" w:rsidRPr="00717C98" w14:paraId="616DEFD5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0DAF76DE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1F6FC9D7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31.01.24</w:t>
            </w:r>
          </w:p>
          <w:p w14:paraId="1E9EF082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4 пункт</w:t>
            </w:r>
          </w:p>
        </w:tc>
        <w:tc>
          <w:tcPr>
            <w:tcW w:w="3402" w:type="dxa"/>
          </w:tcPr>
          <w:p w14:paraId="527D75EE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Рассмотреть вопрос создания на базе Регионального Smart-центра университета офиса коммерциализации технологий и проведения университетского конкурса грантового финансирования по острым социальным проблемам региона.</w:t>
            </w:r>
          </w:p>
        </w:tc>
        <w:tc>
          <w:tcPr>
            <w:tcW w:w="851" w:type="dxa"/>
          </w:tcPr>
          <w:p w14:paraId="322208F9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01мая 2024 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BF064E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>Директор Smart - центра, директор НИИ ПБ директор института, деканы факультетов, начальник управления науки и коммерциализации</w:t>
            </w:r>
          </w:p>
          <w:p w14:paraId="6161D3F9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14:paraId="010DD80B" w14:textId="77777777" w:rsidR="009837ED" w:rsidRPr="00717C98" w:rsidRDefault="009837ED" w:rsidP="003A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Перенесли на срок позже</w:t>
            </w:r>
          </w:p>
          <w:p w14:paraId="0B25D6A5" w14:textId="77777777" w:rsidR="009837ED" w:rsidRPr="00717C98" w:rsidRDefault="009837ED" w:rsidP="003A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17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создания на базе Регионального Smart-центра офиса коммерциализации технологий находится на согласовании у руководства. </w:t>
            </w:r>
          </w:p>
          <w:p w14:paraId="45A837B5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10 апреля 2024 года проведен IDEA BATTLE by BAITURSYNULY ILIMDERI - это интенсивное мероприятие, конкурс грантового финансирования, где участники соревновались своими идеями и интересными проектами, а также разработкой новых продуктов. Данное мероприятие дало возможность увидеть, как творятся инновации прямо перед вашими глазами и показать какая была проделана работа. Участие приняли 34 проекта по различным </w:t>
            </w:r>
            <w:r w:rsidRPr="00717C9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направлениям. Во второй этап были отобраны 17 проектов. Участники подняли важные социальные вопросы и проблемы региона. Все проекты получили сертификаты за участие а также мы выделили 6 проектов денежными призами в размере 500 000 тенге.</w:t>
            </w:r>
          </w:p>
        </w:tc>
      </w:tr>
      <w:tr w:rsidR="009837ED" w:rsidRPr="00717C98" w14:paraId="1DAD1C3A" w14:textId="77777777" w:rsidTr="00E41AA5">
        <w:trPr>
          <w:gridAfter w:val="1"/>
          <w:wAfter w:w="23" w:type="dxa"/>
        </w:trPr>
        <w:tc>
          <w:tcPr>
            <w:tcW w:w="16019" w:type="dxa"/>
            <w:gridSpan w:val="5"/>
          </w:tcPr>
          <w:p w14:paraId="5196B511" w14:textId="77777777" w:rsidR="009837ED" w:rsidRPr="00717C98" w:rsidRDefault="009837ED" w:rsidP="003A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Ученый совет № 3 от 28.02.2024 г.</w:t>
            </w:r>
          </w:p>
        </w:tc>
      </w:tr>
      <w:tr w:rsidR="009837ED" w:rsidRPr="00717C98" w14:paraId="06D0F456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1520A8C0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№3-1</w:t>
            </w:r>
          </w:p>
          <w:p w14:paraId="20F692C3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  <w:p w14:paraId="2E69017B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2 пункт</w:t>
            </w:r>
          </w:p>
        </w:tc>
        <w:tc>
          <w:tcPr>
            <w:tcW w:w="3402" w:type="dxa"/>
          </w:tcPr>
          <w:p w14:paraId="0D6A9FD5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Провести текущий ремонт аудиторий учебных корпусов, ремонт фасада корпуса № 1, ремонт корпуса № 3. Замена напольного покрытия, покраска стен фойе 1 этажа корпуса № 5. Ремонт актового зала, замена кресел актового зала корпуса № 5. Ремонт  пластиковых  окон  и  фурнитуры  Домов  студентов,   корпусов. Текущий ремонт кровли.</w:t>
            </w:r>
          </w:p>
        </w:tc>
        <w:tc>
          <w:tcPr>
            <w:tcW w:w="851" w:type="dxa"/>
          </w:tcPr>
          <w:p w14:paraId="4E82612E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2024 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AD70164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 xml:space="preserve">Начальник административно-хозяйственного управления </w:t>
            </w:r>
          </w:p>
          <w:p w14:paraId="255D57CF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14:paraId="08FE6B0E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Проводится текущий ремонт аудиторного фонда корпусов, начат частичный ремонт фасада корпуса № 1.</w:t>
            </w:r>
          </w:p>
          <w:p w14:paraId="235DBD2C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корпуса № 3 подана заявка в казначейство на рассмотрение закупки способом открытого конкурса.</w:t>
            </w:r>
          </w:p>
          <w:p w14:paraId="5E2F0697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Осуществлена замена напольного покрытия, покраска стен фойе 1 этажа 5 корпуса.</w:t>
            </w:r>
          </w:p>
          <w:p w14:paraId="4D1CC53E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 ремонт актового зала 5 корпуса, а именно замена напольного покрытия, замена кресел, изготовление и монтаж рубки для музыкального оборудования.</w:t>
            </w:r>
          </w:p>
          <w:p w14:paraId="63C7B510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 ремонт пластиковой фурнитуры Домов студентов, продолжаются работы по корпусам. Объявлен закуп на пластиковую фурнитуру, ПВХ подоконников, стекло.</w:t>
            </w:r>
          </w:p>
          <w:p w14:paraId="7F7A02F9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 осмотр проблемных участков кровли, составляется дефектная ведомость для разработки сметной документации, для дальнейшего закупа услуг ремонта кровли.</w:t>
            </w:r>
          </w:p>
        </w:tc>
      </w:tr>
      <w:tr w:rsidR="009837ED" w:rsidRPr="00717C98" w14:paraId="1008C179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193A2DAF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№3-1</w:t>
            </w:r>
          </w:p>
          <w:p w14:paraId="67F74D04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  <w:p w14:paraId="1552865F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3 пункт</w:t>
            </w:r>
          </w:p>
        </w:tc>
        <w:tc>
          <w:tcPr>
            <w:tcW w:w="3402" w:type="dxa"/>
          </w:tcPr>
          <w:p w14:paraId="19F99DEA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Провести дополнительную адаптацию по обеспечению доступности для маломобильных групп населения корпуса №5, согласно плану ГУ «Отдел занятости и социальных программ акимата города Костаная»</w:t>
            </w:r>
          </w:p>
        </w:tc>
        <w:tc>
          <w:tcPr>
            <w:tcW w:w="851" w:type="dxa"/>
          </w:tcPr>
          <w:p w14:paraId="182BE4B7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01.12.2024 года.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6F1F7A0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 xml:space="preserve">Начальник административно-хозяйственного управления </w:t>
            </w:r>
          </w:p>
          <w:p w14:paraId="6BB5A956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14:paraId="332E3DE1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>Не подошел срок</w:t>
            </w:r>
          </w:p>
        </w:tc>
      </w:tr>
      <w:tr w:rsidR="009837ED" w:rsidRPr="00717C98" w14:paraId="7B82CAAD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3AF3058A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№3-1</w:t>
            </w:r>
          </w:p>
          <w:p w14:paraId="18285D05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  <w:p w14:paraId="5F855325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4 пункт</w:t>
            </w:r>
          </w:p>
        </w:tc>
        <w:tc>
          <w:tcPr>
            <w:tcW w:w="3402" w:type="dxa"/>
          </w:tcPr>
          <w:p w14:paraId="18D3937A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Разработать план адаптационных мероприятий по обеспечению доступности для маломобильных групп населения учебных корпусов</w:t>
            </w:r>
          </w:p>
        </w:tc>
        <w:tc>
          <w:tcPr>
            <w:tcW w:w="851" w:type="dxa"/>
          </w:tcPr>
          <w:p w14:paraId="07CD6B6B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01.05.2024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E9E8EE8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>Начальник административно-хозяйственного управления.</w:t>
            </w:r>
          </w:p>
          <w:p w14:paraId="53DD4C79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14:paraId="6BCB90E6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7ED" w:rsidRPr="00717C98" w14:paraId="2F065DFD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63A64A41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№3-2</w:t>
            </w:r>
          </w:p>
          <w:p w14:paraId="7D7B7FBE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  <w:p w14:paraId="05E09DF4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пункт</w:t>
            </w:r>
          </w:p>
        </w:tc>
        <w:tc>
          <w:tcPr>
            <w:tcW w:w="3402" w:type="dxa"/>
          </w:tcPr>
          <w:p w14:paraId="15184BEC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Создать на базе регионального Smart-Центра «Офис 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коммерциализации технологий», разработать организационную структуру и штатное расписание.</w:t>
            </w:r>
          </w:p>
        </w:tc>
        <w:tc>
          <w:tcPr>
            <w:tcW w:w="851" w:type="dxa"/>
          </w:tcPr>
          <w:p w14:paraId="60254BA3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сентябрь </w:t>
            </w: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1D3A12E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lastRenderedPageBreak/>
              <w:t xml:space="preserve"> И.о. руководителя Smart-центра, </w:t>
            </w:r>
            <w:r w:rsidRPr="00717C98">
              <w:rPr>
                <w:lang w:val="kk-KZ"/>
              </w:rPr>
              <w:lastRenderedPageBreak/>
              <w:t>Дамбаулова Г.К.,</w:t>
            </w:r>
          </w:p>
          <w:p w14:paraId="7EDB29F0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 xml:space="preserve">Начальник управления науки и </w:t>
            </w:r>
          </w:p>
          <w:p w14:paraId="38E4E049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>Коммерциализации Коваль А.П.</w:t>
            </w:r>
          </w:p>
          <w:p w14:paraId="3F7D335A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 xml:space="preserve">   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14:paraId="4127CD93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подошел срок</w:t>
            </w:r>
          </w:p>
        </w:tc>
      </w:tr>
      <w:tr w:rsidR="009837ED" w:rsidRPr="00717C98" w14:paraId="51D0BD2F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615E7CA5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№3-2</w:t>
            </w:r>
          </w:p>
          <w:p w14:paraId="00E0B750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  <w:p w14:paraId="47E524B8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3 пункт</w:t>
            </w:r>
          </w:p>
        </w:tc>
        <w:tc>
          <w:tcPr>
            <w:tcW w:w="3402" w:type="dxa"/>
          </w:tcPr>
          <w:p w14:paraId="3CBE8A93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Повысить активностьсотрудников в реализации стартап-проектов совместно с обучающимися</w:t>
            </w:r>
          </w:p>
        </w:tc>
        <w:tc>
          <w:tcPr>
            <w:tcW w:w="851" w:type="dxa"/>
          </w:tcPr>
          <w:p w14:paraId="74D705A3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Декабрь, 2024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002F0E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>И.о. руководителя Smart-центра,</w:t>
            </w:r>
          </w:p>
          <w:p w14:paraId="3A1A1B35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>Дамбаулова Г.К.,</w:t>
            </w:r>
          </w:p>
          <w:p w14:paraId="1692821E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>Директор ПИ, деканы факультетов</w:t>
            </w:r>
          </w:p>
          <w:p w14:paraId="0D9685C7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14:paraId="6296E4B4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>Не подошел срок</w:t>
            </w:r>
          </w:p>
        </w:tc>
      </w:tr>
      <w:tr w:rsidR="009837ED" w:rsidRPr="00717C98" w14:paraId="40BA9B2A" w14:textId="77777777" w:rsidTr="00E41AA5">
        <w:trPr>
          <w:gridAfter w:val="1"/>
          <w:wAfter w:w="23" w:type="dxa"/>
        </w:trPr>
        <w:tc>
          <w:tcPr>
            <w:tcW w:w="16019" w:type="dxa"/>
            <w:gridSpan w:val="5"/>
          </w:tcPr>
          <w:p w14:paraId="4FF68E36" w14:textId="77777777" w:rsidR="009837ED" w:rsidRPr="00717C98" w:rsidRDefault="009837ED" w:rsidP="003A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Ученый совет № 4 от 27.03. 2024 г.</w:t>
            </w:r>
          </w:p>
        </w:tc>
      </w:tr>
      <w:tr w:rsidR="009837ED" w:rsidRPr="00717C98" w14:paraId="4448CFF5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51DF632A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№4-2</w:t>
            </w:r>
          </w:p>
          <w:p w14:paraId="01EC11FC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  <w:p w14:paraId="587AAE36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1 пункт</w:t>
            </w:r>
          </w:p>
        </w:tc>
        <w:tc>
          <w:tcPr>
            <w:tcW w:w="3402" w:type="dxa"/>
          </w:tcPr>
          <w:p w14:paraId="757A3A43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план мероприятий по выполнению Дорожной карты по развитию инклюзивного образования в ОВПО на 2024-2025 гг.</w:t>
            </w:r>
          </w:p>
        </w:tc>
        <w:tc>
          <w:tcPr>
            <w:tcW w:w="851" w:type="dxa"/>
          </w:tcPr>
          <w:p w14:paraId="6D1A1BB7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01.05.2024 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DA63398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 xml:space="preserve">Специалист Центра инклюзивного образования и инновационных технологий обучения 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14:paraId="0C16084B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Выполнено </w:t>
            </w:r>
          </w:p>
        </w:tc>
      </w:tr>
      <w:tr w:rsidR="009837ED" w:rsidRPr="00717C98" w14:paraId="61D98C51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385EB203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№4-2</w:t>
            </w:r>
          </w:p>
          <w:p w14:paraId="23DFE5EC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  <w:p w14:paraId="5F84577D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2 пункт</w:t>
            </w:r>
          </w:p>
        </w:tc>
        <w:tc>
          <w:tcPr>
            <w:tcW w:w="3402" w:type="dxa"/>
          </w:tcPr>
          <w:p w14:paraId="731D3E8F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условия для физического безбарьерного доступа во все учебные корпуса и общежития для обучающихся согласно СТ 3846-2023 Доступность объектов инфраструктуры и услуг для населения с учетом потребностей лиц с инвалидностью и маломобильных групп, и КВТ</w:t>
            </w:r>
          </w:p>
        </w:tc>
        <w:tc>
          <w:tcPr>
            <w:tcW w:w="851" w:type="dxa"/>
          </w:tcPr>
          <w:p w14:paraId="43F5E038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01.09.2024 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A7B051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 xml:space="preserve">Начальник административно-хозяйственного управления 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14:paraId="1E23E374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>Не подошел срок</w:t>
            </w:r>
          </w:p>
        </w:tc>
      </w:tr>
      <w:tr w:rsidR="009837ED" w:rsidRPr="00717C98" w14:paraId="72622F81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71E8DB96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№4-2</w:t>
            </w:r>
          </w:p>
          <w:p w14:paraId="0D3CF35F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  <w:p w14:paraId="765129F2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3 пункт</w:t>
            </w:r>
          </w:p>
        </w:tc>
        <w:tc>
          <w:tcPr>
            <w:tcW w:w="3402" w:type="dxa"/>
          </w:tcPr>
          <w:p w14:paraId="22C33016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утвердить Методические рекомендации по организация учебного процесса для обучающихся с особыми образовательными 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потребностями, учитывающих специфику нарушения в развитии лиц с инвалидностью ЛСИ.</w:t>
            </w:r>
          </w:p>
        </w:tc>
        <w:tc>
          <w:tcPr>
            <w:tcW w:w="851" w:type="dxa"/>
          </w:tcPr>
          <w:p w14:paraId="3518898B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 01.05.2024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17344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 xml:space="preserve">специалист Центра инклюзивного образования и инновационных технологий </w:t>
            </w:r>
            <w:r w:rsidRPr="00717C98">
              <w:rPr>
                <w:lang w:val="kk-KZ"/>
              </w:rPr>
              <w:lastRenderedPageBreak/>
              <w:t xml:space="preserve">обучения 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14:paraId="7A8F9C0A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Выполнено </w:t>
            </w:r>
          </w:p>
        </w:tc>
      </w:tr>
      <w:tr w:rsidR="009837ED" w:rsidRPr="00717C98" w14:paraId="1D6A3A9E" w14:textId="77777777" w:rsidTr="00E41AA5">
        <w:trPr>
          <w:gridAfter w:val="1"/>
          <w:wAfter w:w="23" w:type="dxa"/>
        </w:trPr>
        <w:tc>
          <w:tcPr>
            <w:tcW w:w="16019" w:type="dxa"/>
            <w:gridSpan w:val="5"/>
          </w:tcPr>
          <w:p w14:paraId="3BC55C14" w14:textId="77777777" w:rsidR="009837ED" w:rsidRPr="00717C98" w:rsidRDefault="009837ED" w:rsidP="003A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Ученый совет № 5 от 30.04. 2024 г.</w:t>
            </w:r>
          </w:p>
        </w:tc>
      </w:tr>
      <w:tr w:rsidR="009837ED" w:rsidRPr="00717C98" w14:paraId="1B9419B9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0F578097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№5-1</w:t>
            </w:r>
          </w:p>
          <w:p w14:paraId="2AECD562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30.04.24</w:t>
            </w:r>
          </w:p>
          <w:p w14:paraId="5AC2D0BD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1 пункт</w:t>
            </w:r>
          </w:p>
        </w:tc>
        <w:tc>
          <w:tcPr>
            <w:tcW w:w="3402" w:type="dxa"/>
          </w:tcPr>
          <w:p w14:paraId="7ECECF14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Внести изменение и дополнение в ОП и учебный план Дошкольное образование, Начальное образование</w:t>
            </w:r>
          </w:p>
        </w:tc>
        <w:tc>
          <w:tcPr>
            <w:tcW w:w="851" w:type="dxa"/>
          </w:tcPr>
          <w:p w14:paraId="5EEB2C19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15 мая 2024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07A268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>Зав.кафедрой ДиНО,</w:t>
            </w:r>
          </w:p>
          <w:p w14:paraId="62EE5C20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 xml:space="preserve">Ли Е.Д.                                                   </w:t>
            </w:r>
          </w:p>
          <w:p w14:paraId="6D512AA3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14:paraId="5DDDA873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>Выполнено.</w:t>
            </w:r>
            <w:r w:rsidRPr="00717C9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в ОП и учебный планы Дошкольное образование, Начальное образование были синхронизированы дисциплины ООД согласно Методическим рекомендациям разработки РУПов в КРУ. Введена дополнительная преддипломная практика  4 кредита и за счет этого уменьшены кредиты предметного компонента и разгружен 8 семестр, оставлены только практики и итоговая аттестация. На сегодняшний день РУПы готовы, ОП вносится в Реестр ОП как обновленная</w:t>
            </w:r>
          </w:p>
        </w:tc>
      </w:tr>
      <w:tr w:rsidR="009837ED" w:rsidRPr="00717C98" w14:paraId="060FFC8A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1BAB8ECC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№5-1</w:t>
            </w:r>
          </w:p>
          <w:p w14:paraId="1F91F19E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30.04.24</w:t>
            </w:r>
          </w:p>
          <w:p w14:paraId="3CEEF525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2 пункт</w:t>
            </w:r>
          </w:p>
        </w:tc>
        <w:tc>
          <w:tcPr>
            <w:tcW w:w="3402" w:type="dxa"/>
          </w:tcPr>
          <w:p w14:paraId="363F4F81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Провести работу по обсуждению инновационных ОП со стейкхолдерами-работодателями</w:t>
            </w:r>
          </w:p>
        </w:tc>
        <w:tc>
          <w:tcPr>
            <w:tcW w:w="851" w:type="dxa"/>
          </w:tcPr>
          <w:p w14:paraId="35D9D125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 июня, 2024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3944A6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 xml:space="preserve">Директор, заведующие кафедрами ПИ </w:t>
            </w:r>
          </w:p>
          <w:p w14:paraId="300B3D5E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14:paraId="3A3E074E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Выполнено.</w:t>
            </w:r>
            <w:r w:rsidRPr="00717C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78AB207C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Проведена р</w:t>
            </w:r>
            <w:r w:rsidRPr="00717C98">
              <w:rPr>
                <w:rFonts w:ascii="Times New Roman" w:hAnsi="Times New Roman" w:cs="Times New Roman"/>
                <w:bCs/>
                <w:sz w:val="24"/>
                <w:szCs w:val="24"/>
              </w:rPr>
              <w:t>абота  по обсуждению инновационной программы «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 и организация театрализованных представлений»</w:t>
            </w:r>
            <w:r w:rsidRPr="00717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стейкхолдерами по изменениям, внесенным для улучшения результативности успеваемости обучающихся студентов.</w:t>
            </w:r>
          </w:p>
          <w:p w14:paraId="580A3D7D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Cs/>
                <w:sz w:val="24"/>
                <w:szCs w:val="24"/>
              </w:rPr>
              <w:t>По результатам мониторинга из ОП исключены дублирующие дисциплины: БД КВ "Организация музыкально-исполнительской деятельности в начальной школе-1"," Организация музыкально-исполнительской деятельности в начальной школе-2" в связи с этим дисциплины "Основы музыкально-ритмического воспитания-1", "Основы музыкально-ритмического воспитания-2"  из цикла КВ перенесены в цикл ВК.</w:t>
            </w:r>
          </w:p>
          <w:p w14:paraId="1BE5DBC6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 дисциплинах цикла БД  ВК "Сценическое движение и сценическая речь-1", "Основы музыкально-ритмического воспитания-2" из 4 кредитов изменили на 5 кредитов;   "Сценическое движение и сценическая речь-4" изменено с 5 кредитов на 3 кредита; В дисциплинах БД ВК "Основы музыкально-ритмического воспитания-2"  , "Сценическое движение и сценическая речь -2", " Основы сценического движения и сценической речи" объем кредитов изменился из 5 в 4 кредита; "Сценическое движение и сценическая речь-5" изменилась из 6 в 3 кредита;  Добавлены результаты обучения 9 и 10.</w:t>
            </w:r>
          </w:p>
          <w:p w14:paraId="5C2CFBF7" w14:textId="77777777" w:rsidR="009837ED" w:rsidRPr="00717C98" w:rsidRDefault="00FE742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9837ED" w:rsidRPr="00717C9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https://www.instagram.com/p/C37HZxnATY0/?igsh=NHpucXV3Y3VjNHJs</w:t>
              </w:r>
            </w:hyperlink>
          </w:p>
          <w:p w14:paraId="44CB260C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Выполнено.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F62BE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Проведена работа по обсуждению инновационной программы 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«Визуальное искусство, художественный труд, графика и проектирование</w:t>
            </w: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17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стейкхолдерами по изменениям, внесенным для улучшения результативности </w:t>
            </w:r>
            <w:r w:rsidRPr="00717C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успеваемости обучающихся студентов. Добавлены результаты обучения 9 и10.</w:t>
            </w:r>
          </w:p>
          <w:p w14:paraId="71FBD854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Дисциплины БД  ВК «Основы декоративно-прикладного искусства», ПД КВ «Цветоведение и колористика», «Масляная живопись» из 4 кредитов изменилась в 5 кредитов. «Комплексная оценка особых образовательных потребностей» из 5 кредитов изменилась в 3 кредита.</w:t>
            </w:r>
          </w:p>
          <w:p w14:paraId="65A70F64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По результатам мониторинга из ОП исключены дублирующие дисциплины: «Теория и практика преподавания графики и проектирования», «Технический рисунок», «Живопись с натуры», «Творческий рисунок»  в связи с этим дисциплины «Методика преподавания графики и проектирования», «Академический рисунок», «Академическая живопись»,  «Рисунок»  из  КВ перенесены в ВК.</w:t>
            </w:r>
          </w:p>
          <w:p w14:paraId="5506595A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29.03.2024  </w:t>
            </w:r>
          </w:p>
          <w:p w14:paraId="6F9EAC5B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На  кафедре истории Казахстана</w:t>
            </w:r>
            <w:r w:rsidRPr="0071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Костанайского регионального университета имени Ахмет Байтұрсынұлы состоялся методический семинар по обсуждению образовательных программ «6В01601 История», «7М01601 История» и «6В01602 История и обществознание» со стейкхолдерами-работодателями.</w:t>
            </w:r>
          </w:p>
          <w:p w14:paraId="35471705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На семинаре речь шла об образовательной  программе «6В01602 История и обществознание», которую планируют внедрить в учебный план в  2024-2025 учебном году в университете. Стоит отметить, что эта программа является одной из 30 инновационных образовательных программ, разработанных в рамках масштабного проекта «Внедрение и укрепление содержания модели педагогического образования» при поддержке Министерства науки и высшего образования РК и Всемирного банка.</w:t>
            </w:r>
          </w:p>
          <w:p w14:paraId="034AED51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https://www.ksu.edu.kz/newslist/education/innovacionnye-obrazovatel-nye-programmy-budut-vnedreny/</w:t>
            </w:r>
          </w:p>
          <w:p w14:paraId="6C7EEF60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Данный момент внесен Реестр ОП.</w:t>
            </w:r>
          </w:p>
          <w:p w14:paraId="5CB2237F" w14:textId="77777777" w:rsidR="009837ED" w:rsidRPr="00717C98" w:rsidRDefault="009837ED" w:rsidP="003A2F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Выполнено. </w:t>
            </w:r>
          </w:p>
          <w:p w14:paraId="3908A604" w14:textId="77777777" w:rsidR="009837ED" w:rsidRPr="00717C98" w:rsidRDefault="009837ED" w:rsidP="003A2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17C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  <w:r w:rsidRPr="00717C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17C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04.2024 года </w:t>
            </w:r>
            <w:r w:rsidRPr="00717C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кафедре </w:t>
            </w:r>
            <w:r w:rsidRPr="00717C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ЕНД проведена встреча  со стейкхолдерами </w:t>
            </w:r>
            <w:r w:rsidRPr="00717C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мероприятие «обсуждение КЭД ОП кафедры ЕНД». Приняли участие городские  и областные образовательные учреждения.</w:t>
            </w:r>
          </w:p>
          <w:p w14:paraId="1BD5A9FE" w14:textId="77777777" w:rsidR="009837ED" w:rsidRPr="00717C98" w:rsidRDefault="009837ED" w:rsidP="003A2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eastAsia="Calibri" w:hAnsi="Times New Roman" w:cs="Times New Roman"/>
                <w:sz w:val="24"/>
                <w:szCs w:val="24"/>
              </w:rPr>
              <w:t>На  кафедре ТиПФКиС</w:t>
            </w:r>
            <w:r w:rsidRPr="00717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7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Костанайского регионального университета имени Ахмет Байтұрсынұлы состоялся методический семинар по обсуждению образовательных программ 6В01401 </w:t>
            </w:r>
            <w:r w:rsidRPr="00717C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717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и спорт», </w:t>
            </w:r>
            <w:r w:rsidRPr="00717C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6В01403 </w:t>
            </w:r>
            <w:r w:rsidRPr="00717C9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7C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Начальная военная подготовка и физическая культура</w:t>
            </w:r>
            <w:r w:rsidRPr="00717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 </w:t>
            </w:r>
            <w:r w:rsidRPr="00717C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6В11101 «</w:t>
            </w:r>
            <w:r w:rsidRPr="00717C98">
              <w:rPr>
                <w:rFonts w:ascii="Times New Roman" w:eastAsia="Calibri" w:hAnsi="Times New Roman" w:cs="Times New Roman"/>
                <w:sz w:val="24"/>
                <w:szCs w:val="24"/>
              </w:rPr>
              <w:t>Туризм» со стейкхолдерами-работодателями.</w:t>
            </w:r>
            <w:r w:rsidRPr="00717C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7C98">
              <w:rPr>
                <w:rFonts w:ascii="Times New Roman" w:eastAsia="Calibri" w:hAnsi="Times New Roman" w:cs="Times New Roman"/>
                <w:sz w:val="24"/>
                <w:szCs w:val="24"/>
              </w:rPr>
              <w:t>Данный момент внесен Реестр ОП.</w:t>
            </w:r>
          </w:p>
          <w:p w14:paraId="6EE73423" w14:textId="77777777" w:rsidR="009837ED" w:rsidRPr="00717C98" w:rsidRDefault="009837ED" w:rsidP="003A2F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Выполнено. </w:t>
            </w:r>
          </w:p>
          <w:p w14:paraId="36C80BC4" w14:textId="77777777" w:rsidR="009837ED" w:rsidRPr="00717C98" w:rsidRDefault="009837ED" w:rsidP="003A2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23.11.2023  на кафедре дошкольного и начального образования запланировано и организовано мероприятие форсайт-сессия  «Взаимодействие со стейкхолдерами: вызовы и перспективы». </w:t>
            </w:r>
          </w:p>
          <w:p w14:paraId="33782B28" w14:textId="77777777" w:rsidR="009837ED" w:rsidRPr="00717C98" w:rsidRDefault="009837ED" w:rsidP="003A2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Ли Е.Д. выступала с докладом о сотрудничестве как факторе развития ОП и о ходе внедрения инновационных ОП на учебно-методическом совете университета ((29.11.2023) ) и ученом совете университета.</w:t>
            </w:r>
          </w:p>
          <w:p w14:paraId="241C65EA" w14:textId="77777777" w:rsidR="009837ED" w:rsidRPr="00717C98" w:rsidRDefault="009837ED" w:rsidP="003A2F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Выполнено. </w:t>
            </w:r>
          </w:p>
          <w:p w14:paraId="707E8750" w14:textId="77777777" w:rsidR="009837ED" w:rsidRPr="00717C98" w:rsidRDefault="009837ED" w:rsidP="003A2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eastAsia="Calibri" w:hAnsi="Times New Roman" w:cs="Times New Roman"/>
                <w:sz w:val="24"/>
                <w:szCs w:val="24"/>
              </w:rPr>
              <w:t>26.04.2024 года на кафедре ФМиЦТ проведена встреча  со стейкхолдерами  мероприятие «обсуждение КЭД ОП кафедры». Приняли участие городские  и областные образовательные учреждения.</w:t>
            </w:r>
          </w:p>
          <w:p w14:paraId="411A08F0" w14:textId="77777777" w:rsidR="009837ED" w:rsidRPr="00717C98" w:rsidRDefault="009837ED" w:rsidP="003A2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eastAsia="Calibri" w:hAnsi="Times New Roman" w:cs="Times New Roman"/>
                <w:sz w:val="24"/>
                <w:szCs w:val="24"/>
              </w:rPr>
              <w:t>29 апреля на заседании кафедры иностранных языков со стейкхолдерами-учителями школ и колледжей был обсужден вопрос инновационной IP, разработанной Карагандинским университетом имени академика Е.А. Букетова. Зав. кафедрой Соловьёва Н.А. выступала с сообщением об особенностях инновационной программы и о ее внедрении в 2024-2025 учебном  году.</w:t>
            </w:r>
          </w:p>
          <w:p w14:paraId="1ED5C937" w14:textId="77777777" w:rsidR="009837ED" w:rsidRPr="00717C98" w:rsidRDefault="009837ED" w:rsidP="003A2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заседания кафедры № 8 от 30.04.2024  </w:t>
            </w:r>
          </w:p>
          <w:p w14:paraId="0A94F749" w14:textId="77777777" w:rsidR="009837ED" w:rsidRPr="00717C98" w:rsidRDefault="009837ED" w:rsidP="003A2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eastAsia="Calibri" w:hAnsi="Times New Roman" w:cs="Times New Roman"/>
                <w:sz w:val="24"/>
                <w:szCs w:val="24"/>
              </w:rPr>
              <w:t>На  кафедре ТЯиЛ</w:t>
            </w:r>
            <w:r w:rsidRPr="00717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7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прошло  обсуждение  инновационных ОП со стейкхолдерами.  </w:t>
            </w:r>
          </w:p>
          <w:p w14:paraId="0FDF56C2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7ED" w:rsidRPr="00717C98" w14:paraId="68DFBC21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2E57E61E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№5-1</w:t>
            </w:r>
          </w:p>
          <w:p w14:paraId="7D23D846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30.04.24</w:t>
            </w:r>
          </w:p>
          <w:p w14:paraId="632CEB4A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3 пункт</w:t>
            </w:r>
          </w:p>
        </w:tc>
        <w:tc>
          <w:tcPr>
            <w:tcW w:w="3402" w:type="dxa"/>
          </w:tcPr>
          <w:p w14:paraId="4D4B6B72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дорожную карту масштабирования  инновационных ОП</w:t>
            </w:r>
          </w:p>
        </w:tc>
        <w:tc>
          <w:tcPr>
            <w:tcW w:w="851" w:type="dxa"/>
          </w:tcPr>
          <w:p w14:paraId="6165CE07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 июня, 2024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9DC5AD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 xml:space="preserve">Директор, заведующие кафедрами ПИ </w:t>
            </w:r>
          </w:p>
          <w:p w14:paraId="54B53D3C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14:paraId="47FB1A43" w14:textId="77777777" w:rsidR="009837ED" w:rsidRPr="00717C98" w:rsidRDefault="009837ED" w:rsidP="003A2F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Выполнено. </w:t>
            </w:r>
          </w:p>
          <w:p w14:paraId="072B52A9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Дорожная  карта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по масштабировани</w:t>
            </w: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 xml:space="preserve">  инновационных ОП</w:t>
            </w: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разработана. </w:t>
            </w:r>
          </w:p>
          <w:p w14:paraId="240EDA77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837ED" w:rsidRPr="00717C98" w14:paraId="5F9AA1E8" w14:textId="77777777" w:rsidTr="00E41AA5">
        <w:trPr>
          <w:gridAfter w:val="1"/>
          <w:wAfter w:w="23" w:type="dxa"/>
        </w:trPr>
        <w:tc>
          <w:tcPr>
            <w:tcW w:w="16019" w:type="dxa"/>
            <w:gridSpan w:val="5"/>
          </w:tcPr>
          <w:p w14:paraId="6A4120F7" w14:textId="77777777" w:rsidR="009837ED" w:rsidRPr="00717C98" w:rsidRDefault="009837ED" w:rsidP="003A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Ученый совет № 6 от 29.05. 2024 г.</w:t>
            </w:r>
          </w:p>
        </w:tc>
      </w:tr>
      <w:tr w:rsidR="009837ED" w:rsidRPr="00717C98" w14:paraId="2E1CAF3D" w14:textId="77777777" w:rsidTr="004F37A6">
        <w:trPr>
          <w:gridAfter w:val="1"/>
          <w:wAfter w:w="23" w:type="dxa"/>
        </w:trPr>
        <w:tc>
          <w:tcPr>
            <w:tcW w:w="1134" w:type="dxa"/>
          </w:tcPr>
          <w:p w14:paraId="4A423CFD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№6-1</w:t>
            </w:r>
          </w:p>
          <w:p w14:paraId="6A2A8B7A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29.05.24</w:t>
            </w:r>
          </w:p>
          <w:p w14:paraId="7D35B1CA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2 пункт</w:t>
            </w:r>
          </w:p>
        </w:tc>
        <w:tc>
          <w:tcPr>
            <w:tcW w:w="3402" w:type="dxa"/>
          </w:tcPr>
          <w:p w14:paraId="0FF296DC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развитию   сотрудничества с международными вузами для обмена студентами и ППС для прохождения обучения и научных стажировок в институте, факультетах и на кафедрах</w:t>
            </w:r>
          </w:p>
        </w:tc>
        <w:tc>
          <w:tcPr>
            <w:tcW w:w="851" w:type="dxa"/>
          </w:tcPr>
          <w:p w14:paraId="68922ECA" w14:textId="77777777" w:rsidR="009837ED" w:rsidRPr="00717C98" w:rsidRDefault="009837ED" w:rsidP="003A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19F66A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 xml:space="preserve">Отдел международного сотрудничества                                                       </w:t>
            </w:r>
          </w:p>
          <w:p w14:paraId="3E0F2417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 xml:space="preserve">Директор института, </w:t>
            </w:r>
          </w:p>
          <w:p w14:paraId="65E84931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 xml:space="preserve">деканы факультетов, </w:t>
            </w:r>
          </w:p>
          <w:p w14:paraId="1B4CB78B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  <w:r w:rsidRPr="00717C98">
              <w:rPr>
                <w:lang w:val="kk-KZ"/>
              </w:rPr>
              <w:t>зав.кафедрами,</w:t>
            </w:r>
          </w:p>
          <w:p w14:paraId="692A01B2" w14:textId="77777777" w:rsidR="009837ED" w:rsidRPr="00717C98" w:rsidRDefault="009837ED" w:rsidP="003A2F52">
            <w:pPr>
              <w:pStyle w:val="Default"/>
              <w:rPr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14:paraId="0B8FFE55" w14:textId="77777777" w:rsidR="009837ED" w:rsidRPr="00717C98" w:rsidRDefault="009837ED" w:rsidP="003A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Выполнено</w:t>
            </w:r>
            <w:r w:rsidRPr="00717C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 рамках развития сотрудничества с межрународными вузами для обмена студентами и ППС для прохождения обучения и научных стажировок ведутся переговоры с университетом Аризон</w:t>
            </w:r>
            <w:r w:rsidRPr="00717C98">
              <w:rPr>
                <w:rFonts w:ascii="Times New Roman" w:hAnsi="Times New Roman" w:cs="Times New Roman"/>
                <w:bCs/>
                <w:sz w:val="24"/>
                <w:szCs w:val="24"/>
              </w:rPr>
              <w:t>ы, университетом Витаутаса Великого по организации стажировок ППС университета в рамках проекта «500 ученых». С Северо – западным университетом сельского и лесного хозяйства ведут переговоры по количеству магистрантов для прохождения научных стажировок в рамках входящей академической мобильности. Проводится работа по организации и сопровождению оформления документов студентов, участвующих в академической мобильности в 2024 зимний семестр в Лодзинский университет (Польша), Донг – Ый университет (Республика Корея).</w:t>
            </w:r>
          </w:p>
        </w:tc>
      </w:tr>
      <w:bookmarkEnd w:id="1"/>
      <w:bookmarkEnd w:id="2"/>
    </w:tbl>
    <w:p w14:paraId="14002DFE" w14:textId="77777777" w:rsidR="00A04138" w:rsidRPr="00A04138" w:rsidRDefault="00A04138" w:rsidP="004F37A6">
      <w:pPr>
        <w:pStyle w:val="Style3"/>
        <w:widowControl/>
        <w:spacing w:line="240" w:lineRule="auto"/>
        <w:ind w:firstLine="0"/>
        <w:rPr>
          <w:rStyle w:val="FontStyle12"/>
          <w:sz w:val="28"/>
          <w:szCs w:val="28"/>
        </w:rPr>
      </w:pPr>
    </w:p>
    <w:sectPr w:rsidR="00A04138" w:rsidRPr="00A04138" w:rsidSect="004F37A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67DCC"/>
    <w:multiLevelType w:val="hybridMultilevel"/>
    <w:tmpl w:val="4B04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D4105"/>
    <w:multiLevelType w:val="hybridMultilevel"/>
    <w:tmpl w:val="6C2686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37568"/>
    <w:multiLevelType w:val="hybridMultilevel"/>
    <w:tmpl w:val="6C2686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873A8"/>
    <w:multiLevelType w:val="hybridMultilevel"/>
    <w:tmpl w:val="B3881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65427"/>
    <w:multiLevelType w:val="hybridMultilevel"/>
    <w:tmpl w:val="EC6A3838"/>
    <w:lvl w:ilvl="0" w:tplc="8B9EB98E">
      <w:start w:val="1"/>
      <w:numFmt w:val="decimal"/>
      <w:lvlText w:val="%1."/>
      <w:lvlJc w:val="left"/>
      <w:pPr>
        <w:ind w:left="945" w:hanging="58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870"/>
    <w:rsid w:val="00023FA2"/>
    <w:rsid w:val="00044A5E"/>
    <w:rsid w:val="000D545C"/>
    <w:rsid w:val="00267510"/>
    <w:rsid w:val="002F5019"/>
    <w:rsid w:val="00334C92"/>
    <w:rsid w:val="0036670E"/>
    <w:rsid w:val="00387A94"/>
    <w:rsid w:val="003A2F52"/>
    <w:rsid w:val="00457A16"/>
    <w:rsid w:val="00477DD6"/>
    <w:rsid w:val="004F37A6"/>
    <w:rsid w:val="005036F1"/>
    <w:rsid w:val="00546AAD"/>
    <w:rsid w:val="005D5FE2"/>
    <w:rsid w:val="00610E94"/>
    <w:rsid w:val="00765990"/>
    <w:rsid w:val="00772DF2"/>
    <w:rsid w:val="007E32A2"/>
    <w:rsid w:val="009510C6"/>
    <w:rsid w:val="009837ED"/>
    <w:rsid w:val="00984700"/>
    <w:rsid w:val="00A04138"/>
    <w:rsid w:val="00BA4D0B"/>
    <w:rsid w:val="00BE0E60"/>
    <w:rsid w:val="00CB5BC4"/>
    <w:rsid w:val="00CE54D7"/>
    <w:rsid w:val="00D84870"/>
    <w:rsid w:val="00DD5E0F"/>
    <w:rsid w:val="00F54C69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3F58"/>
  <w15:docId w15:val="{8BD8C760-3706-49F5-94BF-80405EB8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5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без абзаца,ПАРАГРАФ,Heading1,Colorful List - Accent 11,Colorful List - Accent 11CxSpLast,H1-1,Заголовок3,Bullet 1,Use Case List Paragraph,List Paragraph,Абзац списка2,Дайджест,Стандартный,lp1"/>
    <w:basedOn w:val="a"/>
    <w:link w:val="a4"/>
    <w:uiPriority w:val="34"/>
    <w:qFormat/>
    <w:rsid w:val="00267510"/>
    <w:pPr>
      <w:ind w:left="720"/>
      <w:contextualSpacing/>
    </w:pPr>
  </w:style>
  <w:style w:type="character" w:customStyle="1" w:styleId="a4">
    <w:name w:val="Абзац списка Знак"/>
    <w:aliases w:val="маркированный Знак,без абзаца Знак,ПАРАГРАФ Знак,Heading1 Знак,Colorful List - Accent 11 Знак,Colorful List - Accent 11CxSpLast Знак,H1-1 Знак,Заголовок3 Знак,Bullet 1 Знак,Use Case List Paragraph Знак,List Paragraph Знак,Дайджест Знак"/>
    <w:link w:val="a3"/>
    <w:uiPriority w:val="34"/>
    <w:qFormat/>
    <w:locked/>
    <w:rsid w:val="00267510"/>
  </w:style>
  <w:style w:type="paragraph" w:customStyle="1" w:styleId="Standard">
    <w:name w:val="Standard"/>
    <w:rsid w:val="002675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67510"/>
    <w:pPr>
      <w:widowControl w:val="0"/>
      <w:autoSpaceDE w:val="0"/>
      <w:autoSpaceDN w:val="0"/>
      <w:adjustRightInd w:val="0"/>
      <w:spacing w:after="0" w:line="317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67510"/>
    <w:rPr>
      <w:rFonts w:ascii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BA4D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A4D0B"/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BA4D0B"/>
    <w:rPr>
      <w:i/>
      <w:iCs/>
    </w:rPr>
  </w:style>
  <w:style w:type="table" w:styleId="a8">
    <w:name w:val="Table Grid"/>
    <w:basedOn w:val="a1"/>
    <w:uiPriority w:val="59"/>
    <w:rsid w:val="0002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023FA2"/>
  </w:style>
  <w:style w:type="paragraph" w:styleId="a9">
    <w:name w:val="Balloon Text"/>
    <w:basedOn w:val="a"/>
    <w:link w:val="aa"/>
    <w:uiPriority w:val="99"/>
    <w:semiHidden/>
    <w:unhideWhenUsed/>
    <w:rsid w:val="00A0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41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36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837ED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983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37HZxnATY0/?igsh=NHpucXV3Y3VjNHJs" TargetMode="External"/><Relationship Id="rId5" Type="http://schemas.openxmlformats.org/officeDocument/2006/relationships/hyperlink" Target="https://iel.ksu.edu.kz/departments/buhgalterskij-uchet-i-upravlenie/plany-razvitiya-o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15</Pages>
  <Words>4217</Words>
  <Characters>24041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KRU-3-315</cp:lastModifiedBy>
  <cp:revision>27</cp:revision>
  <cp:lastPrinted>2024-06-24T03:39:00Z</cp:lastPrinted>
  <dcterms:created xsi:type="dcterms:W3CDTF">2020-12-20T10:09:00Z</dcterms:created>
  <dcterms:modified xsi:type="dcterms:W3CDTF">2024-11-20T05:25:00Z</dcterms:modified>
</cp:coreProperties>
</file>