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43" w:type="pct"/>
        <w:tblInd w:w="-289" w:type="dxa"/>
        <w:tblCellMar>
          <w:left w:w="0" w:type="dxa"/>
          <w:right w:w="0" w:type="dxa"/>
        </w:tblCellMar>
        <w:tblLook w:val="00A0" w:firstRow="1" w:lastRow="0" w:firstColumn="1" w:lastColumn="0" w:noHBand="0" w:noVBand="0"/>
      </w:tblPr>
      <w:tblGrid>
        <w:gridCol w:w="4275"/>
        <w:gridCol w:w="5535"/>
      </w:tblGrid>
      <w:tr w:rsidR="00AB65D3" w:rsidRPr="005D0134" w14:paraId="403C89B3" w14:textId="77777777" w:rsidTr="00AB65D3">
        <w:tc>
          <w:tcPr>
            <w:tcW w:w="2179" w:type="pct"/>
            <w:tcMar>
              <w:top w:w="0" w:type="dxa"/>
              <w:left w:w="108" w:type="dxa"/>
              <w:bottom w:w="0" w:type="dxa"/>
              <w:right w:w="108" w:type="dxa"/>
            </w:tcMar>
            <w:hideMark/>
          </w:tcPr>
          <w:p w14:paraId="705328F2" w14:textId="77777777" w:rsidR="00AB65D3" w:rsidRPr="005D0134" w:rsidRDefault="00AB65D3" w:rsidP="005D0134">
            <w:pPr>
              <w:jc w:val="center"/>
              <w:rPr>
                <w:rFonts w:ascii="Times New Roman" w:hAnsi="Times New Roman" w:cs="Times New Roman"/>
                <w:lang w:val="kk-KZ" w:eastAsia="ja-JP"/>
              </w:rPr>
            </w:pPr>
            <w:bookmarkStart w:id="0" w:name="_GoBack"/>
            <w:bookmarkEnd w:id="0"/>
            <w:r w:rsidRPr="005D0134">
              <w:rPr>
                <w:rFonts w:ascii="Times New Roman" w:hAnsi="Times New Roman" w:cs="Times New Roman"/>
                <w:lang w:val="kk-KZ" w:eastAsia="ja-JP"/>
              </w:rPr>
              <w:t>А.Байтұрсынов атындағы</w:t>
            </w:r>
          </w:p>
          <w:p w14:paraId="4156BF74" w14:textId="77777777" w:rsidR="00AB65D3" w:rsidRPr="005D0134" w:rsidRDefault="00AB65D3" w:rsidP="005D0134">
            <w:pPr>
              <w:jc w:val="center"/>
              <w:rPr>
                <w:rFonts w:ascii="Times New Roman" w:hAnsi="Times New Roman" w:cs="Times New Roman"/>
                <w:lang w:val="kk-KZ" w:eastAsia="ja-JP"/>
              </w:rPr>
            </w:pPr>
            <w:r w:rsidRPr="005D0134">
              <w:rPr>
                <w:rFonts w:ascii="Times New Roman" w:hAnsi="Times New Roman" w:cs="Times New Roman"/>
                <w:lang w:val="kk-KZ" w:eastAsia="ja-JP"/>
              </w:rPr>
              <w:t>Қостанай өңірлік университеті»</w:t>
            </w:r>
          </w:p>
          <w:p w14:paraId="37FBA294" w14:textId="77777777" w:rsidR="00AB65D3" w:rsidRPr="005D0134" w:rsidRDefault="00AB65D3" w:rsidP="005D0134">
            <w:pPr>
              <w:jc w:val="center"/>
              <w:rPr>
                <w:rFonts w:ascii="Times New Roman" w:hAnsi="Times New Roman" w:cs="Times New Roman"/>
                <w:lang w:eastAsia="ja-JP"/>
              </w:rPr>
            </w:pPr>
            <w:r w:rsidRPr="005D0134">
              <w:rPr>
                <w:rFonts w:ascii="Times New Roman" w:hAnsi="Times New Roman" w:cs="Times New Roman"/>
                <w:lang w:val="kk-KZ" w:eastAsia="ja-JP"/>
              </w:rPr>
              <w:t>КеАҚ</w:t>
            </w:r>
          </w:p>
        </w:tc>
        <w:tc>
          <w:tcPr>
            <w:tcW w:w="2821" w:type="pct"/>
            <w:tcMar>
              <w:top w:w="0" w:type="dxa"/>
              <w:left w:w="108" w:type="dxa"/>
              <w:bottom w:w="0" w:type="dxa"/>
              <w:right w:w="108" w:type="dxa"/>
            </w:tcMar>
            <w:hideMark/>
          </w:tcPr>
          <w:p w14:paraId="4B98CEA6" w14:textId="77777777" w:rsidR="00AB65D3" w:rsidRPr="005D0134" w:rsidRDefault="00AB65D3" w:rsidP="005D0134">
            <w:pPr>
              <w:jc w:val="center"/>
              <w:rPr>
                <w:rFonts w:ascii="Times New Roman" w:hAnsi="Times New Roman" w:cs="Times New Roman"/>
                <w:lang w:val="kk-KZ" w:eastAsia="ja-JP"/>
              </w:rPr>
            </w:pPr>
            <w:r w:rsidRPr="005D0134">
              <w:rPr>
                <w:rFonts w:ascii="Times New Roman" w:hAnsi="Times New Roman" w:cs="Times New Roman"/>
                <w:noProof/>
              </w:rPr>
              <w:drawing>
                <wp:anchor distT="0" distB="0" distL="114300" distR="114300" simplePos="0" relativeHeight="251658752" behindDoc="0" locked="0" layoutInCell="1" allowOverlap="1" wp14:anchorId="721A939E" wp14:editId="009E0878">
                  <wp:simplePos x="0" y="0"/>
                  <wp:positionH relativeFrom="column">
                    <wp:posOffset>-212725</wp:posOffset>
                  </wp:positionH>
                  <wp:positionV relativeFrom="paragraph">
                    <wp:posOffset>74295</wp:posOffset>
                  </wp:positionV>
                  <wp:extent cx="972820" cy="8667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866775"/>
                          </a:xfrm>
                          <a:prstGeom prst="rect">
                            <a:avLst/>
                          </a:prstGeom>
                          <a:noFill/>
                        </pic:spPr>
                      </pic:pic>
                    </a:graphicData>
                  </a:graphic>
                  <wp14:sizeRelH relativeFrom="page">
                    <wp14:pctWidth>0</wp14:pctWidth>
                  </wp14:sizeRelH>
                  <wp14:sizeRelV relativeFrom="page">
                    <wp14:pctHeight>0</wp14:pctHeight>
                  </wp14:sizeRelV>
                </wp:anchor>
              </w:drawing>
            </w:r>
            <w:r w:rsidRPr="005D0134">
              <w:rPr>
                <w:rFonts w:ascii="Times New Roman" w:hAnsi="Times New Roman" w:cs="Times New Roman"/>
                <w:lang w:val="kk-KZ" w:eastAsia="ja-JP"/>
              </w:rPr>
              <w:t>НАО «Костанайский региональный университет имени А.Байтурсынова»</w:t>
            </w:r>
          </w:p>
        </w:tc>
      </w:tr>
      <w:tr w:rsidR="00AB65D3" w:rsidRPr="005D0134" w14:paraId="56D502F5" w14:textId="77777777" w:rsidTr="00AB65D3">
        <w:tc>
          <w:tcPr>
            <w:tcW w:w="2179" w:type="pct"/>
            <w:tcMar>
              <w:top w:w="0" w:type="dxa"/>
              <w:left w:w="108" w:type="dxa"/>
              <w:bottom w:w="0" w:type="dxa"/>
              <w:right w:w="108" w:type="dxa"/>
            </w:tcMar>
            <w:hideMark/>
          </w:tcPr>
          <w:p w14:paraId="6D7B783C" w14:textId="77777777" w:rsidR="00AB65D3" w:rsidRPr="005D0134" w:rsidRDefault="00AB65D3" w:rsidP="005D0134">
            <w:pPr>
              <w:rPr>
                <w:rFonts w:ascii="Times New Roman" w:hAnsi="Times New Roman" w:cs="Times New Roman"/>
                <w:b/>
                <w:lang w:eastAsia="ja-JP"/>
              </w:rPr>
            </w:pPr>
            <w:r w:rsidRPr="005D0134">
              <w:rPr>
                <w:rFonts w:ascii="Times New Roman" w:hAnsi="Times New Roman" w:cs="Times New Roman"/>
                <w:b/>
                <w:lang w:eastAsia="ja-JP"/>
              </w:rPr>
              <w:t> </w:t>
            </w:r>
          </w:p>
        </w:tc>
        <w:tc>
          <w:tcPr>
            <w:tcW w:w="2821" w:type="pct"/>
            <w:tcMar>
              <w:top w:w="0" w:type="dxa"/>
              <w:left w:w="108" w:type="dxa"/>
              <w:bottom w:w="0" w:type="dxa"/>
              <w:right w:w="108" w:type="dxa"/>
            </w:tcMar>
            <w:hideMark/>
          </w:tcPr>
          <w:p w14:paraId="34C07854" w14:textId="77777777" w:rsidR="00AB65D3" w:rsidRPr="005D0134" w:rsidRDefault="00AB65D3" w:rsidP="005D0134">
            <w:pPr>
              <w:ind w:firstLine="283"/>
              <w:jc w:val="right"/>
              <w:rPr>
                <w:rFonts w:ascii="Times New Roman" w:hAnsi="Times New Roman" w:cs="Times New Roman"/>
                <w:b/>
                <w:lang w:eastAsia="ja-JP"/>
              </w:rPr>
            </w:pPr>
            <w:r w:rsidRPr="005D0134">
              <w:rPr>
                <w:rFonts w:ascii="Times New Roman" w:hAnsi="Times New Roman" w:cs="Times New Roman"/>
                <w:b/>
                <w:lang w:eastAsia="ja-JP"/>
              </w:rPr>
              <w:t> </w:t>
            </w:r>
          </w:p>
        </w:tc>
      </w:tr>
      <w:tr w:rsidR="00AB65D3" w:rsidRPr="005D0134" w14:paraId="3067EEC8" w14:textId="77777777" w:rsidTr="00AB65D3">
        <w:tc>
          <w:tcPr>
            <w:tcW w:w="2179" w:type="pct"/>
            <w:tcMar>
              <w:top w:w="0" w:type="dxa"/>
              <w:left w:w="108" w:type="dxa"/>
              <w:bottom w:w="0" w:type="dxa"/>
              <w:right w:w="108" w:type="dxa"/>
            </w:tcMar>
            <w:hideMark/>
          </w:tcPr>
          <w:p w14:paraId="44DF660B" w14:textId="77777777" w:rsidR="00AB65D3" w:rsidRPr="005D0134" w:rsidRDefault="00AB65D3" w:rsidP="005D0134">
            <w:pPr>
              <w:jc w:val="center"/>
              <w:rPr>
                <w:rFonts w:ascii="Times New Roman" w:hAnsi="Times New Roman" w:cs="Times New Roman"/>
                <w:b/>
                <w:lang w:val="kk-KZ" w:eastAsia="en-US"/>
              </w:rPr>
            </w:pPr>
            <w:r w:rsidRPr="005D0134">
              <w:rPr>
                <w:rFonts w:ascii="Times New Roman" w:hAnsi="Times New Roman" w:cs="Times New Roman"/>
                <w:b/>
                <w:lang w:val="kk-KZ" w:eastAsia="en-US"/>
              </w:rPr>
              <w:t>АНЫҚТАМА</w:t>
            </w:r>
          </w:p>
        </w:tc>
        <w:tc>
          <w:tcPr>
            <w:tcW w:w="2821" w:type="pct"/>
            <w:tcMar>
              <w:top w:w="0" w:type="dxa"/>
              <w:left w:w="108" w:type="dxa"/>
              <w:bottom w:w="0" w:type="dxa"/>
              <w:right w:w="108" w:type="dxa"/>
            </w:tcMar>
            <w:hideMark/>
          </w:tcPr>
          <w:p w14:paraId="495A8332" w14:textId="77777777" w:rsidR="00AB65D3" w:rsidRPr="005D0134" w:rsidRDefault="00AB65D3" w:rsidP="005D0134">
            <w:pPr>
              <w:jc w:val="center"/>
              <w:rPr>
                <w:rFonts w:ascii="Times New Roman" w:hAnsi="Times New Roman" w:cs="Times New Roman"/>
                <w:b/>
                <w:lang w:val="kk-KZ" w:eastAsia="en-US"/>
              </w:rPr>
            </w:pPr>
            <w:r w:rsidRPr="005D0134">
              <w:rPr>
                <w:rFonts w:ascii="Times New Roman" w:hAnsi="Times New Roman" w:cs="Times New Roman"/>
                <w:b/>
                <w:lang w:eastAsia="en-US"/>
              </w:rPr>
              <w:t>СПРАВКА</w:t>
            </w:r>
          </w:p>
        </w:tc>
      </w:tr>
      <w:tr w:rsidR="00AB65D3" w:rsidRPr="005D0134" w14:paraId="7ADBBE02" w14:textId="77777777" w:rsidTr="00AB65D3">
        <w:tc>
          <w:tcPr>
            <w:tcW w:w="2179" w:type="pct"/>
            <w:tcMar>
              <w:top w:w="0" w:type="dxa"/>
              <w:left w:w="108" w:type="dxa"/>
              <w:bottom w:w="0" w:type="dxa"/>
              <w:right w:w="108" w:type="dxa"/>
            </w:tcMar>
            <w:hideMark/>
          </w:tcPr>
          <w:p w14:paraId="1E402B6D" w14:textId="77777777" w:rsidR="00AB65D3" w:rsidRPr="005D0134" w:rsidRDefault="00AB65D3" w:rsidP="005D0134">
            <w:pPr>
              <w:pStyle w:val="a3"/>
              <w:jc w:val="center"/>
              <w:rPr>
                <w:rFonts w:ascii="Times New Roman" w:eastAsia="Times New Roman" w:hAnsi="Times New Roman" w:cs="Times New Roman"/>
                <w:sz w:val="24"/>
                <w:szCs w:val="24"/>
                <w:lang w:eastAsia="ja-JP"/>
              </w:rPr>
            </w:pPr>
            <w:r w:rsidRPr="005D0134">
              <w:rPr>
                <w:rFonts w:ascii="Times New Roman" w:eastAsia="Times New Roman" w:hAnsi="Times New Roman" w:cs="Times New Roman"/>
                <w:sz w:val="24"/>
                <w:szCs w:val="24"/>
                <w:lang w:eastAsia="ja-JP"/>
              </w:rPr>
              <w:t>Ғылыми кеңес отырысына</w:t>
            </w:r>
          </w:p>
        </w:tc>
        <w:tc>
          <w:tcPr>
            <w:tcW w:w="2821" w:type="pct"/>
            <w:tcMar>
              <w:top w:w="0" w:type="dxa"/>
              <w:left w:w="108" w:type="dxa"/>
              <w:bottom w:w="0" w:type="dxa"/>
              <w:right w:w="108" w:type="dxa"/>
            </w:tcMar>
            <w:hideMark/>
          </w:tcPr>
          <w:p w14:paraId="1ECEB3FD" w14:textId="77777777" w:rsidR="00AB65D3" w:rsidRPr="005D0134" w:rsidRDefault="00AB65D3" w:rsidP="005D0134">
            <w:pPr>
              <w:pStyle w:val="a3"/>
              <w:jc w:val="center"/>
              <w:rPr>
                <w:rFonts w:ascii="Times New Roman" w:eastAsia="Times New Roman" w:hAnsi="Times New Roman" w:cs="Times New Roman"/>
                <w:sz w:val="24"/>
                <w:szCs w:val="24"/>
                <w:lang w:eastAsia="ja-JP"/>
              </w:rPr>
            </w:pPr>
            <w:r w:rsidRPr="005D0134">
              <w:rPr>
                <w:rFonts w:ascii="Times New Roman" w:eastAsia="Times New Roman" w:hAnsi="Times New Roman" w:cs="Times New Roman"/>
                <w:sz w:val="24"/>
                <w:szCs w:val="24"/>
                <w:lang w:eastAsia="ja-JP"/>
              </w:rPr>
              <w:t>на заседание Ученого совета</w:t>
            </w:r>
          </w:p>
        </w:tc>
      </w:tr>
      <w:tr w:rsidR="00AB65D3" w:rsidRPr="005D0134" w14:paraId="5E70EEE1" w14:textId="77777777" w:rsidTr="00AB65D3">
        <w:tc>
          <w:tcPr>
            <w:tcW w:w="2179" w:type="pct"/>
            <w:tcMar>
              <w:top w:w="0" w:type="dxa"/>
              <w:left w:w="108" w:type="dxa"/>
              <w:bottom w:w="0" w:type="dxa"/>
              <w:right w:w="108" w:type="dxa"/>
            </w:tcMar>
            <w:hideMark/>
          </w:tcPr>
          <w:p w14:paraId="5B154F68" w14:textId="279DE12C" w:rsidR="00AB65D3" w:rsidRPr="005D0134" w:rsidRDefault="00AB65D3" w:rsidP="005D0134">
            <w:pPr>
              <w:ind w:hanging="283"/>
              <w:jc w:val="center"/>
              <w:rPr>
                <w:rFonts w:ascii="Times New Roman" w:hAnsi="Times New Roman" w:cs="Times New Roman"/>
                <w:lang w:val="kk-KZ" w:eastAsia="ja-JP"/>
              </w:rPr>
            </w:pPr>
            <w:r w:rsidRPr="005D0134">
              <w:rPr>
                <w:rFonts w:ascii="Times New Roman" w:hAnsi="Times New Roman" w:cs="Times New Roman"/>
                <w:lang w:val="kk-KZ" w:eastAsia="ja-JP"/>
              </w:rPr>
              <w:t>__.__.202</w:t>
            </w:r>
            <w:r w:rsidR="00482259" w:rsidRPr="005D0134">
              <w:rPr>
                <w:rFonts w:ascii="Times New Roman" w:hAnsi="Times New Roman" w:cs="Times New Roman"/>
                <w:lang w:val="kk-KZ" w:eastAsia="ja-JP"/>
              </w:rPr>
              <w:t>4</w:t>
            </w:r>
            <w:r w:rsidRPr="005D0134">
              <w:rPr>
                <w:rFonts w:ascii="Times New Roman" w:hAnsi="Times New Roman" w:cs="Times New Roman"/>
                <w:lang w:val="kk-KZ" w:eastAsia="ja-JP"/>
              </w:rPr>
              <w:t xml:space="preserve"> ж.</w:t>
            </w:r>
          </w:p>
        </w:tc>
        <w:tc>
          <w:tcPr>
            <w:tcW w:w="2821" w:type="pct"/>
            <w:tcMar>
              <w:top w:w="0" w:type="dxa"/>
              <w:left w:w="108" w:type="dxa"/>
              <w:bottom w:w="0" w:type="dxa"/>
              <w:right w:w="108" w:type="dxa"/>
            </w:tcMar>
            <w:hideMark/>
          </w:tcPr>
          <w:p w14:paraId="5B942C36" w14:textId="5B09FDDC" w:rsidR="00AB65D3" w:rsidRPr="005D0134" w:rsidRDefault="00AB65D3" w:rsidP="005D0134">
            <w:pPr>
              <w:jc w:val="center"/>
              <w:rPr>
                <w:rFonts w:ascii="Times New Roman" w:hAnsi="Times New Roman" w:cs="Times New Roman"/>
                <w:lang w:val="kk-KZ" w:eastAsia="ja-JP"/>
              </w:rPr>
            </w:pPr>
            <w:r w:rsidRPr="005D0134">
              <w:rPr>
                <w:rFonts w:ascii="Times New Roman" w:hAnsi="Times New Roman" w:cs="Times New Roman"/>
                <w:lang w:val="kk-KZ" w:eastAsia="ja-JP"/>
              </w:rPr>
              <w:t>__.__.202</w:t>
            </w:r>
            <w:r w:rsidR="00482259" w:rsidRPr="005D0134">
              <w:rPr>
                <w:rFonts w:ascii="Times New Roman" w:hAnsi="Times New Roman" w:cs="Times New Roman"/>
                <w:lang w:val="kk-KZ" w:eastAsia="ja-JP"/>
              </w:rPr>
              <w:t>4</w:t>
            </w:r>
            <w:r w:rsidRPr="005D0134">
              <w:rPr>
                <w:rFonts w:ascii="Times New Roman" w:hAnsi="Times New Roman" w:cs="Times New Roman"/>
                <w:lang w:val="kk-KZ" w:eastAsia="ja-JP"/>
              </w:rPr>
              <w:t xml:space="preserve"> г.</w:t>
            </w:r>
          </w:p>
        </w:tc>
      </w:tr>
      <w:tr w:rsidR="00AB65D3" w:rsidRPr="005D0134" w14:paraId="59FE3ABD" w14:textId="77777777" w:rsidTr="00AB65D3">
        <w:tc>
          <w:tcPr>
            <w:tcW w:w="2179" w:type="pct"/>
            <w:tcMar>
              <w:top w:w="0" w:type="dxa"/>
              <w:left w:w="108" w:type="dxa"/>
              <w:bottom w:w="0" w:type="dxa"/>
              <w:right w:w="108" w:type="dxa"/>
            </w:tcMar>
            <w:hideMark/>
          </w:tcPr>
          <w:p w14:paraId="2D8910B8" w14:textId="77777777" w:rsidR="00AB65D3" w:rsidRPr="005D0134" w:rsidRDefault="00AB65D3" w:rsidP="005D0134">
            <w:pPr>
              <w:jc w:val="center"/>
              <w:rPr>
                <w:rFonts w:ascii="Times New Roman" w:hAnsi="Times New Roman" w:cs="Times New Roman"/>
                <w:lang w:eastAsia="en-US"/>
              </w:rPr>
            </w:pPr>
            <w:r w:rsidRPr="005D0134">
              <w:rPr>
                <w:rFonts w:ascii="Times New Roman" w:hAnsi="Times New Roman" w:cs="Times New Roman"/>
                <w:lang w:val="kk-KZ" w:eastAsia="en-US"/>
              </w:rPr>
              <w:t>Қостанай қаласы</w:t>
            </w:r>
          </w:p>
        </w:tc>
        <w:tc>
          <w:tcPr>
            <w:tcW w:w="2821" w:type="pct"/>
            <w:tcMar>
              <w:top w:w="0" w:type="dxa"/>
              <w:left w:w="108" w:type="dxa"/>
              <w:bottom w:w="0" w:type="dxa"/>
              <w:right w:w="108" w:type="dxa"/>
            </w:tcMar>
            <w:hideMark/>
          </w:tcPr>
          <w:p w14:paraId="7E533AA8" w14:textId="77777777" w:rsidR="00AB65D3" w:rsidRPr="005D0134" w:rsidRDefault="00AB65D3" w:rsidP="005D0134">
            <w:pPr>
              <w:jc w:val="center"/>
              <w:rPr>
                <w:rFonts w:ascii="Times New Roman" w:hAnsi="Times New Roman" w:cs="Times New Roman"/>
                <w:lang w:eastAsia="ja-JP"/>
              </w:rPr>
            </w:pPr>
            <w:r w:rsidRPr="005D0134">
              <w:rPr>
                <w:rFonts w:ascii="Times New Roman" w:hAnsi="Times New Roman" w:cs="Times New Roman"/>
                <w:lang w:val="kk-KZ" w:eastAsia="ja-JP"/>
              </w:rPr>
              <w:t>город Костанай</w:t>
            </w:r>
          </w:p>
        </w:tc>
      </w:tr>
    </w:tbl>
    <w:p w14:paraId="09203A4F" w14:textId="77777777" w:rsidR="00AB65D3" w:rsidRPr="005D0134" w:rsidRDefault="00AB65D3" w:rsidP="005D0134">
      <w:pPr>
        <w:pStyle w:val="a3"/>
        <w:ind w:firstLine="851"/>
        <w:jc w:val="both"/>
        <w:rPr>
          <w:rFonts w:ascii="Times New Roman" w:hAnsi="Times New Roman" w:cs="Times New Roman"/>
          <w:sz w:val="24"/>
          <w:szCs w:val="24"/>
        </w:rPr>
      </w:pPr>
    </w:p>
    <w:p w14:paraId="34698D6A" w14:textId="77777777" w:rsidR="00AB65D3" w:rsidRPr="005D0134" w:rsidRDefault="00AB65D3" w:rsidP="005D0134">
      <w:pPr>
        <w:pStyle w:val="a3"/>
        <w:ind w:firstLine="851"/>
        <w:jc w:val="center"/>
        <w:rPr>
          <w:rFonts w:ascii="Times New Roman" w:hAnsi="Times New Roman" w:cs="Times New Roman"/>
          <w:b/>
          <w:bCs/>
          <w:i/>
          <w:iCs/>
          <w:sz w:val="24"/>
          <w:szCs w:val="24"/>
        </w:rPr>
      </w:pPr>
    </w:p>
    <w:p w14:paraId="5062F57F" w14:textId="5B756EBD" w:rsidR="00AB65D3" w:rsidRPr="005D0134" w:rsidRDefault="00527B40" w:rsidP="005D0134">
      <w:pPr>
        <w:pStyle w:val="a3"/>
        <w:ind w:firstLine="567"/>
        <w:jc w:val="both"/>
        <w:rPr>
          <w:rFonts w:ascii="Times New Roman" w:hAnsi="Times New Roman" w:cs="Times New Roman"/>
          <w:b/>
          <w:bCs/>
          <w:i/>
          <w:iCs/>
          <w:sz w:val="24"/>
          <w:szCs w:val="24"/>
        </w:rPr>
      </w:pPr>
      <w:r w:rsidRPr="005D0134">
        <w:rPr>
          <w:rFonts w:ascii="Times New Roman" w:hAnsi="Times New Roman" w:cs="Times New Roman"/>
          <w:b/>
          <w:bCs/>
          <w:i/>
          <w:iCs/>
          <w:sz w:val="24"/>
          <w:szCs w:val="24"/>
        </w:rPr>
        <w:t>Отчет о работе учебно-методиче</w:t>
      </w:r>
      <w:r w:rsidR="00482259" w:rsidRPr="005D0134">
        <w:rPr>
          <w:rFonts w:ascii="Times New Roman" w:hAnsi="Times New Roman" w:cs="Times New Roman"/>
          <w:b/>
          <w:bCs/>
          <w:i/>
          <w:iCs/>
          <w:sz w:val="24"/>
          <w:szCs w:val="24"/>
        </w:rPr>
        <w:t>ского совета университета за 203</w:t>
      </w:r>
      <w:r w:rsidR="00B87CDF" w:rsidRPr="005D0134">
        <w:rPr>
          <w:rFonts w:ascii="Times New Roman" w:hAnsi="Times New Roman" w:cs="Times New Roman"/>
          <w:b/>
          <w:bCs/>
          <w:i/>
          <w:iCs/>
          <w:sz w:val="24"/>
          <w:szCs w:val="24"/>
        </w:rPr>
        <w:t>2</w:t>
      </w:r>
      <w:r w:rsidRPr="005D0134">
        <w:rPr>
          <w:rFonts w:ascii="Times New Roman" w:hAnsi="Times New Roman" w:cs="Times New Roman"/>
          <w:b/>
          <w:bCs/>
          <w:i/>
          <w:iCs/>
          <w:sz w:val="24"/>
          <w:szCs w:val="24"/>
        </w:rPr>
        <w:t>-202</w:t>
      </w:r>
      <w:r w:rsidR="00482259" w:rsidRPr="005D0134">
        <w:rPr>
          <w:rFonts w:ascii="Times New Roman" w:hAnsi="Times New Roman" w:cs="Times New Roman"/>
          <w:b/>
          <w:bCs/>
          <w:i/>
          <w:iCs/>
          <w:sz w:val="24"/>
          <w:szCs w:val="24"/>
        </w:rPr>
        <w:t>4</w:t>
      </w:r>
      <w:r w:rsidRPr="005D0134">
        <w:rPr>
          <w:rFonts w:ascii="Times New Roman" w:hAnsi="Times New Roman" w:cs="Times New Roman"/>
          <w:b/>
          <w:bCs/>
          <w:i/>
          <w:iCs/>
          <w:sz w:val="24"/>
          <w:szCs w:val="24"/>
        </w:rPr>
        <w:t xml:space="preserve"> учебный год.</w:t>
      </w:r>
    </w:p>
    <w:p w14:paraId="7F70E8BE" w14:textId="77777777" w:rsidR="00527B40" w:rsidRPr="005D0134" w:rsidRDefault="00527B40" w:rsidP="005D0134">
      <w:pPr>
        <w:pStyle w:val="a3"/>
        <w:ind w:firstLine="567"/>
        <w:jc w:val="both"/>
        <w:rPr>
          <w:rFonts w:ascii="Times New Roman" w:hAnsi="Times New Roman" w:cs="Times New Roman"/>
          <w:bCs/>
          <w:iCs/>
          <w:sz w:val="24"/>
          <w:szCs w:val="24"/>
        </w:rPr>
      </w:pPr>
    </w:p>
    <w:p w14:paraId="299DB889" w14:textId="77777777" w:rsidR="00527B40" w:rsidRPr="005D0134" w:rsidRDefault="00CB4C0A"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Учебно-методический совет университета (УМС) является постоянно действующим коллегиальным органом. В своей деятельности руководствуется нормативными документами МОН РК, РУМС, Положением, решениями УС и др.</w:t>
      </w:r>
    </w:p>
    <w:p w14:paraId="22BD2ED2" w14:textId="6516F3A9" w:rsidR="00CB4C0A" w:rsidRPr="005D0134" w:rsidRDefault="00CB4C0A"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Заседания УМС проводятся в соответствии с планом работы, утверждённ</w:t>
      </w:r>
      <w:r w:rsidR="006D21FE" w:rsidRPr="005D0134">
        <w:rPr>
          <w:rFonts w:ascii="Times New Roman" w:hAnsi="Times New Roman" w:cs="Times New Roman"/>
          <w:bCs/>
          <w:iCs/>
          <w:sz w:val="24"/>
          <w:szCs w:val="24"/>
        </w:rPr>
        <w:t>ым</w:t>
      </w:r>
      <w:r w:rsidRPr="005D0134">
        <w:rPr>
          <w:rFonts w:ascii="Times New Roman" w:hAnsi="Times New Roman" w:cs="Times New Roman"/>
          <w:bCs/>
          <w:iCs/>
          <w:sz w:val="24"/>
          <w:szCs w:val="24"/>
        </w:rPr>
        <w:t xml:space="preserve"> ректором</w:t>
      </w:r>
      <w:r w:rsidR="006A5E3C" w:rsidRPr="005D0134">
        <w:rPr>
          <w:rFonts w:ascii="Times New Roman" w:hAnsi="Times New Roman" w:cs="Times New Roman"/>
          <w:bCs/>
          <w:iCs/>
          <w:sz w:val="24"/>
          <w:szCs w:val="24"/>
        </w:rPr>
        <w:t xml:space="preserve"> </w:t>
      </w:r>
      <w:r w:rsidR="00482259" w:rsidRPr="005D0134">
        <w:rPr>
          <w:rFonts w:ascii="Times New Roman" w:hAnsi="Times New Roman" w:cs="Times New Roman"/>
          <w:bCs/>
          <w:iCs/>
          <w:sz w:val="24"/>
          <w:szCs w:val="24"/>
        </w:rPr>
        <w:t>20.10.2023</w:t>
      </w:r>
      <w:r w:rsidR="006A5E3C" w:rsidRPr="005D0134">
        <w:rPr>
          <w:rFonts w:ascii="Times New Roman" w:hAnsi="Times New Roman" w:cs="Times New Roman"/>
          <w:bCs/>
          <w:iCs/>
          <w:sz w:val="24"/>
          <w:szCs w:val="24"/>
        </w:rPr>
        <w:t xml:space="preserve"> г.</w:t>
      </w:r>
      <w:r w:rsidRPr="005D0134">
        <w:rPr>
          <w:rFonts w:ascii="Times New Roman" w:hAnsi="Times New Roman" w:cs="Times New Roman"/>
          <w:bCs/>
          <w:iCs/>
          <w:sz w:val="24"/>
          <w:szCs w:val="24"/>
        </w:rPr>
        <w:t xml:space="preserve"> За отчетный период проведено </w:t>
      </w:r>
      <w:r w:rsidR="00BF49EC" w:rsidRPr="005D0134">
        <w:rPr>
          <w:rFonts w:ascii="Times New Roman" w:hAnsi="Times New Roman" w:cs="Times New Roman"/>
          <w:bCs/>
          <w:iCs/>
          <w:sz w:val="24"/>
          <w:szCs w:val="24"/>
        </w:rPr>
        <w:t>6</w:t>
      </w:r>
      <w:r w:rsidRPr="005D0134">
        <w:rPr>
          <w:rFonts w:ascii="Times New Roman" w:hAnsi="Times New Roman" w:cs="Times New Roman"/>
          <w:bCs/>
          <w:iCs/>
          <w:sz w:val="24"/>
          <w:szCs w:val="24"/>
        </w:rPr>
        <w:t xml:space="preserve"> заседаний.</w:t>
      </w:r>
    </w:p>
    <w:p w14:paraId="4FB7641A" w14:textId="7446006B" w:rsidR="00BF49EC" w:rsidRPr="005D0134" w:rsidRDefault="00BF49EC" w:rsidP="005D0134">
      <w:pPr>
        <w:pStyle w:val="a3"/>
        <w:ind w:firstLine="567"/>
        <w:jc w:val="both"/>
        <w:rPr>
          <w:rFonts w:ascii="Times New Roman" w:hAnsi="Times New Roman" w:cs="Times New Roman"/>
          <w:b/>
          <w:bCs/>
          <w:iCs/>
          <w:sz w:val="24"/>
          <w:szCs w:val="24"/>
        </w:rPr>
      </w:pPr>
      <w:r w:rsidRPr="005D0134">
        <w:rPr>
          <w:rFonts w:ascii="Times New Roman" w:hAnsi="Times New Roman" w:cs="Times New Roman"/>
          <w:b/>
          <w:bCs/>
          <w:iCs/>
          <w:sz w:val="24"/>
          <w:szCs w:val="24"/>
        </w:rPr>
        <w:t>Основные направления деятельности УМС в 202</w:t>
      </w:r>
      <w:r w:rsidR="00482259" w:rsidRPr="005D0134">
        <w:rPr>
          <w:rFonts w:ascii="Times New Roman" w:hAnsi="Times New Roman" w:cs="Times New Roman"/>
          <w:b/>
          <w:bCs/>
          <w:iCs/>
          <w:sz w:val="24"/>
          <w:szCs w:val="24"/>
        </w:rPr>
        <w:t>3</w:t>
      </w:r>
      <w:r w:rsidRPr="005D0134">
        <w:rPr>
          <w:rFonts w:ascii="Times New Roman" w:hAnsi="Times New Roman" w:cs="Times New Roman"/>
          <w:b/>
          <w:bCs/>
          <w:iCs/>
          <w:sz w:val="24"/>
          <w:szCs w:val="24"/>
        </w:rPr>
        <w:t>-202</w:t>
      </w:r>
      <w:r w:rsidR="00482259" w:rsidRPr="005D0134">
        <w:rPr>
          <w:rFonts w:ascii="Times New Roman" w:hAnsi="Times New Roman" w:cs="Times New Roman"/>
          <w:b/>
          <w:bCs/>
          <w:iCs/>
          <w:sz w:val="24"/>
          <w:szCs w:val="24"/>
        </w:rPr>
        <w:t>4</w:t>
      </w:r>
      <w:r w:rsidRPr="005D0134">
        <w:rPr>
          <w:rFonts w:ascii="Times New Roman" w:hAnsi="Times New Roman" w:cs="Times New Roman"/>
          <w:b/>
          <w:bCs/>
          <w:iCs/>
          <w:sz w:val="24"/>
          <w:szCs w:val="24"/>
        </w:rPr>
        <w:t xml:space="preserve"> учебном году:</w:t>
      </w:r>
    </w:p>
    <w:p w14:paraId="49881E73" w14:textId="77777777" w:rsidR="00BF49EC" w:rsidRPr="005D0134" w:rsidRDefault="00BF49EC" w:rsidP="005D0134">
      <w:pPr>
        <w:pStyle w:val="a3"/>
        <w:numPr>
          <w:ilvl w:val="0"/>
          <w:numId w:val="1"/>
        </w:numPr>
        <w:tabs>
          <w:tab w:val="left" w:pos="851"/>
        </w:tabs>
        <w:ind w:left="0"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Совершенствование образовательных программ.</w:t>
      </w:r>
    </w:p>
    <w:p w14:paraId="0604F5ED" w14:textId="77777777" w:rsidR="00BF49EC" w:rsidRPr="005D0134" w:rsidRDefault="00BF49EC" w:rsidP="005D0134">
      <w:pPr>
        <w:pStyle w:val="a3"/>
        <w:numPr>
          <w:ilvl w:val="0"/>
          <w:numId w:val="1"/>
        </w:numPr>
        <w:tabs>
          <w:tab w:val="left" w:pos="851"/>
        </w:tabs>
        <w:ind w:left="0"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Методическая обеспеченность учебного процесса.</w:t>
      </w:r>
    </w:p>
    <w:p w14:paraId="075B37E7" w14:textId="77777777" w:rsidR="00BF49EC" w:rsidRPr="005D0134" w:rsidRDefault="00BF49EC" w:rsidP="005D0134">
      <w:pPr>
        <w:pStyle w:val="a3"/>
        <w:numPr>
          <w:ilvl w:val="0"/>
          <w:numId w:val="1"/>
        </w:numPr>
        <w:tabs>
          <w:tab w:val="left" w:pos="851"/>
        </w:tabs>
        <w:ind w:left="0"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 xml:space="preserve">Организация планирования образовательного процесса. </w:t>
      </w:r>
    </w:p>
    <w:p w14:paraId="517C523D" w14:textId="77777777" w:rsidR="00BF49EC" w:rsidRPr="005D0134" w:rsidRDefault="00BF49EC" w:rsidP="005D0134">
      <w:pPr>
        <w:pStyle w:val="a3"/>
        <w:numPr>
          <w:ilvl w:val="0"/>
          <w:numId w:val="1"/>
        </w:numPr>
        <w:tabs>
          <w:tab w:val="left" w:pos="851"/>
        </w:tabs>
        <w:ind w:left="0"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Обобщение и распространение передового педагогического опыта.</w:t>
      </w:r>
    </w:p>
    <w:p w14:paraId="296BC647" w14:textId="77777777" w:rsidR="00BF49EC" w:rsidRPr="005D0134" w:rsidRDefault="00BF49EC" w:rsidP="005D0134">
      <w:pPr>
        <w:pStyle w:val="a3"/>
        <w:numPr>
          <w:ilvl w:val="0"/>
          <w:numId w:val="1"/>
        </w:numPr>
        <w:tabs>
          <w:tab w:val="left" w:pos="851"/>
        </w:tabs>
        <w:ind w:left="0"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Разработка и внедрение документации по учебно-методическому процессу.</w:t>
      </w:r>
    </w:p>
    <w:p w14:paraId="26A25CA6" w14:textId="77777777" w:rsidR="00BF49EC" w:rsidRPr="005D0134" w:rsidRDefault="00BF49EC" w:rsidP="005D0134">
      <w:pPr>
        <w:pStyle w:val="a3"/>
        <w:numPr>
          <w:ilvl w:val="0"/>
          <w:numId w:val="1"/>
        </w:numPr>
        <w:tabs>
          <w:tab w:val="left" w:pos="851"/>
        </w:tabs>
        <w:ind w:left="0"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Организация и проведение семинаров, конференций, совещаний по совершенствованию учебно-методической работы.</w:t>
      </w:r>
    </w:p>
    <w:p w14:paraId="3DC91164" w14:textId="77777777" w:rsidR="00BF49EC" w:rsidRPr="005D0134" w:rsidRDefault="00BF49EC" w:rsidP="005D0134">
      <w:pPr>
        <w:pStyle w:val="a3"/>
        <w:ind w:firstLine="567"/>
        <w:jc w:val="both"/>
        <w:rPr>
          <w:rFonts w:ascii="Times New Roman" w:hAnsi="Times New Roman" w:cs="Times New Roman"/>
          <w:bCs/>
          <w:iCs/>
          <w:sz w:val="24"/>
          <w:szCs w:val="24"/>
        </w:rPr>
      </w:pPr>
    </w:p>
    <w:p w14:paraId="65ACEEEF" w14:textId="77777777" w:rsidR="00527B40" w:rsidRPr="005D0134" w:rsidRDefault="00BF49EC" w:rsidP="005D0134">
      <w:pPr>
        <w:pStyle w:val="a3"/>
        <w:ind w:firstLine="567"/>
        <w:jc w:val="both"/>
        <w:rPr>
          <w:rFonts w:ascii="Times New Roman" w:hAnsi="Times New Roman" w:cs="Times New Roman"/>
          <w:b/>
          <w:bCs/>
          <w:iCs/>
          <w:sz w:val="24"/>
          <w:szCs w:val="24"/>
        </w:rPr>
      </w:pPr>
      <w:r w:rsidRPr="005D0134">
        <w:rPr>
          <w:rFonts w:ascii="Times New Roman" w:hAnsi="Times New Roman" w:cs="Times New Roman"/>
          <w:b/>
          <w:bCs/>
          <w:iCs/>
          <w:sz w:val="24"/>
          <w:szCs w:val="24"/>
        </w:rPr>
        <w:t>Совершенствование образовательных программ.</w:t>
      </w:r>
    </w:p>
    <w:p w14:paraId="36573D36" w14:textId="77777777" w:rsidR="006D21FE" w:rsidRPr="005D0134" w:rsidRDefault="008F5400"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 xml:space="preserve">Ежегодно большое внимание уделяется совершенствованию образовательных программ. Проводится анализ рынка труда, требований работодателей, профессиональных стандартов, </w:t>
      </w:r>
      <w:r w:rsidR="00D4264D" w:rsidRPr="005D0134">
        <w:rPr>
          <w:rFonts w:ascii="Times New Roman" w:hAnsi="Times New Roman" w:cs="Times New Roman"/>
          <w:bCs/>
          <w:iCs/>
          <w:sz w:val="24"/>
          <w:szCs w:val="24"/>
        </w:rPr>
        <w:t xml:space="preserve">рекомендаций НПП «Атамекен». </w:t>
      </w:r>
    </w:p>
    <w:p w14:paraId="7A8DE79D" w14:textId="4670110E" w:rsidR="00B87CDF" w:rsidRPr="005D0134" w:rsidRDefault="00D4264D" w:rsidP="005D0134">
      <w:pPr>
        <w:pStyle w:val="a3"/>
        <w:ind w:firstLine="567"/>
        <w:jc w:val="both"/>
        <w:rPr>
          <w:rFonts w:ascii="Times New Roman" w:hAnsi="Times New Roman" w:cs="Times New Roman"/>
          <w:sz w:val="24"/>
          <w:szCs w:val="24"/>
        </w:rPr>
      </w:pPr>
      <w:r w:rsidRPr="005D0134">
        <w:rPr>
          <w:rFonts w:ascii="Times New Roman" w:hAnsi="Times New Roman" w:cs="Times New Roman"/>
          <w:bCs/>
          <w:iCs/>
          <w:sz w:val="24"/>
          <w:szCs w:val="24"/>
        </w:rPr>
        <w:t xml:space="preserve">УМС координирует работу академических комитетов. </w:t>
      </w:r>
      <w:r w:rsidRPr="005D0134">
        <w:rPr>
          <w:rFonts w:ascii="Times New Roman" w:hAnsi="Times New Roman" w:cs="Times New Roman"/>
          <w:sz w:val="24"/>
          <w:szCs w:val="24"/>
        </w:rPr>
        <w:t xml:space="preserve">На текущий учебный год в 4 </w:t>
      </w:r>
      <w:r w:rsidR="00482259" w:rsidRPr="005D0134">
        <w:rPr>
          <w:rFonts w:ascii="Times New Roman" w:hAnsi="Times New Roman" w:cs="Times New Roman"/>
          <w:sz w:val="24"/>
          <w:szCs w:val="24"/>
        </w:rPr>
        <w:t>факультетах и 1 института университета создано 27</w:t>
      </w:r>
      <w:r w:rsidRPr="005D0134">
        <w:rPr>
          <w:rFonts w:ascii="Times New Roman" w:hAnsi="Times New Roman" w:cs="Times New Roman"/>
          <w:sz w:val="24"/>
          <w:szCs w:val="24"/>
        </w:rPr>
        <w:t xml:space="preserve"> Академических комитета, в каждый из которых вошел 1-2 представителя от работодателей. Комитеты сформированы по родственным образовательным программам, как правило, одного-двух направлений подготовки. </w:t>
      </w:r>
    </w:p>
    <w:p w14:paraId="25294DBA" w14:textId="4C12D1D6" w:rsidR="000052F1" w:rsidRPr="005D0134" w:rsidRDefault="00D4264D" w:rsidP="005D0134">
      <w:pPr>
        <w:ind w:firstLine="567"/>
        <w:jc w:val="both"/>
        <w:rPr>
          <w:rFonts w:ascii="Times New Roman" w:hAnsi="Times New Roman" w:cs="Times New Roman"/>
          <w:lang w:val="kk-KZ"/>
        </w:rPr>
      </w:pPr>
      <w:r w:rsidRPr="005D0134">
        <w:rPr>
          <w:rFonts w:ascii="Times New Roman" w:hAnsi="Times New Roman" w:cs="Times New Roman"/>
        </w:rPr>
        <w:t>Сегодня в «</w:t>
      </w:r>
      <w:r w:rsidRPr="005D0134">
        <w:rPr>
          <w:rFonts w:ascii="Times New Roman" w:hAnsi="Times New Roman" w:cs="Times New Roman"/>
          <w:color w:val="FF0000"/>
        </w:rPr>
        <w:t>Реестр ОП» зарегистрировано 1</w:t>
      </w:r>
      <w:r w:rsidR="00482259" w:rsidRPr="005D0134">
        <w:rPr>
          <w:rFonts w:ascii="Times New Roman" w:hAnsi="Times New Roman" w:cs="Times New Roman"/>
          <w:color w:val="FF0000"/>
        </w:rPr>
        <w:t>35</w:t>
      </w:r>
      <w:r w:rsidRPr="005D0134">
        <w:rPr>
          <w:rFonts w:ascii="Times New Roman" w:hAnsi="Times New Roman" w:cs="Times New Roman"/>
          <w:color w:val="FF0000"/>
        </w:rPr>
        <w:t xml:space="preserve"> образовательных программ высшего и послевузовского образования, из них 6</w:t>
      </w:r>
      <w:r w:rsidR="00482259" w:rsidRPr="005D0134">
        <w:rPr>
          <w:rFonts w:ascii="Times New Roman" w:hAnsi="Times New Roman" w:cs="Times New Roman"/>
          <w:color w:val="FF0000"/>
        </w:rPr>
        <w:t>8</w:t>
      </w:r>
      <w:r w:rsidRPr="005D0134">
        <w:rPr>
          <w:rFonts w:ascii="Times New Roman" w:hAnsi="Times New Roman" w:cs="Times New Roman"/>
          <w:color w:val="FF0000"/>
        </w:rPr>
        <w:t xml:space="preserve"> образовательных программ бакалаврита (специалитета) 27 направлений подготовки,</w:t>
      </w:r>
      <w:r w:rsidR="005D0134">
        <w:rPr>
          <w:rFonts w:ascii="Times New Roman" w:hAnsi="Times New Roman" w:cs="Times New Roman"/>
          <w:color w:val="FF0000"/>
        </w:rPr>
        <w:t xml:space="preserve"> </w:t>
      </w:r>
      <w:r w:rsidRPr="005D0134">
        <w:rPr>
          <w:rFonts w:ascii="Times New Roman" w:hAnsi="Times New Roman" w:cs="Times New Roman"/>
          <w:color w:val="FF0000"/>
        </w:rPr>
        <w:t xml:space="preserve"> </w:t>
      </w:r>
      <w:r w:rsidR="003705DA" w:rsidRPr="005D0134">
        <w:rPr>
          <w:rFonts w:ascii="Times New Roman" w:hAnsi="Times New Roman" w:cs="Times New Roman"/>
          <w:color w:val="FF0000"/>
        </w:rPr>
        <w:t>49</w:t>
      </w:r>
      <w:r w:rsidRPr="005D0134">
        <w:rPr>
          <w:rFonts w:ascii="Times New Roman" w:hAnsi="Times New Roman" w:cs="Times New Roman"/>
          <w:color w:val="FF0000"/>
        </w:rPr>
        <w:t xml:space="preserve"> образовательных </w:t>
      </w:r>
      <w:r w:rsidRPr="005D0134">
        <w:rPr>
          <w:rFonts w:ascii="Times New Roman" w:hAnsi="Times New Roman" w:cs="Times New Roman"/>
        </w:rPr>
        <w:t>программ магистратуры (научно-педагогического и/или профильного направления) 18 направлений подготовки,</w:t>
      </w:r>
      <w:r w:rsidR="005D0134">
        <w:rPr>
          <w:rFonts w:ascii="Times New Roman" w:hAnsi="Times New Roman" w:cs="Times New Roman"/>
        </w:rPr>
        <w:t xml:space="preserve"> </w:t>
      </w:r>
      <w:r w:rsidRPr="005D0134">
        <w:rPr>
          <w:rFonts w:ascii="Times New Roman" w:hAnsi="Times New Roman" w:cs="Times New Roman"/>
        </w:rPr>
        <w:t>18 образовательных</w:t>
      </w:r>
      <w:r w:rsidR="005D0134">
        <w:rPr>
          <w:rFonts w:ascii="Times New Roman" w:hAnsi="Times New Roman" w:cs="Times New Roman"/>
        </w:rPr>
        <w:t xml:space="preserve"> </w:t>
      </w:r>
      <w:r w:rsidRPr="005D0134">
        <w:rPr>
          <w:rFonts w:ascii="Times New Roman" w:hAnsi="Times New Roman" w:cs="Times New Roman"/>
        </w:rPr>
        <w:t>программ докторантуры 12 направлений подготовки. Из 1</w:t>
      </w:r>
      <w:r w:rsidR="00482259" w:rsidRPr="005D0134">
        <w:rPr>
          <w:rFonts w:ascii="Times New Roman" w:hAnsi="Times New Roman" w:cs="Times New Roman"/>
        </w:rPr>
        <w:t>35</w:t>
      </w:r>
      <w:r w:rsidRPr="005D0134">
        <w:rPr>
          <w:rFonts w:ascii="Times New Roman" w:hAnsi="Times New Roman" w:cs="Times New Roman"/>
        </w:rPr>
        <w:t xml:space="preserve"> программ действующих 1</w:t>
      </w:r>
      <w:r w:rsidR="007F0F9F" w:rsidRPr="005D0134">
        <w:rPr>
          <w:rFonts w:ascii="Times New Roman" w:hAnsi="Times New Roman" w:cs="Times New Roman"/>
        </w:rPr>
        <w:t>0</w:t>
      </w:r>
      <w:r w:rsidR="00992857" w:rsidRPr="005D0134">
        <w:rPr>
          <w:rFonts w:ascii="Times New Roman" w:hAnsi="Times New Roman" w:cs="Times New Roman"/>
        </w:rPr>
        <w:t>8</w:t>
      </w:r>
      <w:r w:rsidRPr="005D0134">
        <w:rPr>
          <w:rFonts w:ascii="Times New Roman" w:hAnsi="Times New Roman" w:cs="Times New Roman"/>
        </w:rPr>
        <w:t xml:space="preserve"> образовательных программ, новых - </w:t>
      </w:r>
      <w:r w:rsidR="00992857" w:rsidRPr="005D0134">
        <w:rPr>
          <w:rFonts w:ascii="Times New Roman" w:hAnsi="Times New Roman" w:cs="Times New Roman"/>
        </w:rPr>
        <w:t>19</w:t>
      </w:r>
      <w:r w:rsidR="003705DA" w:rsidRPr="005D0134">
        <w:rPr>
          <w:rFonts w:ascii="Times New Roman" w:hAnsi="Times New Roman" w:cs="Times New Roman"/>
        </w:rPr>
        <w:t>, инновационных – 8</w:t>
      </w:r>
      <w:r w:rsidRPr="005D0134">
        <w:rPr>
          <w:rFonts w:ascii="Times New Roman" w:hAnsi="Times New Roman" w:cs="Times New Roman"/>
        </w:rPr>
        <w:t xml:space="preserve">. </w:t>
      </w:r>
    </w:p>
    <w:p w14:paraId="66069F99" w14:textId="77777777" w:rsidR="000052F1" w:rsidRPr="005D0134" w:rsidRDefault="000052F1" w:rsidP="005D0134">
      <w:pPr>
        <w:pStyle w:val="a3"/>
        <w:ind w:firstLine="709"/>
        <w:jc w:val="both"/>
        <w:rPr>
          <w:rFonts w:ascii="Times New Roman" w:hAnsi="Times New Roman" w:cs="Times New Roman"/>
          <w:sz w:val="24"/>
          <w:szCs w:val="24"/>
        </w:rPr>
      </w:pPr>
      <w:r w:rsidRPr="005D0134">
        <w:rPr>
          <w:rFonts w:ascii="Times New Roman" w:hAnsi="Times New Roman" w:cs="Times New Roman"/>
          <w:sz w:val="24"/>
          <w:szCs w:val="24"/>
        </w:rPr>
        <w:t>В связи с внесением утверждением нового ГОСО высшего и послевузовского образования, обновлением содержаний Профессиональных стандартов в образовательные программы университета вносятся изменения и дополнения. Существенно изменено содержание Профессионального стандарта «Педагог» (приказ МП РК от 15.12.2022 года №500). Также обновлены профессиональные стандарты в области театрального искусства, спорта, сельского хозяйства, ИКТ, туризма и гостиничного хозяйства, стандартизации, машиностроения и металлообработки, пищевой промышленности, электроэнергетики, СМИ.</w:t>
      </w:r>
    </w:p>
    <w:p w14:paraId="512FCDBD" w14:textId="6E84E518" w:rsidR="000052F1" w:rsidRPr="005D0134" w:rsidRDefault="000052F1" w:rsidP="005D0134">
      <w:pPr>
        <w:pStyle w:val="a3"/>
        <w:ind w:firstLine="709"/>
        <w:jc w:val="both"/>
        <w:rPr>
          <w:rFonts w:ascii="Times New Roman" w:hAnsi="Times New Roman" w:cs="Times New Roman"/>
          <w:sz w:val="24"/>
          <w:szCs w:val="24"/>
        </w:rPr>
      </w:pPr>
      <w:r w:rsidRPr="005D0134">
        <w:rPr>
          <w:rFonts w:ascii="Times New Roman" w:hAnsi="Times New Roman" w:cs="Times New Roman"/>
          <w:sz w:val="24"/>
          <w:szCs w:val="24"/>
        </w:rPr>
        <w:t>В 2023 году для получения лицензии по направлению подготовки 7М014 Подготовка педагогов с предметной специализацией общего развития</w:t>
      </w:r>
      <w:r w:rsidR="004E37A2" w:rsidRPr="005D0134">
        <w:rPr>
          <w:rFonts w:ascii="Times New Roman" w:hAnsi="Times New Roman" w:cs="Times New Roman"/>
          <w:sz w:val="24"/>
          <w:szCs w:val="24"/>
        </w:rPr>
        <w:t>,</w:t>
      </w:r>
      <w:r w:rsidR="005D0134">
        <w:rPr>
          <w:rFonts w:ascii="Times New Roman" w:hAnsi="Times New Roman" w:cs="Times New Roman"/>
          <w:sz w:val="24"/>
          <w:szCs w:val="24"/>
        </w:rPr>
        <w:t xml:space="preserve"> </w:t>
      </w:r>
      <w:r w:rsidR="004E37A2" w:rsidRPr="005D0134">
        <w:rPr>
          <w:rFonts w:ascii="Times New Roman" w:hAnsi="Times New Roman" w:cs="Times New Roman"/>
          <w:sz w:val="24"/>
          <w:szCs w:val="24"/>
        </w:rPr>
        <w:t xml:space="preserve">Подготовка </w:t>
      </w:r>
      <w:r w:rsidR="004E37A2" w:rsidRPr="005D0134">
        <w:rPr>
          <w:rFonts w:ascii="Times New Roman" w:hAnsi="Times New Roman" w:cs="Times New Roman"/>
          <w:sz w:val="24"/>
          <w:szCs w:val="24"/>
        </w:rPr>
        <w:lastRenderedPageBreak/>
        <w:t xml:space="preserve">педагогов по языкам и литературе </w:t>
      </w:r>
      <w:r w:rsidRPr="005D0134">
        <w:rPr>
          <w:rFonts w:ascii="Times New Roman" w:hAnsi="Times New Roman" w:cs="Times New Roman"/>
          <w:sz w:val="24"/>
          <w:szCs w:val="24"/>
        </w:rPr>
        <w:t xml:space="preserve">разработаны и включены в реестр образовательные программы </w:t>
      </w:r>
      <w:r w:rsidR="004E37A2" w:rsidRPr="005D0134">
        <w:rPr>
          <w:rFonts w:ascii="Times New Roman" w:hAnsi="Times New Roman" w:cs="Times New Roman"/>
          <w:sz w:val="24"/>
          <w:szCs w:val="24"/>
        </w:rPr>
        <w:t xml:space="preserve">магистратуры научно-педагогического и профильного направлений </w:t>
      </w:r>
      <w:r w:rsidRPr="005D0134">
        <w:rPr>
          <w:rFonts w:ascii="Times New Roman" w:hAnsi="Times New Roman" w:cs="Times New Roman"/>
          <w:sz w:val="24"/>
          <w:szCs w:val="24"/>
        </w:rPr>
        <w:t xml:space="preserve">Физическая культура и спорт; Педагогика </w:t>
      </w:r>
      <w:r w:rsidR="004E37A2" w:rsidRPr="005D0134">
        <w:rPr>
          <w:rFonts w:ascii="Times New Roman" w:hAnsi="Times New Roman" w:cs="Times New Roman"/>
          <w:sz w:val="24"/>
          <w:szCs w:val="24"/>
        </w:rPr>
        <w:t xml:space="preserve">и методика начального обучения, </w:t>
      </w:r>
      <w:r w:rsidRPr="005D0134">
        <w:rPr>
          <w:rFonts w:ascii="Times New Roman" w:hAnsi="Times New Roman" w:cs="Times New Roman"/>
          <w:sz w:val="24"/>
          <w:szCs w:val="24"/>
        </w:rPr>
        <w:t>Казахский язык и литература. Для лицензирования направления подготовки</w:t>
      </w:r>
      <w:r w:rsidR="005D0134">
        <w:rPr>
          <w:rFonts w:ascii="Times New Roman" w:hAnsi="Times New Roman" w:cs="Times New Roman"/>
          <w:sz w:val="24"/>
          <w:szCs w:val="24"/>
        </w:rPr>
        <w:t xml:space="preserve"> </w:t>
      </w:r>
      <w:r w:rsidRPr="005D0134">
        <w:rPr>
          <w:rFonts w:ascii="Times New Roman" w:hAnsi="Times New Roman" w:cs="Times New Roman"/>
          <w:sz w:val="24"/>
          <w:szCs w:val="24"/>
        </w:rPr>
        <w:t xml:space="preserve">Социальная работа подготовлена и </w:t>
      </w:r>
      <w:r w:rsidR="004E37A2" w:rsidRPr="005D0134">
        <w:rPr>
          <w:rFonts w:ascii="Times New Roman" w:hAnsi="Times New Roman" w:cs="Times New Roman"/>
          <w:sz w:val="24"/>
          <w:szCs w:val="24"/>
        </w:rPr>
        <w:t>внесена</w:t>
      </w:r>
      <w:r w:rsidR="005D0134">
        <w:rPr>
          <w:rFonts w:ascii="Times New Roman" w:hAnsi="Times New Roman" w:cs="Times New Roman"/>
          <w:sz w:val="24"/>
          <w:szCs w:val="24"/>
        </w:rPr>
        <w:t xml:space="preserve"> </w:t>
      </w:r>
      <w:r w:rsidRPr="005D0134">
        <w:rPr>
          <w:rFonts w:ascii="Times New Roman" w:hAnsi="Times New Roman" w:cs="Times New Roman"/>
          <w:sz w:val="24"/>
          <w:szCs w:val="24"/>
        </w:rPr>
        <w:t>в реестр образовательная программа Социальная работа.</w:t>
      </w:r>
    </w:p>
    <w:p w14:paraId="31F4B0F7" w14:textId="709D06A9" w:rsidR="000052F1" w:rsidRPr="005D0134" w:rsidRDefault="000052F1" w:rsidP="005D0134">
      <w:pPr>
        <w:pStyle w:val="a5"/>
        <w:spacing w:after="0" w:line="240" w:lineRule="auto"/>
        <w:ind w:left="0" w:firstLine="720"/>
        <w:jc w:val="both"/>
        <w:rPr>
          <w:rFonts w:ascii="Times New Roman" w:hAnsi="Times New Roman" w:cs="Times New Roman"/>
          <w:sz w:val="24"/>
          <w:szCs w:val="24"/>
          <w:lang w:val="kk-KZ"/>
        </w:rPr>
      </w:pPr>
      <w:r w:rsidRPr="005D0134">
        <w:rPr>
          <w:rFonts w:ascii="Times New Roman" w:hAnsi="Times New Roman" w:cs="Times New Roman"/>
          <w:sz w:val="24"/>
          <w:szCs w:val="24"/>
        </w:rPr>
        <w:t>В рамках направления подготовки «6B0</w:t>
      </w:r>
      <w:r w:rsidR="00865546" w:rsidRPr="005D0134">
        <w:rPr>
          <w:rFonts w:ascii="Times New Roman" w:hAnsi="Times New Roman" w:cs="Times New Roman"/>
          <w:sz w:val="24"/>
          <w:szCs w:val="24"/>
          <w:lang w:val="kk-KZ"/>
        </w:rPr>
        <w:t>13</w:t>
      </w:r>
      <w:r w:rsidRPr="005D0134">
        <w:rPr>
          <w:rFonts w:ascii="Times New Roman" w:hAnsi="Times New Roman" w:cs="Times New Roman"/>
          <w:sz w:val="24"/>
          <w:szCs w:val="24"/>
        </w:rPr>
        <w:t xml:space="preserve"> </w:t>
      </w:r>
      <w:r w:rsidR="00865546" w:rsidRPr="005D0134">
        <w:rPr>
          <w:rFonts w:ascii="Times New Roman" w:hAnsi="Times New Roman" w:cs="Times New Roman"/>
          <w:sz w:val="24"/>
          <w:szCs w:val="24"/>
          <w:lang w:val="kk-KZ"/>
        </w:rPr>
        <w:t>Социальные науки</w:t>
      </w:r>
      <w:r w:rsidRPr="005D0134">
        <w:rPr>
          <w:rFonts w:ascii="Times New Roman" w:hAnsi="Times New Roman" w:cs="Times New Roman"/>
          <w:sz w:val="24"/>
          <w:szCs w:val="24"/>
        </w:rPr>
        <w:t xml:space="preserve">» разработана и вносится в Реестр ОП образовательная программа </w:t>
      </w:r>
      <w:r w:rsidR="0058161A" w:rsidRPr="005D0134">
        <w:rPr>
          <w:rFonts w:ascii="Times New Roman" w:hAnsi="Times New Roman" w:cs="Times New Roman"/>
          <w:sz w:val="24"/>
          <w:szCs w:val="24"/>
        </w:rPr>
        <w:t>6B03102 Регионоведение</w:t>
      </w:r>
      <w:r w:rsidRPr="005D0134">
        <w:rPr>
          <w:rFonts w:ascii="Times New Roman" w:hAnsi="Times New Roman" w:cs="Times New Roman"/>
          <w:sz w:val="24"/>
          <w:szCs w:val="24"/>
        </w:rPr>
        <w:t>.</w:t>
      </w:r>
    </w:p>
    <w:p w14:paraId="72A5917E" w14:textId="77777777" w:rsidR="0058161A" w:rsidRPr="005D0134" w:rsidRDefault="0058161A" w:rsidP="005D0134">
      <w:pPr>
        <w:ind w:firstLine="709"/>
        <w:jc w:val="both"/>
        <w:rPr>
          <w:rFonts w:ascii="Times New Roman" w:hAnsi="Times New Roman" w:cs="Times New Roman"/>
          <w:lang w:val="kk-KZ"/>
        </w:rPr>
      </w:pPr>
      <w:r w:rsidRPr="005D0134">
        <w:rPr>
          <w:rFonts w:ascii="Times New Roman" w:hAnsi="Times New Roman" w:cs="Times New Roman"/>
          <w:lang w:val="kk-KZ"/>
        </w:rPr>
        <w:t>В 2024 году 8 проектных ОП (Психология, Специальная педагогика, История и обществознание, Физическая культура и спорт, Русский язык и литература в школах с русским и нерусским языками обучения, Английский язык, Казахский язык и литература, Менеджмент и лидерство в образовании (магистратура)) будут масштабированы в ПИ.</w:t>
      </w:r>
    </w:p>
    <w:p w14:paraId="525C661F" w14:textId="4DE73D1F" w:rsidR="000052F1" w:rsidRPr="005D0134" w:rsidRDefault="000052F1" w:rsidP="005D0134">
      <w:pPr>
        <w:pStyle w:val="a5"/>
        <w:spacing w:after="0" w:line="240" w:lineRule="auto"/>
        <w:ind w:left="0" w:firstLine="720"/>
        <w:jc w:val="both"/>
        <w:rPr>
          <w:rFonts w:ascii="Times New Roman" w:hAnsi="Times New Roman" w:cs="Times New Roman"/>
          <w:sz w:val="24"/>
          <w:szCs w:val="24"/>
        </w:rPr>
      </w:pPr>
      <w:r w:rsidRPr="005D0134">
        <w:rPr>
          <w:rFonts w:ascii="Times New Roman" w:hAnsi="Times New Roman" w:cs="Times New Roman"/>
          <w:sz w:val="24"/>
          <w:szCs w:val="24"/>
        </w:rPr>
        <w:t xml:space="preserve">В рамках проекта Всемирного банка «Усиление педагогического образования» разработано </w:t>
      </w:r>
      <w:r w:rsidR="004E37A2" w:rsidRPr="005D0134">
        <w:rPr>
          <w:rFonts w:ascii="Times New Roman" w:hAnsi="Times New Roman" w:cs="Times New Roman"/>
          <w:sz w:val="24"/>
          <w:szCs w:val="24"/>
        </w:rPr>
        <w:t>4</w:t>
      </w:r>
      <w:r w:rsidRPr="005D0134">
        <w:rPr>
          <w:rFonts w:ascii="Times New Roman" w:hAnsi="Times New Roman" w:cs="Times New Roman"/>
          <w:sz w:val="24"/>
          <w:szCs w:val="24"/>
        </w:rPr>
        <w:t xml:space="preserve"> образовательных программ в области «Педагогические науки», в том числе «Дошкольное образование» (базовый вуз- </w:t>
      </w:r>
      <w:r w:rsidR="008E7C87" w:rsidRPr="005D0134">
        <w:rPr>
          <w:rFonts w:ascii="Times New Roman" w:hAnsi="Times New Roman" w:cs="Times New Roman"/>
          <w:sz w:val="24"/>
          <w:szCs w:val="24"/>
        </w:rPr>
        <w:t>КРУ имени А</w:t>
      </w:r>
      <w:r w:rsidR="008E7C87" w:rsidRPr="005D0134">
        <w:rPr>
          <w:rFonts w:ascii="Times New Roman" w:hAnsi="Times New Roman" w:cs="Times New Roman"/>
          <w:sz w:val="24"/>
          <w:szCs w:val="24"/>
          <w:lang w:val="kk-KZ"/>
        </w:rPr>
        <w:t xml:space="preserve">хмет </w:t>
      </w:r>
      <w:r w:rsidRPr="005D0134">
        <w:rPr>
          <w:rFonts w:ascii="Times New Roman" w:hAnsi="Times New Roman" w:cs="Times New Roman"/>
          <w:sz w:val="24"/>
          <w:szCs w:val="24"/>
        </w:rPr>
        <w:t>Байт</w:t>
      </w:r>
      <w:r w:rsidR="008E7C87" w:rsidRPr="005D0134">
        <w:rPr>
          <w:rFonts w:ascii="Times New Roman" w:hAnsi="Times New Roman" w:cs="Times New Roman"/>
          <w:sz w:val="24"/>
          <w:szCs w:val="24"/>
          <w:lang w:val="kk-KZ"/>
        </w:rPr>
        <w:t>ұ</w:t>
      </w:r>
      <w:r w:rsidRPr="005D0134">
        <w:rPr>
          <w:rFonts w:ascii="Times New Roman" w:hAnsi="Times New Roman" w:cs="Times New Roman"/>
          <w:sz w:val="24"/>
          <w:szCs w:val="24"/>
        </w:rPr>
        <w:t>рсын</w:t>
      </w:r>
      <w:r w:rsidR="008E7C87" w:rsidRPr="005D0134">
        <w:rPr>
          <w:rFonts w:ascii="Times New Roman" w:hAnsi="Times New Roman" w:cs="Times New Roman"/>
          <w:sz w:val="24"/>
          <w:szCs w:val="24"/>
          <w:lang w:val="kk-KZ"/>
        </w:rPr>
        <w:t>ұлы</w:t>
      </w:r>
      <w:r w:rsidRPr="005D0134">
        <w:rPr>
          <w:rFonts w:ascii="Times New Roman" w:hAnsi="Times New Roman" w:cs="Times New Roman"/>
          <w:sz w:val="24"/>
          <w:szCs w:val="24"/>
        </w:rPr>
        <w:t xml:space="preserve">), «Начальное образование» (базовый вуз- КРУ имени </w:t>
      </w:r>
      <w:r w:rsidR="008E7C87" w:rsidRPr="005D0134">
        <w:rPr>
          <w:rFonts w:ascii="Times New Roman" w:hAnsi="Times New Roman" w:cs="Times New Roman"/>
          <w:sz w:val="24"/>
          <w:szCs w:val="24"/>
        </w:rPr>
        <w:t>А</w:t>
      </w:r>
      <w:r w:rsidR="008E7C87" w:rsidRPr="005D0134">
        <w:rPr>
          <w:rFonts w:ascii="Times New Roman" w:hAnsi="Times New Roman" w:cs="Times New Roman"/>
          <w:sz w:val="24"/>
          <w:szCs w:val="24"/>
          <w:lang w:val="kk-KZ"/>
        </w:rPr>
        <w:t xml:space="preserve">хмет </w:t>
      </w:r>
      <w:r w:rsidR="008E7C87" w:rsidRPr="005D0134">
        <w:rPr>
          <w:rFonts w:ascii="Times New Roman" w:hAnsi="Times New Roman" w:cs="Times New Roman"/>
          <w:sz w:val="24"/>
          <w:szCs w:val="24"/>
        </w:rPr>
        <w:t>Байт</w:t>
      </w:r>
      <w:r w:rsidR="008E7C87" w:rsidRPr="005D0134">
        <w:rPr>
          <w:rFonts w:ascii="Times New Roman" w:hAnsi="Times New Roman" w:cs="Times New Roman"/>
          <w:sz w:val="24"/>
          <w:szCs w:val="24"/>
          <w:lang w:val="kk-KZ"/>
        </w:rPr>
        <w:t>ұ</w:t>
      </w:r>
      <w:r w:rsidR="008E7C87" w:rsidRPr="005D0134">
        <w:rPr>
          <w:rFonts w:ascii="Times New Roman" w:hAnsi="Times New Roman" w:cs="Times New Roman"/>
          <w:sz w:val="24"/>
          <w:szCs w:val="24"/>
        </w:rPr>
        <w:t>рсын</w:t>
      </w:r>
      <w:r w:rsidR="008E7C87" w:rsidRPr="005D0134">
        <w:rPr>
          <w:rFonts w:ascii="Times New Roman" w:hAnsi="Times New Roman" w:cs="Times New Roman"/>
          <w:sz w:val="24"/>
          <w:szCs w:val="24"/>
          <w:lang w:val="kk-KZ"/>
        </w:rPr>
        <w:t>ұлы</w:t>
      </w:r>
      <w:r w:rsidRPr="005D0134">
        <w:rPr>
          <w:rFonts w:ascii="Times New Roman" w:hAnsi="Times New Roman" w:cs="Times New Roman"/>
          <w:sz w:val="24"/>
          <w:szCs w:val="24"/>
        </w:rPr>
        <w:t>), «Специальная педагогика» (базовый вуз- КазНПУ имени Абая)</w:t>
      </w:r>
      <w:r w:rsidR="005D0134" w:rsidRPr="005D0134">
        <w:rPr>
          <w:rFonts w:ascii="Times New Roman" w:hAnsi="Times New Roman" w:cs="Times New Roman"/>
          <w:color w:val="FF0000"/>
          <w:sz w:val="24"/>
          <w:szCs w:val="24"/>
        </w:rPr>
        <w:t xml:space="preserve">, </w:t>
      </w:r>
      <w:r w:rsidR="005D0134" w:rsidRPr="005D0134">
        <w:rPr>
          <w:rFonts w:ascii="Times New Roman" w:hAnsi="Times New Roman" w:cs="Times New Roman"/>
          <w:sz w:val="24"/>
          <w:szCs w:val="24"/>
        </w:rPr>
        <w:t>«Педагогика и Психология».</w:t>
      </w:r>
    </w:p>
    <w:p w14:paraId="483B54D2" w14:textId="01A568C2" w:rsidR="000052F1" w:rsidRPr="005D0134" w:rsidRDefault="00D4264D" w:rsidP="005D0134">
      <w:pPr>
        <w:tabs>
          <w:tab w:val="num" w:pos="0"/>
          <w:tab w:val="left" w:pos="851"/>
        </w:tabs>
        <w:ind w:firstLine="567"/>
        <w:jc w:val="both"/>
        <w:rPr>
          <w:rFonts w:ascii="Times New Roman" w:hAnsi="Times New Roman" w:cs="Times New Roman"/>
        </w:rPr>
      </w:pPr>
      <w:r w:rsidRPr="005D0134">
        <w:rPr>
          <w:rFonts w:ascii="Times New Roman" w:hAnsi="Times New Roman" w:cs="Times New Roman"/>
        </w:rPr>
        <w:t xml:space="preserve">Важной составляющей при разработке ОП является разработка ОП с участием работодателей и согласование (экспертная оценка) содержания ОП с производственниками, а также представителями академического сообщества. </w:t>
      </w:r>
      <w:r w:rsidR="003C54AE" w:rsidRPr="005D0134">
        <w:rPr>
          <w:rFonts w:ascii="Times New Roman" w:hAnsi="Times New Roman" w:cs="Times New Roman"/>
        </w:rPr>
        <w:t>Так, к</w:t>
      </w:r>
      <w:r w:rsidR="000052F1" w:rsidRPr="005D0134">
        <w:rPr>
          <w:rFonts w:ascii="Times New Roman" w:hAnsi="Times New Roman" w:cs="Times New Roman"/>
        </w:rPr>
        <w:t xml:space="preserve">афедрами и методическими комиссиями институтов организуются встречи и круглые столы по обсуждению образовательных программ. </w:t>
      </w:r>
    </w:p>
    <w:p w14:paraId="5C3EB0E8" w14:textId="3B20AA33" w:rsidR="00563A1E" w:rsidRPr="005D0134" w:rsidRDefault="00034956"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 xml:space="preserve">В целом система подготовки специалистов должна перейти на модель опережающего кадрового обеспечения. Для этого консолидированы усилия государства, бизнеса и образования по опережающей подготовке кадров. Ключевым звеном в построении данной модели станут университеты. </w:t>
      </w:r>
    </w:p>
    <w:p w14:paraId="768CB0E3" w14:textId="77777777" w:rsidR="004F4ED5" w:rsidRPr="005D0134" w:rsidRDefault="004F4ED5" w:rsidP="005D0134">
      <w:pPr>
        <w:pStyle w:val="a3"/>
        <w:ind w:firstLine="567"/>
        <w:jc w:val="both"/>
        <w:rPr>
          <w:rFonts w:ascii="Times New Roman" w:hAnsi="Times New Roman" w:cs="Times New Roman"/>
          <w:b/>
          <w:bCs/>
          <w:iCs/>
          <w:sz w:val="24"/>
          <w:szCs w:val="24"/>
          <w:highlight w:val="yellow"/>
        </w:rPr>
      </w:pPr>
    </w:p>
    <w:p w14:paraId="71D978BC" w14:textId="2ACBD83C" w:rsidR="006238DA" w:rsidRPr="005D0134" w:rsidRDefault="006238DA" w:rsidP="005D0134">
      <w:pPr>
        <w:pStyle w:val="a3"/>
        <w:ind w:firstLine="567"/>
        <w:jc w:val="both"/>
        <w:rPr>
          <w:rFonts w:ascii="Times New Roman" w:hAnsi="Times New Roman" w:cs="Times New Roman"/>
          <w:b/>
          <w:bCs/>
          <w:iCs/>
          <w:sz w:val="24"/>
          <w:szCs w:val="24"/>
        </w:rPr>
      </w:pPr>
      <w:r w:rsidRPr="005D0134">
        <w:rPr>
          <w:rFonts w:ascii="Times New Roman" w:hAnsi="Times New Roman" w:cs="Times New Roman"/>
          <w:b/>
          <w:bCs/>
          <w:iCs/>
          <w:sz w:val="24"/>
          <w:szCs w:val="24"/>
        </w:rPr>
        <w:t>Методическая обеспеченность учебного процесса.</w:t>
      </w:r>
    </w:p>
    <w:p w14:paraId="3EF9AAA6" w14:textId="77777777" w:rsidR="006238DA" w:rsidRPr="005D0134" w:rsidRDefault="008861CA"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Вопросы обеспеченности образовательного процесса учебной и учебно-методической литературой являются приоритетными направлениями в деятельности университета.</w:t>
      </w:r>
    </w:p>
    <w:p w14:paraId="4813B0BB" w14:textId="6E9D0DD6" w:rsidR="00C2767A" w:rsidRPr="005D0134" w:rsidRDefault="005D0134"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Согласно Академической политике,</w:t>
      </w:r>
      <w:r w:rsidR="00C2767A" w:rsidRPr="005D0134">
        <w:rPr>
          <w:rFonts w:ascii="Times New Roman" w:hAnsi="Times New Roman" w:cs="Times New Roman"/>
          <w:bCs/>
          <w:iCs/>
          <w:sz w:val="24"/>
          <w:szCs w:val="24"/>
        </w:rPr>
        <w:t xml:space="preserve"> учебно-методическое обеспечение дисциплин размещено в системе дистанционного обучения Moodle. Все обучающиеся КРУ им.А</w:t>
      </w:r>
      <w:r w:rsidR="008E7C87" w:rsidRPr="005D0134">
        <w:rPr>
          <w:rFonts w:ascii="Times New Roman" w:hAnsi="Times New Roman" w:cs="Times New Roman"/>
          <w:bCs/>
          <w:iCs/>
          <w:sz w:val="24"/>
          <w:szCs w:val="24"/>
          <w:lang w:val="kk-KZ"/>
        </w:rPr>
        <w:t xml:space="preserve">хмет </w:t>
      </w:r>
      <w:r w:rsidR="00C2767A" w:rsidRPr="005D0134">
        <w:rPr>
          <w:rFonts w:ascii="Times New Roman" w:hAnsi="Times New Roman" w:cs="Times New Roman"/>
          <w:bCs/>
          <w:iCs/>
          <w:sz w:val="24"/>
          <w:szCs w:val="24"/>
        </w:rPr>
        <w:t>Байт</w:t>
      </w:r>
      <w:r w:rsidR="008E7C87" w:rsidRPr="005D0134">
        <w:rPr>
          <w:rFonts w:ascii="Times New Roman" w:hAnsi="Times New Roman" w:cs="Times New Roman"/>
          <w:bCs/>
          <w:iCs/>
          <w:sz w:val="24"/>
          <w:szCs w:val="24"/>
          <w:lang w:val="kk-KZ"/>
        </w:rPr>
        <w:t>ұ</w:t>
      </w:r>
      <w:r w:rsidR="00C2767A" w:rsidRPr="005D0134">
        <w:rPr>
          <w:rFonts w:ascii="Times New Roman" w:hAnsi="Times New Roman" w:cs="Times New Roman"/>
          <w:bCs/>
          <w:iCs/>
          <w:sz w:val="24"/>
          <w:szCs w:val="24"/>
        </w:rPr>
        <w:t>рсын</w:t>
      </w:r>
      <w:r w:rsidR="008E7C87" w:rsidRPr="005D0134">
        <w:rPr>
          <w:rFonts w:ascii="Times New Roman" w:hAnsi="Times New Roman" w:cs="Times New Roman"/>
          <w:bCs/>
          <w:iCs/>
          <w:sz w:val="24"/>
          <w:szCs w:val="24"/>
          <w:lang w:val="kk-KZ"/>
        </w:rPr>
        <w:t>ұлы</w:t>
      </w:r>
      <w:r w:rsidR="00803609" w:rsidRPr="005D0134">
        <w:rPr>
          <w:rFonts w:ascii="Times New Roman" w:hAnsi="Times New Roman" w:cs="Times New Roman"/>
          <w:bCs/>
          <w:iCs/>
          <w:sz w:val="24"/>
          <w:szCs w:val="24"/>
        </w:rPr>
        <w:t xml:space="preserve"> в 2023-2024</w:t>
      </w:r>
      <w:r w:rsidR="00C2767A" w:rsidRPr="005D0134">
        <w:rPr>
          <w:rFonts w:ascii="Times New Roman" w:hAnsi="Times New Roman" w:cs="Times New Roman"/>
          <w:bCs/>
          <w:iCs/>
          <w:sz w:val="24"/>
          <w:szCs w:val="24"/>
        </w:rPr>
        <w:t xml:space="preserve"> учебном году были зарегистрированы в системе и имели круглосуточный доступ к учебным курсам </w:t>
      </w:r>
      <w:r w:rsidR="00803609" w:rsidRPr="005D0134">
        <w:rPr>
          <w:rFonts w:ascii="Times New Roman" w:hAnsi="Times New Roman" w:cs="Times New Roman"/>
          <w:bCs/>
          <w:iCs/>
          <w:sz w:val="24"/>
          <w:szCs w:val="24"/>
        </w:rPr>
        <w:t>текущего семестра. К началу 2023-2024</w:t>
      </w:r>
      <w:r w:rsidR="00C2767A" w:rsidRPr="005D0134">
        <w:rPr>
          <w:rFonts w:ascii="Times New Roman" w:hAnsi="Times New Roman" w:cs="Times New Roman"/>
          <w:bCs/>
          <w:iCs/>
          <w:sz w:val="24"/>
          <w:szCs w:val="24"/>
        </w:rPr>
        <w:t xml:space="preserve"> учебного года в СДО Moodle (https://md.ksu.edu.kz/) подключено более 8500 пользователей и загружено </w:t>
      </w:r>
      <w:r w:rsidR="004E37A2" w:rsidRPr="005D0134">
        <w:rPr>
          <w:rFonts w:ascii="Times New Roman" w:hAnsi="Times New Roman" w:cs="Times New Roman"/>
          <w:bCs/>
          <w:iCs/>
          <w:sz w:val="24"/>
          <w:szCs w:val="24"/>
        </w:rPr>
        <w:t>3</w:t>
      </w:r>
      <w:r w:rsidR="008A2F26" w:rsidRPr="005D0134">
        <w:rPr>
          <w:rFonts w:ascii="Times New Roman" w:hAnsi="Times New Roman" w:cs="Times New Roman"/>
          <w:bCs/>
          <w:iCs/>
          <w:sz w:val="24"/>
          <w:szCs w:val="24"/>
        </w:rPr>
        <w:t>448 учебных курсов, из них 2039</w:t>
      </w:r>
      <w:r w:rsidR="00C2767A" w:rsidRPr="005D0134">
        <w:rPr>
          <w:rFonts w:ascii="Times New Roman" w:hAnsi="Times New Roman" w:cs="Times New Roman"/>
          <w:bCs/>
          <w:iCs/>
          <w:sz w:val="24"/>
          <w:szCs w:val="24"/>
        </w:rPr>
        <w:t xml:space="preserve"> курсов испо</w:t>
      </w:r>
      <w:r w:rsidR="008A2F26" w:rsidRPr="005D0134">
        <w:rPr>
          <w:rFonts w:ascii="Times New Roman" w:hAnsi="Times New Roman" w:cs="Times New Roman"/>
          <w:bCs/>
          <w:iCs/>
          <w:sz w:val="24"/>
          <w:szCs w:val="24"/>
        </w:rPr>
        <w:t>льзуется в первом полугодии, 140</w:t>
      </w:r>
      <w:r w:rsidR="00C2767A" w:rsidRPr="005D0134">
        <w:rPr>
          <w:rFonts w:ascii="Times New Roman" w:hAnsi="Times New Roman" w:cs="Times New Roman"/>
          <w:bCs/>
          <w:iCs/>
          <w:sz w:val="24"/>
          <w:szCs w:val="24"/>
        </w:rPr>
        <w:t>9 во втором полугодии текущего учебного года, каждый учебный курс структурирован и содержит цифровые образовательные ресурсы по дисциплине. Учебные материалы представлены в виде текстовых, видео- и аудио-файлов, а также в виде интерактивных лекций, глоссариев, веб-страниц. Контрольные материалы представлены в виде различных видов активных элементов - «Задание», «Тест», «Кроссворд», «Интерактивная лекция».</w:t>
      </w:r>
    </w:p>
    <w:p w14:paraId="38AE888D" w14:textId="598DF690" w:rsidR="00CF2955" w:rsidRPr="005D0134" w:rsidRDefault="00106BC4"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 xml:space="preserve">Отдел дистанционного обучения </w:t>
      </w:r>
      <w:r w:rsidR="00CF2955" w:rsidRPr="005D0134">
        <w:rPr>
          <w:rFonts w:ascii="Times New Roman" w:hAnsi="Times New Roman" w:cs="Times New Roman"/>
          <w:bCs/>
          <w:iCs/>
          <w:sz w:val="24"/>
          <w:szCs w:val="24"/>
        </w:rPr>
        <w:t>регулярно (не менее 5 раз в се</w:t>
      </w:r>
      <w:r w:rsidR="00787E35" w:rsidRPr="005D0134">
        <w:rPr>
          <w:rFonts w:ascii="Times New Roman" w:hAnsi="Times New Roman" w:cs="Times New Roman"/>
          <w:bCs/>
          <w:iCs/>
          <w:sz w:val="24"/>
          <w:szCs w:val="24"/>
        </w:rPr>
        <w:t>ме</w:t>
      </w:r>
      <w:r w:rsidR="00CF2955" w:rsidRPr="005D0134">
        <w:rPr>
          <w:rFonts w:ascii="Times New Roman" w:hAnsi="Times New Roman" w:cs="Times New Roman"/>
          <w:bCs/>
          <w:iCs/>
          <w:sz w:val="24"/>
          <w:szCs w:val="24"/>
        </w:rPr>
        <w:t>стр)</w:t>
      </w:r>
      <w:r w:rsidRPr="005D0134">
        <w:rPr>
          <w:rFonts w:ascii="Times New Roman" w:hAnsi="Times New Roman" w:cs="Times New Roman"/>
          <w:bCs/>
          <w:iCs/>
          <w:sz w:val="24"/>
          <w:szCs w:val="24"/>
        </w:rPr>
        <w:t xml:space="preserve"> проводит мониторинг готовности учебных курсов на осенний и весенний семестр и своевременность проверки </w:t>
      </w:r>
      <w:r w:rsidR="00CF2955" w:rsidRPr="005D0134">
        <w:rPr>
          <w:rFonts w:ascii="Times New Roman" w:hAnsi="Times New Roman" w:cs="Times New Roman"/>
          <w:bCs/>
          <w:iCs/>
          <w:sz w:val="24"/>
          <w:szCs w:val="24"/>
        </w:rPr>
        <w:t>заданий преподавателями университета с последующим рассмотрением вопросов на заседаниях УМС.</w:t>
      </w:r>
    </w:p>
    <w:p w14:paraId="3C990C94" w14:textId="547AAA8F" w:rsidR="00A0102C" w:rsidRPr="005D0134" w:rsidRDefault="008861CA"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При УМС работают две экспертные группы: по разработке УМЛ (5</w:t>
      </w:r>
      <w:r w:rsidR="00803609" w:rsidRPr="005D0134">
        <w:rPr>
          <w:rFonts w:ascii="Times New Roman" w:hAnsi="Times New Roman" w:cs="Times New Roman"/>
          <w:bCs/>
          <w:iCs/>
          <w:sz w:val="24"/>
          <w:szCs w:val="24"/>
        </w:rPr>
        <w:t>5</w:t>
      </w:r>
      <w:r w:rsidR="00E6244C" w:rsidRPr="005D0134">
        <w:rPr>
          <w:rFonts w:ascii="Times New Roman" w:hAnsi="Times New Roman" w:cs="Times New Roman"/>
          <w:bCs/>
          <w:iCs/>
          <w:sz w:val="24"/>
          <w:szCs w:val="24"/>
        </w:rPr>
        <w:t xml:space="preserve"> </w:t>
      </w:r>
      <w:r w:rsidRPr="005D0134">
        <w:rPr>
          <w:rFonts w:ascii="Times New Roman" w:hAnsi="Times New Roman" w:cs="Times New Roman"/>
          <w:bCs/>
          <w:iCs/>
          <w:sz w:val="24"/>
          <w:szCs w:val="24"/>
        </w:rPr>
        <w:t xml:space="preserve">преподавателей) и по разработке ЭУИ (6 преподавателей). Ежегодно на календарный год формируется план разработки </w:t>
      </w:r>
      <w:r w:rsidR="00E6244C" w:rsidRPr="005D0134">
        <w:rPr>
          <w:rFonts w:ascii="Times New Roman" w:hAnsi="Times New Roman" w:cs="Times New Roman"/>
          <w:bCs/>
          <w:iCs/>
          <w:sz w:val="24"/>
          <w:szCs w:val="24"/>
        </w:rPr>
        <w:t>учебно-методической литературы</w:t>
      </w:r>
      <w:r w:rsidRPr="005D0134">
        <w:rPr>
          <w:rFonts w:ascii="Times New Roman" w:hAnsi="Times New Roman" w:cs="Times New Roman"/>
          <w:bCs/>
          <w:iCs/>
          <w:sz w:val="24"/>
          <w:szCs w:val="24"/>
        </w:rPr>
        <w:t>. Экспертные группы проводят экспертизу УМЛ и ЭУИ, которые в последующем утверждаются на УМС. За 202</w:t>
      </w:r>
      <w:r w:rsidR="00992857" w:rsidRPr="005D0134">
        <w:rPr>
          <w:rFonts w:ascii="Times New Roman" w:hAnsi="Times New Roman" w:cs="Times New Roman"/>
          <w:bCs/>
          <w:iCs/>
          <w:sz w:val="24"/>
          <w:szCs w:val="24"/>
        </w:rPr>
        <w:t>3</w:t>
      </w:r>
      <w:r w:rsidRPr="005D0134">
        <w:rPr>
          <w:rFonts w:ascii="Times New Roman" w:hAnsi="Times New Roman" w:cs="Times New Roman"/>
          <w:bCs/>
          <w:iCs/>
          <w:sz w:val="24"/>
          <w:szCs w:val="24"/>
        </w:rPr>
        <w:t xml:space="preserve"> год издано </w:t>
      </w:r>
      <w:r w:rsidR="00E6244C" w:rsidRPr="005D0134">
        <w:rPr>
          <w:rFonts w:ascii="Times New Roman" w:hAnsi="Times New Roman" w:cs="Times New Roman"/>
          <w:bCs/>
          <w:iCs/>
          <w:sz w:val="24"/>
          <w:szCs w:val="24"/>
        </w:rPr>
        <w:t>93</w:t>
      </w:r>
      <w:r w:rsidR="00064F84" w:rsidRPr="005D0134">
        <w:rPr>
          <w:rFonts w:ascii="Times New Roman" w:hAnsi="Times New Roman" w:cs="Times New Roman"/>
          <w:bCs/>
          <w:iCs/>
          <w:sz w:val="24"/>
          <w:szCs w:val="24"/>
        </w:rPr>
        <w:t xml:space="preserve"> </w:t>
      </w:r>
      <w:r w:rsidR="00106CE4" w:rsidRPr="005D0134">
        <w:rPr>
          <w:rFonts w:ascii="Times New Roman" w:hAnsi="Times New Roman" w:cs="Times New Roman"/>
          <w:bCs/>
          <w:iCs/>
          <w:sz w:val="24"/>
          <w:szCs w:val="24"/>
        </w:rPr>
        <w:t>учебно-методических</w:t>
      </w:r>
      <w:r w:rsidR="00064F84" w:rsidRPr="005D0134">
        <w:rPr>
          <w:rFonts w:ascii="Times New Roman" w:hAnsi="Times New Roman" w:cs="Times New Roman"/>
          <w:bCs/>
          <w:iCs/>
          <w:sz w:val="24"/>
          <w:szCs w:val="24"/>
        </w:rPr>
        <w:t xml:space="preserve"> пособи</w:t>
      </w:r>
      <w:r w:rsidR="00E6244C" w:rsidRPr="005D0134">
        <w:rPr>
          <w:rFonts w:ascii="Times New Roman" w:hAnsi="Times New Roman" w:cs="Times New Roman"/>
          <w:bCs/>
          <w:iCs/>
          <w:sz w:val="24"/>
          <w:szCs w:val="24"/>
        </w:rPr>
        <w:t xml:space="preserve">я. </w:t>
      </w:r>
      <w:r w:rsidR="00992857" w:rsidRPr="005D0134">
        <w:rPr>
          <w:rFonts w:ascii="Times New Roman" w:hAnsi="Times New Roman" w:cs="Times New Roman"/>
          <w:bCs/>
          <w:iCs/>
          <w:sz w:val="24"/>
          <w:szCs w:val="24"/>
        </w:rPr>
        <w:t>На 2024</w:t>
      </w:r>
      <w:r w:rsidR="00A0102C" w:rsidRPr="005D0134">
        <w:rPr>
          <w:rFonts w:ascii="Times New Roman" w:hAnsi="Times New Roman" w:cs="Times New Roman"/>
          <w:bCs/>
          <w:iCs/>
          <w:sz w:val="24"/>
          <w:szCs w:val="24"/>
        </w:rPr>
        <w:t xml:space="preserve"> год запланировано </w:t>
      </w:r>
      <w:r w:rsidR="00771EC7" w:rsidRPr="005D0134">
        <w:rPr>
          <w:rFonts w:ascii="Times New Roman" w:hAnsi="Times New Roman" w:cs="Times New Roman"/>
          <w:bCs/>
          <w:iCs/>
          <w:sz w:val="24"/>
          <w:szCs w:val="24"/>
          <w:lang w:val="kk-KZ"/>
        </w:rPr>
        <w:t>132</w:t>
      </w:r>
      <w:r w:rsidR="00A0102C" w:rsidRPr="005D0134">
        <w:rPr>
          <w:rFonts w:ascii="Times New Roman" w:hAnsi="Times New Roman" w:cs="Times New Roman"/>
          <w:bCs/>
          <w:iCs/>
          <w:sz w:val="24"/>
          <w:szCs w:val="24"/>
        </w:rPr>
        <w:t xml:space="preserve"> учебно-</w:t>
      </w:r>
      <w:r w:rsidR="00A0102C" w:rsidRPr="005D0134">
        <w:rPr>
          <w:rFonts w:ascii="Times New Roman" w:hAnsi="Times New Roman" w:cs="Times New Roman"/>
          <w:bCs/>
          <w:iCs/>
          <w:sz w:val="24"/>
          <w:szCs w:val="24"/>
        </w:rPr>
        <w:lastRenderedPageBreak/>
        <w:t xml:space="preserve">методических пособий, выполнено за первое полугодие </w:t>
      </w:r>
      <w:r w:rsidR="00E76733" w:rsidRPr="005D0134">
        <w:rPr>
          <w:rFonts w:ascii="Times New Roman" w:hAnsi="Times New Roman" w:cs="Times New Roman"/>
          <w:bCs/>
          <w:iCs/>
          <w:sz w:val="24"/>
          <w:szCs w:val="24"/>
          <w:lang w:val="kk-KZ"/>
        </w:rPr>
        <w:t>61</w:t>
      </w:r>
      <w:r w:rsidR="00A0102C" w:rsidRPr="005D0134">
        <w:rPr>
          <w:rFonts w:ascii="Times New Roman" w:hAnsi="Times New Roman" w:cs="Times New Roman"/>
          <w:bCs/>
          <w:iCs/>
          <w:sz w:val="24"/>
          <w:szCs w:val="24"/>
        </w:rPr>
        <w:t xml:space="preserve"> учебно методических пособий, из них на каз.языке </w:t>
      </w:r>
      <w:r w:rsidR="00E76733" w:rsidRPr="005D0134">
        <w:rPr>
          <w:rFonts w:ascii="Times New Roman" w:hAnsi="Times New Roman" w:cs="Times New Roman"/>
          <w:bCs/>
          <w:iCs/>
          <w:sz w:val="24"/>
          <w:szCs w:val="24"/>
          <w:lang w:val="kk-KZ"/>
        </w:rPr>
        <w:t>28</w:t>
      </w:r>
      <w:r w:rsidR="00A0102C" w:rsidRPr="005D0134">
        <w:rPr>
          <w:rFonts w:ascii="Times New Roman" w:hAnsi="Times New Roman" w:cs="Times New Roman"/>
          <w:bCs/>
          <w:iCs/>
          <w:sz w:val="24"/>
          <w:szCs w:val="24"/>
        </w:rPr>
        <w:t xml:space="preserve">, на рус.языке – </w:t>
      </w:r>
      <w:r w:rsidR="00E76733" w:rsidRPr="005D0134">
        <w:rPr>
          <w:rFonts w:ascii="Times New Roman" w:hAnsi="Times New Roman" w:cs="Times New Roman"/>
          <w:bCs/>
          <w:iCs/>
          <w:sz w:val="24"/>
          <w:szCs w:val="24"/>
          <w:lang w:val="kk-KZ"/>
        </w:rPr>
        <w:t>29</w:t>
      </w:r>
      <w:r w:rsidR="00A0102C" w:rsidRPr="005D0134">
        <w:rPr>
          <w:rFonts w:ascii="Times New Roman" w:hAnsi="Times New Roman" w:cs="Times New Roman"/>
          <w:bCs/>
          <w:iCs/>
          <w:sz w:val="24"/>
          <w:szCs w:val="24"/>
        </w:rPr>
        <w:t xml:space="preserve">, на ин.языке – </w:t>
      </w:r>
      <w:r w:rsidR="00E76733" w:rsidRPr="005D0134">
        <w:rPr>
          <w:rFonts w:ascii="Times New Roman" w:hAnsi="Times New Roman" w:cs="Times New Roman"/>
          <w:bCs/>
          <w:iCs/>
          <w:sz w:val="24"/>
          <w:szCs w:val="24"/>
          <w:lang w:val="kk-KZ"/>
        </w:rPr>
        <w:t>4</w:t>
      </w:r>
      <w:r w:rsidR="00A0102C" w:rsidRPr="005D0134">
        <w:rPr>
          <w:rFonts w:ascii="Times New Roman" w:hAnsi="Times New Roman" w:cs="Times New Roman"/>
          <w:bCs/>
          <w:iCs/>
          <w:sz w:val="24"/>
          <w:szCs w:val="24"/>
        </w:rPr>
        <w:t xml:space="preserve">. </w:t>
      </w:r>
    </w:p>
    <w:p w14:paraId="3D83B0D6" w14:textId="7D981A37" w:rsidR="007D6422" w:rsidRPr="005D0134" w:rsidRDefault="007D6422" w:rsidP="005D0134">
      <w:pPr>
        <w:pStyle w:val="a3"/>
        <w:ind w:firstLine="567"/>
        <w:jc w:val="both"/>
        <w:rPr>
          <w:rFonts w:ascii="Times New Roman" w:hAnsi="Times New Roman" w:cs="Times New Roman"/>
          <w:bCs/>
          <w:iCs/>
          <w:sz w:val="24"/>
          <w:szCs w:val="24"/>
        </w:rPr>
      </w:pPr>
      <w:r w:rsidRPr="005D0134">
        <w:rPr>
          <w:rFonts w:ascii="Times New Roman" w:hAnsi="Times New Roman" w:cs="Times New Roman"/>
          <w:bCs/>
          <w:iCs/>
          <w:sz w:val="24"/>
          <w:szCs w:val="24"/>
        </w:rPr>
        <w:t>З</w:t>
      </w:r>
      <w:r w:rsidR="00992857" w:rsidRPr="005D0134">
        <w:rPr>
          <w:rFonts w:ascii="Times New Roman" w:hAnsi="Times New Roman" w:cs="Times New Roman"/>
          <w:bCs/>
          <w:iCs/>
          <w:sz w:val="24"/>
          <w:szCs w:val="24"/>
        </w:rPr>
        <w:t>а 2023-24</w:t>
      </w:r>
      <w:r w:rsidRPr="005D0134">
        <w:rPr>
          <w:rFonts w:ascii="Times New Roman" w:hAnsi="Times New Roman" w:cs="Times New Roman"/>
          <w:bCs/>
          <w:iCs/>
          <w:sz w:val="24"/>
          <w:szCs w:val="24"/>
        </w:rPr>
        <w:t xml:space="preserve"> уч</w:t>
      </w:r>
      <w:r w:rsidR="00E76733" w:rsidRPr="005D0134">
        <w:rPr>
          <w:rFonts w:ascii="Times New Roman" w:hAnsi="Times New Roman" w:cs="Times New Roman"/>
          <w:bCs/>
          <w:iCs/>
          <w:sz w:val="24"/>
          <w:szCs w:val="24"/>
          <w:lang w:val="kk-KZ"/>
        </w:rPr>
        <w:t>.</w:t>
      </w:r>
      <w:r w:rsidRPr="005D0134">
        <w:rPr>
          <w:rFonts w:ascii="Times New Roman" w:hAnsi="Times New Roman" w:cs="Times New Roman"/>
          <w:bCs/>
          <w:iCs/>
          <w:sz w:val="24"/>
          <w:szCs w:val="24"/>
        </w:rPr>
        <w:t xml:space="preserve"> год -</w:t>
      </w:r>
      <w:r w:rsidR="005D0134">
        <w:rPr>
          <w:rFonts w:ascii="Times New Roman" w:hAnsi="Times New Roman" w:cs="Times New Roman"/>
          <w:bCs/>
          <w:iCs/>
          <w:sz w:val="24"/>
          <w:szCs w:val="24"/>
        </w:rPr>
        <w:t xml:space="preserve"> </w:t>
      </w:r>
      <w:r w:rsidR="00E76733" w:rsidRPr="005D0134">
        <w:rPr>
          <w:rFonts w:ascii="Times New Roman" w:hAnsi="Times New Roman" w:cs="Times New Roman"/>
          <w:bCs/>
          <w:iCs/>
          <w:sz w:val="24"/>
          <w:szCs w:val="24"/>
          <w:lang w:val="kk-KZ"/>
        </w:rPr>
        <w:t>9</w:t>
      </w:r>
      <w:r w:rsidRPr="005D0134">
        <w:rPr>
          <w:rFonts w:ascii="Times New Roman" w:hAnsi="Times New Roman" w:cs="Times New Roman"/>
          <w:bCs/>
          <w:iCs/>
          <w:sz w:val="24"/>
          <w:szCs w:val="24"/>
        </w:rPr>
        <w:t xml:space="preserve"> ЭУИ: их них </w:t>
      </w:r>
      <w:r w:rsidR="00E76733" w:rsidRPr="005D0134">
        <w:rPr>
          <w:rFonts w:ascii="Times New Roman" w:hAnsi="Times New Roman" w:cs="Times New Roman"/>
          <w:bCs/>
          <w:iCs/>
          <w:sz w:val="24"/>
          <w:szCs w:val="24"/>
          <w:lang w:val="kk-KZ"/>
        </w:rPr>
        <w:t>4</w:t>
      </w:r>
      <w:r w:rsidRPr="005D0134">
        <w:rPr>
          <w:rFonts w:ascii="Times New Roman" w:hAnsi="Times New Roman" w:cs="Times New Roman"/>
          <w:bCs/>
          <w:iCs/>
          <w:sz w:val="24"/>
          <w:szCs w:val="24"/>
        </w:rPr>
        <w:t xml:space="preserve"> -ЭУМП</w:t>
      </w:r>
      <w:r w:rsidR="00E76733" w:rsidRPr="005D0134">
        <w:rPr>
          <w:rFonts w:ascii="Times New Roman" w:hAnsi="Times New Roman" w:cs="Times New Roman"/>
          <w:bCs/>
          <w:iCs/>
          <w:sz w:val="24"/>
          <w:szCs w:val="24"/>
        </w:rPr>
        <w:t xml:space="preserve"> (на каз.яз.- </w:t>
      </w:r>
      <w:r w:rsidR="00E76733" w:rsidRPr="005D0134">
        <w:rPr>
          <w:rFonts w:ascii="Times New Roman" w:hAnsi="Times New Roman" w:cs="Times New Roman"/>
          <w:bCs/>
          <w:iCs/>
          <w:sz w:val="24"/>
          <w:szCs w:val="24"/>
          <w:lang w:val="kk-KZ"/>
        </w:rPr>
        <w:t>1</w:t>
      </w:r>
      <w:r w:rsidR="00E76733" w:rsidRPr="005D0134">
        <w:rPr>
          <w:rFonts w:ascii="Times New Roman" w:hAnsi="Times New Roman" w:cs="Times New Roman"/>
          <w:bCs/>
          <w:iCs/>
          <w:sz w:val="24"/>
          <w:szCs w:val="24"/>
        </w:rPr>
        <w:t xml:space="preserve">, на рус.яз. – </w:t>
      </w:r>
      <w:r w:rsidR="003D1AB7" w:rsidRPr="005D0134">
        <w:rPr>
          <w:rFonts w:ascii="Times New Roman" w:hAnsi="Times New Roman" w:cs="Times New Roman"/>
          <w:bCs/>
          <w:iCs/>
          <w:sz w:val="24"/>
          <w:szCs w:val="24"/>
          <w:lang w:val="kk-KZ"/>
        </w:rPr>
        <w:t>3</w:t>
      </w:r>
      <w:r w:rsidRPr="005D0134">
        <w:rPr>
          <w:rFonts w:ascii="Times New Roman" w:hAnsi="Times New Roman" w:cs="Times New Roman"/>
          <w:bCs/>
          <w:iCs/>
          <w:sz w:val="24"/>
          <w:szCs w:val="24"/>
        </w:rPr>
        <w:t>) и</w:t>
      </w:r>
      <w:r w:rsidR="005D0134">
        <w:rPr>
          <w:rFonts w:ascii="Times New Roman" w:hAnsi="Times New Roman" w:cs="Times New Roman"/>
          <w:bCs/>
          <w:iCs/>
          <w:sz w:val="24"/>
          <w:szCs w:val="24"/>
        </w:rPr>
        <w:t xml:space="preserve"> </w:t>
      </w:r>
      <w:r w:rsidRPr="005D0134">
        <w:rPr>
          <w:rFonts w:ascii="Times New Roman" w:hAnsi="Times New Roman" w:cs="Times New Roman"/>
          <w:bCs/>
          <w:iCs/>
          <w:sz w:val="24"/>
          <w:szCs w:val="24"/>
        </w:rPr>
        <w:t>5</w:t>
      </w:r>
      <w:r w:rsidR="005D0134">
        <w:rPr>
          <w:rFonts w:ascii="Times New Roman" w:hAnsi="Times New Roman" w:cs="Times New Roman"/>
          <w:bCs/>
          <w:iCs/>
          <w:sz w:val="24"/>
          <w:szCs w:val="24"/>
        </w:rPr>
        <w:t xml:space="preserve"> </w:t>
      </w:r>
      <w:r w:rsidRPr="005D0134">
        <w:rPr>
          <w:rFonts w:ascii="Times New Roman" w:hAnsi="Times New Roman" w:cs="Times New Roman"/>
          <w:bCs/>
          <w:iCs/>
          <w:sz w:val="24"/>
          <w:szCs w:val="24"/>
        </w:rPr>
        <w:t>видеолекций (</w:t>
      </w:r>
      <w:r w:rsidR="003D1AB7" w:rsidRPr="005D0134">
        <w:rPr>
          <w:rFonts w:ascii="Times New Roman" w:hAnsi="Times New Roman" w:cs="Times New Roman"/>
          <w:bCs/>
          <w:iCs/>
          <w:sz w:val="24"/>
          <w:szCs w:val="24"/>
        </w:rPr>
        <w:t xml:space="preserve">на рус.яз. – </w:t>
      </w:r>
      <w:r w:rsidR="003D1AB7" w:rsidRPr="005D0134">
        <w:rPr>
          <w:rFonts w:ascii="Times New Roman" w:hAnsi="Times New Roman" w:cs="Times New Roman"/>
          <w:bCs/>
          <w:iCs/>
          <w:sz w:val="24"/>
          <w:szCs w:val="24"/>
          <w:lang w:val="kk-KZ"/>
        </w:rPr>
        <w:t>5</w:t>
      </w:r>
      <w:r w:rsidRPr="005D0134">
        <w:rPr>
          <w:rFonts w:ascii="Times New Roman" w:hAnsi="Times New Roman" w:cs="Times New Roman"/>
          <w:bCs/>
          <w:iCs/>
          <w:sz w:val="24"/>
          <w:szCs w:val="24"/>
        </w:rPr>
        <w:t>)</w:t>
      </w:r>
    </w:p>
    <w:p w14:paraId="2D0B4438" w14:textId="67CE7F1C" w:rsidR="00A0102C" w:rsidRPr="005D0134" w:rsidRDefault="00A0102C" w:rsidP="005D0134">
      <w:pPr>
        <w:ind w:firstLine="567"/>
        <w:jc w:val="both"/>
        <w:rPr>
          <w:rFonts w:ascii="Times New Roman" w:hAnsi="Times New Roman" w:cs="Times New Roman"/>
        </w:rPr>
      </w:pPr>
      <w:r w:rsidRPr="005D0134">
        <w:rPr>
          <w:rFonts w:ascii="Times New Roman" w:hAnsi="Times New Roman" w:cs="Times New Roman"/>
        </w:rPr>
        <w:t>За отчетный период</w:t>
      </w:r>
      <w:r w:rsidR="006B2A5A" w:rsidRPr="005D0134">
        <w:rPr>
          <w:rFonts w:ascii="Times New Roman" w:hAnsi="Times New Roman" w:cs="Times New Roman"/>
        </w:rPr>
        <w:t xml:space="preserve"> 5 преподавателей</w:t>
      </w:r>
      <w:r w:rsidR="005D0134">
        <w:rPr>
          <w:rFonts w:ascii="Times New Roman" w:hAnsi="Times New Roman" w:cs="Times New Roman"/>
        </w:rPr>
        <w:t xml:space="preserve"> </w:t>
      </w:r>
      <w:r w:rsidRPr="005D0134">
        <w:rPr>
          <w:rFonts w:ascii="Times New Roman" w:hAnsi="Times New Roman" w:cs="Times New Roman"/>
        </w:rPr>
        <w:t xml:space="preserve">преподаватели получили гриф </w:t>
      </w:r>
      <w:r w:rsidR="00B90A99" w:rsidRPr="005D0134">
        <w:rPr>
          <w:rFonts w:ascii="Times New Roman" w:hAnsi="Times New Roman" w:cs="Times New Roman"/>
        </w:rPr>
        <w:t>рекомендации УМО</w:t>
      </w:r>
      <w:r w:rsidR="006B2A5A" w:rsidRPr="005D0134">
        <w:rPr>
          <w:rFonts w:ascii="Times New Roman" w:hAnsi="Times New Roman" w:cs="Times New Roman"/>
        </w:rPr>
        <w:t xml:space="preserve">-ГУП по </w:t>
      </w:r>
      <w:r w:rsidR="00106CE4" w:rsidRPr="005D0134">
        <w:rPr>
          <w:rFonts w:ascii="Times New Roman" w:hAnsi="Times New Roman" w:cs="Times New Roman"/>
        </w:rPr>
        <w:t>соответствующим</w:t>
      </w:r>
      <w:r w:rsidR="006B2A5A" w:rsidRPr="005D0134">
        <w:rPr>
          <w:rFonts w:ascii="Times New Roman" w:hAnsi="Times New Roman" w:cs="Times New Roman"/>
        </w:rPr>
        <w:t xml:space="preserve"> направлениям подготовки.</w:t>
      </w:r>
    </w:p>
    <w:p w14:paraId="4C4A3F49" w14:textId="5B5ECE6A" w:rsidR="008B73FA" w:rsidRPr="005D0134" w:rsidRDefault="002848DF" w:rsidP="005D0134">
      <w:pPr>
        <w:pStyle w:val="a5"/>
        <w:spacing w:after="0" w:line="240" w:lineRule="auto"/>
        <w:ind w:left="0" w:firstLine="567"/>
        <w:jc w:val="both"/>
        <w:rPr>
          <w:rFonts w:ascii="Times New Roman" w:eastAsia="Times New Roman" w:hAnsi="Times New Roman" w:cs="Times New Roman"/>
          <w:sz w:val="24"/>
          <w:szCs w:val="24"/>
        </w:rPr>
      </w:pPr>
      <w:r w:rsidRPr="005D0134">
        <w:rPr>
          <w:rFonts w:ascii="Times New Roman" w:eastAsia="Times New Roman" w:hAnsi="Times New Roman" w:cs="Times New Roman"/>
          <w:sz w:val="24"/>
          <w:szCs w:val="24"/>
        </w:rPr>
        <w:t xml:space="preserve">В соответствии с КВТ обеспеченность учебной и научной литературой в формате печатных и (или) электронных изданий по дисциплинам образовательной программы за последние 10 лет, должна составлять 100%. </w:t>
      </w:r>
      <w:r w:rsidR="00DE0B85" w:rsidRPr="005D0134">
        <w:rPr>
          <w:rFonts w:ascii="Times New Roman" w:eastAsia="Times New Roman" w:hAnsi="Times New Roman" w:cs="Times New Roman"/>
          <w:sz w:val="24"/>
          <w:szCs w:val="24"/>
          <w:lang w:val="kk-KZ"/>
        </w:rPr>
        <w:t>С</w:t>
      </w:r>
      <w:r w:rsidRPr="005D0134">
        <w:rPr>
          <w:rFonts w:ascii="Times New Roman" w:eastAsia="Times New Roman" w:hAnsi="Times New Roman" w:cs="Times New Roman"/>
          <w:sz w:val="24"/>
          <w:szCs w:val="24"/>
        </w:rPr>
        <w:t xml:space="preserve"> учетом обновленного содержания образовательных программ пров</w:t>
      </w:r>
      <w:r w:rsidR="00DE0B85" w:rsidRPr="005D0134">
        <w:rPr>
          <w:rFonts w:ascii="Times New Roman" w:eastAsia="Times New Roman" w:hAnsi="Times New Roman" w:cs="Times New Roman"/>
          <w:sz w:val="24"/>
          <w:szCs w:val="24"/>
          <w:lang w:val="kk-KZ"/>
        </w:rPr>
        <w:t>одится</w:t>
      </w:r>
      <w:r w:rsidRPr="005D0134">
        <w:rPr>
          <w:rFonts w:ascii="Times New Roman" w:eastAsia="Times New Roman" w:hAnsi="Times New Roman" w:cs="Times New Roman"/>
          <w:sz w:val="24"/>
          <w:szCs w:val="24"/>
        </w:rPr>
        <w:t xml:space="preserve"> совместн</w:t>
      </w:r>
      <w:r w:rsidR="00DE0B85" w:rsidRPr="005D0134">
        <w:rPr>
          <w:rFonts w:ascii="Times New Roman" w:eastAsia="Times New Roman" w:hAnsi="Times New Roman" w:cs="Times New Roman"/>
          <w:sz w:val="24"/>
          <w:szCs w:val="24"/>
          <w:lang w:val="kk-KZ"/>
        </w:rPr>
        <w:t>ая</w:t>
      </w:r>
      <w:r w:rsidRPr="005D0134">
        <w:rPr>
          <w:rFonts w:ascii="Times New Roman" w:eastAsia="Times New Roman" w:hAnsi="Times New Roman" w:cs="Times New Roman"/>
          <w:sz w:val="24"/>
          <w:szCs w:val="24"/>
        </w:rPr>
        <w:t xml:space="preserve"> работ</w:t>
      </w:r>
      <w:r w:rsidR="00DE0B85" w:rsidRPr="005D0134">
        <w:rPr>
          <w:rFonts w:ascii="Times New Roman" w:eastAsia="Times New Roman" w:hAnsi="Times New Roman" w:cs="Times New Roman"/>
          <w:sz w:val="24"/>
          <w:szCs w:val="24"/>
          <w:lang w:val="kk-KZ"/>
        </w:rPr>
        <w:t>а</w:t>
      </w:r>
      <w:r w:rsidRPr="005D0134">
        <w:rPr>
          <w:rFonts w:ascii="Times New Roman" w:eastAsia="Times New Roman" w:hAnsi="Times New Roman" w:cs="Times New Roman"/>
          <w:sz w:val="24"/>
          <w:szCs w:val="24"/>
        </w:rPr>
        <w:t xml:space="preserve"> по мониторинг</w:t>
      </w:r>
      <w:r w:rsidR="00DE0B85" w:rsidRPr="005D0134">
        <w:rPr>
          <w:rFonts w:ascii="Times New Roman" w:eastAsia="Times New Roman" w:hAnsi="Times New Roman" w:cs="Times New Roman"/>
          <w:sz w:val="24"/>
          <w:szCs w:val="24"/>
          <w:lang w:val="kk-KZ"/>
        </w:rPr>
        <w:t>у</w:t>
      </w:r>
      <w:r w:rsidRPr="005D0134">
        <w:rPr>
          <w:rFonts w:ascii="Times New Roman" w:eastAsia="Times New Roman" w:hAnsi="Times New Roman" w:cs="Times New Roman"/>
          <w:sz w:val="24"/>
          <w:szCs w:val="24"/>
        </w:rPr>
        <w:t xml:space="preserve"> обеспеченности учебной и научной литературой преподавателей кафедр и сотрудников НБ, по необеспеченным и слабо обеспеченным дисциплинам сдела</w:t>
      </w:r>
      <w:r w:rsidR="00DE0B85" w:rsidRPr="005D0134">
        <w:rPr>
          <w:rFonts w:ascii="Times New Roman" w:eastAsia="Times New Roman" w:hAnsi="Times New Roman" w:cs="Times New Roman"/>
          <w:sz w:val="24"/>
          <w:szCs w:val="24"/>
          <w:lang w:val="kk-KZ"/>
        </w:rPr>
        <w:t>ны</w:t>
      </w:r>
      <w:r w:rsidRPr="005D0134">
        <w:rPr>
          <w:rFonts w:ascii="Times New Roman" w:eastAsia="Times New Roman" w:hAnsi="Times New Roman" w:cs="Times New Roman"/>
          <w:sz w:val="24"/>
          <w:szCs w:val="24"/>
        </w:rPr>
        <w:t xml:space="preserve"> заявки на закуп необходимой литературы, или включ</w:t>
      </w:r>
      <w:r w:rsidR="00DE0B85" w:rsidRPr="005D0134">
        <w:rPr>
          <w:rFonts w:ascii="Times New Roman" w:eastAsia="Times New Roman" w:hAnsi="Times New Roman" w:cs="Times New Roman"/>
          <w:sz w:val="24"/>
          <w:szCs w:val="24"/>
          <w:lang w:val="kk-KZ"/>
        </w:rPr>
        <w:t xml:space="preserve">ены </w:t>
      </w:r>
      <w:r w:rsidRPr="005D0134">
        <w:rPr>
          <w:rFonts w:ascii="Times New Roman" w:eastAsia="Times New Roman" w:hAnsi="Times New Roman" w:cs="Times New Roman"/>
          <w:sz w:val="24"/>
          <w:szCs w:val="24"/>
        </w:rPr>
        <w:t>в план разработки УМЛ.</w:t>
      </w:r>
    </w:p>
    <w:p w14:paraId="23D4491E" w14:textId="77777777" w:rsidR="002848DF" w:rsidRPr="005D0134" w:rsidRDefault="002848DF" w:rsidP="005D0134">
      <w:pPr>
        <w:pStyle w:val="a3"/>
        <w:ind w:firstLine="567"/>
        <w:jc w:val="both"/>
        <w:rPr>
          <w:rFonts w:ascii="Times New Roman" w:eastAsia="Calibri" w:hAnsi="Times New Roman" w:cs="Times New Roman"/>
          <w:b/>
          <w:bCs/>
          <w:sz w:val="24"/>
          <w:szCs w:val="24"/>
          <w:highlight w:val="green"/>
          <w:lang w:val="kk-KZ"/>
        </w:rPr>
      </w:pPr>
    </w:p>
    <w:p w14:paraId="61A64218" w14:textId="5F21A24E" w:rsidR="008B45FB" w:rsidRPr="005D0134" w:rsidRDefault="008B45FB" w:rsidP="005D0134">
      <w:pPr>
        <w:pStyle w:val="a3"/>
        <w:ind w:firstLine="567"/>
        <w:jc w:val="both"/>
        <w:rPr>
          <w:rFonts w:ascii="Times New Roman" w:hAnsi="Times New Roman" w:cs="Times New Roman"/>
          <w:i/>
          <w:sz w:val="24"/>
          <w:szCs w:val="24"/>
          <w:u w:val="single"/>
        </w:rPr>
      </w:pPr>
      <w:r w:rsidRPr="005D0134">
        <w:rPr>
          <w:rFonts w:ascii="Times New Roman" w:eastAsia="Calibri" w:hAnsi="Times New Roman" w:cs="Times New Roman"/>
          <w:bCs/>
          <w:i/>
          <w:sz w:val="24"/>
          <w:szCs w:val="24"/>
          <w:u w:val="single"/>
          <w:lang w:val="kk-KZ"/>
        </w:rPr>
        <w:t>Использовании и включении в образовательные программы массовых открытых онлайн курсов</w:t>
      </w:r>
    </w:p>
    <w:p w14:paraId="05F7E620" w14:textId="3DA57352" w:rsidR="0044735A" w:rsidRPr="005D0134" w:rsidRDefault="008B45FB"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 xml:space="preserve">Одной из последних инноваций в современном образовании стала возможность дистанционного обучения посредством электронных курсов в режиме онлайн. </w:t>
      </w:r>
      <w:r w:rsidR="0044735A" w:rsidRPr="005D0134">
        <w:rPr>
          <w:rFonts w:ascii="Times New Roman" w:eastAsia="Calibri" w:hAnsi="Times New Roman" w:cs="Times New Roman"/>
          <w:bCs/>
          <w:sz w:val="24"/>
          <w:szCs w:val="24"/>
          <w:lang w:val="kk-KZ"/>
        </w:rPr>
        <w:t xml:space="preserve">Изучение и использование </w:t>
      </w:r>
      <w:r w:rsidR="0044735A" w:rsidRPr="005D0134">
        <w:rPr>
          <w:rFonts w:ascii="Times New Roman" w:eastAsia="Times New Roman" w:hAnsi="Times New Roman" w:cs="Times New Roman"/>
          <w:color w:val="000000" w:themeColor="text1"/>
          <w:sz w:val="24"/>
          <w:szCs w:val="24"/>
        </w:rPr>
        <w:t>МООК</w:t>
      </w:r>
      <w:r w:rsidR="0044735A" w:rsidRPr="005D0134">
        <w:rPr>
          <w:rFonts w:ascii="Times New Roman" w:eastAsia="Calibri" w:hAnsi="Times New Roman" w:cs="Times New Roman"/>
          <w:bCs/>
          <w:sz w:val="24"/>
          <w:szCs w:val="24"/>
          <w:lang w:val="kk-KZ"/>
        </w:rPr>
        <w:t xml:space="preserve"> </w:t>
      </w:r>
      <w:r w:rsidR="0044735A" w:rsidRPr="005D0134">
        <w:rPr>
          <w:rFonts w:ascii="Times New Roman" w:hAnsi="Times New Roman" w:cs="Times New Roman"/>
          <w:bCs/>
          <w:sz w:val="24"/>
          <w:szCs w:val="24"/>
        </w:rPr>
        <w:t xml:space="preserve">на международной платформе </w:t>
      </w:r>
      <w:r w:rsidR="0044735A" w:rsidRPr="005D0134">
        <w:rPr>
          <w:rFonts w:ascii="Times New Roman" w:hAnsi="Times New Roman" w:cs="Times New Roman"/>
          <w:bCs/>
          <w:sz w:val="24"/>
          <w:szCs w:val="24"/>
          <w:lang w:val="en-US"/>
        </w:rPr>
        <w:t>Coursera</w:t>
      </w:r>
      <w:r w:rsidR="0044735A" w:rsidRPr="005D0134">
        <w:rPr>
          <w:rFonts w:ascii="Times New Roman" w:eastAsia="Calibri" w:hAnsi="Times New Roman" w:cs="Times New Roman"/>
          <w:bCs/>
          <w:sz w:val="24"/>
          <w:szCs w:val="24"/>
          <w:lang w:val="kk-KZ"/>
        </w:rPr>
        <w:t xml:space="preserve"> дает возможность нашим студентам приобретать основные и дополнительные компетенции </w:t>
      </w:r>
      <w:r w:rsidR="0044735A" w:rsidRPr="005D0134">
        <w:rPr>
          <w:rFonts w:ascii="Times New Roman" w:hAnsi="Times New Roman" w:cs="Times New Roman"/>
          <w:sz w:val="24"/>
          <w:szCs w:val="24"/>
        </w:rPr>
        <w:t>от ведущих университетов и компаний мира, а также стимулировать развитие навыков, что в целом дает конкурентное преимущество выпускника университета.</w:t>
      </w:r>
    </w:p>
    <w:p w14:paraId="0BD5D9BB" w14:textId="326C03E7" w:rsidR="0044735A" w:rsidRPr="005D0134" w:rsidRDefault="008B45FB" w:rsidP="005D0134">
      <w:pPr>
        <w:pStyle w:val="a3"/>
        <w:ind w:firstLine="567"/>
        <w:jc w:val="both"/>
        <w:rPr>
          <w:rFonts w:ascii="Times New Roman" w:eastAsia="Calibri" w:hAnsi="Times New Roman" w:cs="Times New Roman"/>
          <w:sz w:val="24"/>
          <w:szCs w:val="24"/>
        </w:rPr>
      </w:pPr>
      <w:r w:rsidRPr="005D0134">
        <w:rPr>
          <w:rFonts w:ascii="Times New Roman" w:hAnsi="Times New Roman" w:cs="Times New Roman"/>
          <w:bCs/>
          <w:sz w:val="24"/>
          <w:szCs w:val="24"/>
        </w:rPr>
        <w:t xml:space="preserve">Кафедрами университета осуществлена работа по отбору студентов для изучения курсов на платформе </w:t>
      </w:r>
      <w:r w:rsidRPr="005D0134">
        <w:rPr>
          <w:rFonts w:ascii="Times New Roman" w:hAnsi="Times New Roman" w:cs="Times New Roman"/>
          <w:bCs/>
          <w:sz w:val="24"/>
          <w:szCs w:val="24"/>
          <w:lang w:val="en-US"/>
        </w:rPr>
        <w:t>Coursera</w:t>
      </w:r>
      <w:r w:rsidRPr="005D0134">
        <w:rPr>
          <w:rFonts w:ascii="Times New Roman" w:hAnsi="Times New Roman" w:cs="Times New Roman"/>
          <w:bCs/>
          <w:sz w:val="24"/>
          <w:szCs w:val="24"/>
        </w:rPr>
        <w:t xml:space="preserve">. </w:t>
      </w:r>
      <w:r w:rsidR="0044735A" w:rsidRPr="005D0134">
        <w:rPr>
          <w:rFonts w:ascii="Times New Roman" w:hAnsi="Times New Roman" w:cs="Times New Roman"/>
          <w:sz w:val="24"/>
          <w:szCs w:val="24"/>
        </w:rPr>
        <w:t xml:space="preserve">Для прохождения курсов на платформе </w:t>
      </w:r>
      <w:r w:rsidR="0044735A" w:rsidRPr="005D0134">
        <w:rPr>
          <w:rFonts w:ascii="Times New Roman" w:hAnsi="Times New Roman" w:cs="Times New Roman"/>
          <w:sz w:val="24"/>
          <w:szCs w:val="24"/>
          <w:lang w:val="en-US"/>
        </w:rPr>
        <w:t>Coursera</w:t>
      </w:r>
      <w:r w:rsidR="005D0134">
        <w:rPr>
          <w:rFonts w:ascii="Times New Roman" w:hAnsi="Times New Roman" w:cs="Times New Roman"/>
          <w:sz w:val="24"/>
          <w:szCs w:val="24"/>
        </w:rPr>
        <w:t xml:space="preserve"> </w:t>
      </w:r>
      <w:r w:rsidR="0044735A" w:rsidRPr="005D0134">
        <w:rPr>
          <w:rFonts w:ascii="Times New Roman" w:hAnsi="Times New Roman" w:cs="Times New Roman"/>
          <w:sz w:val="24"/>
          <w:szCs w:val="24"/>
        </w:rPr>
        <w:t xml:space="preserve">студентам 1 потока выделили 500 лицензии. Обучения курсов 1 потока проходилось с 21.02.2023 по 01.06.2023. Из 500 лицензии </w:t>
      </w:r>
      <w:r w:rsidR="0044735A" w:rsidRPr="005D0134">
        <w:rPr>
          <w:rFonts w:ascii="Times New Roman" w:hAnsi="Times New Roman" w:cs="Times New Roman"/>
          <w:sz w:val="24"/>
          <w:szCs w:val="24"/>
          <w:lang w:val="kk-KZ"/>
        </w:rPr>
        <w:t xml:space="preserve">1 потока </w:t>
      </w:r>
      <w:r w:rsidR="0044735A" w:rsidRPr="005D0134">
        <w:rPr>
          <w:rFonts w:ascii="Times New Roman" w:hAnsi="Times New Roman" w:cs="Times New Roman"/>
          <w:sz w:val="24"/>
          <w:szCs w:val="24"/>
        </w:rPr>
        <w:t>освоены 499 (99,8%), 1 лицензия не освоена в связи с отчислением студента. На сегодняшний день идет регистрация обучающихся на 2 поток. Всего выделено 500 лицензий.</w:t>
      </w:r>
    </w:p>
    <w:p w14:paraId="0BFD09D2" w14:textId="0F98BE55" w:rsidR="008B45FB" w:rsidRPr="005D0134" w:rsidRDefault="008B45FB" w:rsidP="005D0134">
      <w:pPr>
        <w:pStyle w:val="a3"/>
        <w:ind w:firstLine="567"/>
        <w:jc w:val="both"/>
        <w:rPr>
          <w:rFonts w:ascii="Times New Roman" w:eastAsia="Times New Roman" w:hAnsi="Times New Roman" w:cs="Times New Roman"/>
          <w:color w:val="000000" w:themeColor="text1"/>
          <w:sz w:val="24"/>
          <w:szCs w:val="24"/>
        </w:rPr>
      </w:pPr>
      <w:r w:rsidRPr="005D0134">
        <w:rPr>
          <w:rFonts w:ascii="Times New Roman" w:eastAsia="Calibri" w:hAnsi="Times New Roman" w:cs="Times New Roman"/>
          <w:sz w:val="24"/>
          <w:szCs w:val="24"/>
        </w:rPr>
        <w:t xml:space="preserve">В целях эффективного внедрения массовых открытых онлайн курсов в образовательный процесс МНиВО РК разработаны «Методические рекомендации по использованию и включению в образовательные программы организаций высшего и (или) послевузовского образования массовых открытых онлайн курсов». </w:t>
      </w:r>
      <w:r w:rsidR="0044735A" w:rsidRPr="005D0134">
        <w:rPr>
          <w:rFonts w:ascii="Times New Roman" w:eastAsia="Calibri" w:hAnsi="Times New Roman" w:cs="Times New Roman"/>
          <w:sz w:val="24"/>
          <w:szCs w:val="24"/>
        </w:rPr>
        <w:t xml:space="preserve">На заседаниях УМС </w:t>
      </w:r>
      <w:r w:rsidRPr="005D0134">
        <w:rPr>
          <w:rFonts w:ascii="Times New Roman" w:eastAsia="Calibri" w:hAnsi="Times New Roman" w:cs="Times New Roman"/>
          <w:sz w:val="24"/>
          <w:szCs w:val="24"/>
        </w:rPr>
        <w:t xml:space="preserve">Рассмотрены 4 Модели применения МООК и этапы </w:t>
      </w:r>
      <w:r w:rsidRPr="005D0134">
        <w:rPr>
          <w:rFonts w:ascii="Times New Roman" w:eastAsia="Times New Roman" w:hAnsi="Times New Roman" w:cs="Times New Roman"/>
          <w:color w:val="000000" w:themeColor="text1"/>
          <w:sz w:val="24"/>
          <w:szCs w:val="24"/>
        </w:rPr>
        <w:t>валидации результатов обучения, полученных путем неформального образования при использовании моделей «Курсы МООК по выбору обучающегося» и «Свободные курсы МООК».</w:t>
      </w:r>
    </w:p>
    <w:p w14:paraId="527EC9A6" w14:textId="28C2D262" w:rsidR="008B45FB" w:rsidRPr="005D0134" w:rsidRDefault="008B45FB" w:rsidP="005D0134">
      <w:pPr>
        <w:pStyle w:val="a3"/>
        <w:ind w:firstLine="567"/>
        <w:jc w:val="both"/>
        <w:rPr>
          <w:rFonts w:ascii="Times New Roman" w:eastAsia="Times New Roman" w:hAnsi="Times New Roman" w:cs="Times New Roman"/>
          <w:color w:val="000000" w:themeColor="text1"/>
          <w:sz w:val="24"/>
          <w:szCs w:val="24"/>
        </w:rPr>
      </w:pPr>
      <w:r w:rsidRPr="005D0134">
        <w:rPr>
          <w:rFonts w:ascii="Times New Roman" w:hAnsi="Times New Roman" w:cs="Times New Roman"/>
          <w:bCs/>
          <w:sz w:val="24"/>
          <w:szCs w:val="24"/>
        </w:rPr>
        <w:t xml:space="preserve">В целях успешного </w:t>
      </w:r>
      <w:r w:rsidRPr="005D0134">
        <w:rPr>
          <w:rFonts w:ascii="Times New Roman" w:eastAsia="Calibri" w:hAnsi="Times New Roman" w:cs="Times New Roman"/>
          <w:sz w:val="24"/>
          <w:szCs w:val="24"/>
        </w:rPr>
        <w:t>применения МООК</w:t>
      </w:r>
      <w:r w:rsidRPr="005D0134">
        <w:rPr>
          <w:rFonts w:ascii="Times New Roman" w:hAnsi="Times New Roman" w:cs="Times New Roman"/>
          <w:bCs/>
          <w:sz w:val="24"/>
          <w:szCs w:val="24"/>
        </w:rPr>
        <w:t xml:space="preserve"> в университете </w:t>
      </w:r>
      <w:r w:rsidR="008B73FA" w:rsidRPr="005D0134">
        <w:rPr>
          <w:rFonts w:ascii="Times New Roman" w:hAnsi="Times New Roman" w:cs="Times New Roman"/>
          <w:bCs/>
          <w:sz w:val="24"/>
          <w:szCs w:val="24"/>
        </w:rPr>
        <w:t>разработан План мероприятий по</w:t>
      </w:r>
      <w:r w:rsidR="005D0134">
        <w:rPr>
          <w:rFonts w:ascii="Times New Roman" w:hAnsi="Times New Roman" w:cs="Times New Roman"/>
          <w:bCs/>
          <w:sz w:val="24"/>
          <w:szCs w:val="24"/>
        </w:rPr>
        <w:t xml:space="preserve"> </w:t>
      </w:r>
      <w:r w:rsidR="008B73FA" w:rsidRPr="005D0134">
        <w:rPr>
          <w:rFonts w:ascii="Times New Roman" w:hAnsi="Times New Roman" w:cs="Times New Roman"/>
          <w:bCs/>
          <w:sz w:val="24"/>
          <w:szCs w:val="24"/>
        </w:rPr>
        <w:t>включению</w:t>
      </w:r>
      <w:r w:rsidR="005D0134">
        <w:rPr>
          <w:rFonts w:ascii="Times New Roman" w:hAnsi="Times New Roman" w:cs="Times New Roman"/>
          <w:bCs/>
          <w:sz w:val="24"/>
          <w:szCs w:val="24"/>
        </w:rPr>
        <w:t xml:space="preserve"> </w:t>
      </w:r>
      <w:r w:rsidR="008B73FA" w:rsidRPr="005D0134">
        <w:rPr>
          <w:rFonts w:ascii="Times New Roman" w:hAnsi="Times New Roman" w:cs="Times New Roman"/>
          <w:bCs/>
          <w:sz w:val="24"/>
          <w:szCs w:val="24"/>
        </w:rPr>
        <w:t>в образовательные</w:t>
      </w:r>
      <w:r w:rsidR="005D0134">
        <w:rPr>
          <w:rFonts w:ascii="Times New Roman" w:hAnsi="Times New Roman" w:cs="Times New Roman"/>
          <w:bCs/>
          <w:sz w:val="24"/>
          <w:szCs w:val="24"/>
        </w:rPr>
        <w:t xml:space="preserve"> </w:t>
      </w:r>
      <w:r w:rsidR="008B73FA" w:rsidRPr="005D0134">
        <w:rPr>
          <w:rFonts w:ascii="Times New Roman" w:hAnsi="Times New Roman" w:cs="Times New Roman"/>
          <w:bCs/>
          <w:sz w:val="24"/>
          <w:szCs w:val="24"/>
        </w:rPr>
        <w:t>программы МООК</w:t>
      </w:r>
      <w:r w:rsidR="005D0134">
        <w:rPr>
          <w:rFonts w:ascii="Times New Roman" w:hAnsi="Times New Roman" w:cs="Times New Roman"/>
          <w:bCs/>
          <w:sz w:val="24"/>
          <w:szCs w:val="24"/>
        </w:rPr>
        <w:t xml:space="preserve"> </w:t>
      </w:r>
      <w:r w:rsidR="008B73FA" w:rsidRPr="005D0134">
        <w:rPr>
          <w:rFonts w:ascii="Times New Roman" w:hAnsi="Times New Roman" w:cs="Times New Roman"/>
          <w:bCs/>
          <w:sz w:val="24"/>
          <w:szCs w:val="24"/>
        </w:rPr>
        <w:t>и</w:t>
      </w:r>
      <w:r w:rsidR="005D0134">
        <w:rPr>
          <w:rFonts w:ascii="Times New Roman" w:hAnsi="Times New Roman" w:cs="Times New Roman"/>
          <w:bCs/>
          <w:sz w:val="24"/>
          <w:szCs w:val="24"/>
        </w:rPr>
        <w:t xml:space="preserve"> </w:t>
      </w:r>
      <w:r w:rsidR="008B73FA" w:rsidRPr="005D0134">
        <w:rPr>
          <w:rFonts w:ascii="Times New Roman" w:hAnsi="Times New Roman" w:cs="Times New Roman"/>
          <w:bCs/>
          <w:sz w:val="24"/>
          <w:szCs w:val="24"/>
        </w:rPr>
        <w:t>использованию</w:t>
      </w:r>
      <w:r w:rsidR="005D0134">
        <w:rPr>
          <w:rFonts w:ascii="Times New Roman" w:hAnsi="Times New Roman" w:cs="Times New Roman"/>
          <w:bCs/>
          <w:sz w:val="24"/>
          <w:szCs w:val="24"/>
        </w:rPr>
        <w:t xml:space="preserve"> </w:t>
      </w:r>
      <w:r w:rsidR="008B73FA" w:rsidRPr="005D0134">
        <w:rPr>
          <w:rFonts w:ascii="Times New Roman" w:hAnsi="Times New Roman" w:cs="Times New Roman"/>
          <w:bCs/>
          <w:sz w:val="24"/>
          <w:szCs w:val="24"/>
        </w:rPr>
        <w:t>их в учебном</w:t>
      </w:r>
      <w:r w:rsidR="005D0134">
        <w:rPr>
          <w:rFonts w:ascii="Times New Roman" w:hAnsi="Times New Roman" w:cs="Times New Roman"/>
          <w:bCs/>
          <w:sz w:val="24"/>
          <w:szCs w:val="24"/>
        </w:rPr>
        <w:t xml:space="preserve"> </w:t>
      </w:r>
      <w:r w:rsidR="008B73FA" w:rsidRPr="005D0134">
        <w:rPr>
          <w:rFonts w:ascii="Times New Roman" w:hAnsi="Times New Roman" w:cs="Times New Roman"/>
          <w:bCs/>
          <w:sz w:val="24"/>
          <w:szCs w:val="24"/>
        </w:rPr>
        <w:t>процессе</w:t>
      </w:r>
      <w:r w:rsidR="002848DF" w:rsidRPr="005D0134">
        <w:rPr>
          <w:rFonts w:ascii="Times New Roman" w:hAnsi="Times New Roman" w:cs="Times New Roman"/>
          <w:bCs/>
          <w:sz w:val="24"/>
          <w:szCs w:val="24"/>
        </w:rPr>
        <w:t xml:space="preserve">. Данный план предполагает осуществить отбор и </w:t>
      </w:r>
      <w:r w:rsidR="00147B7C" w:rsidRPr="005D0134">
        <w:rPr>
          <w:rFonts w:ascii="Times New Roman" w:hAnsi="Times New Roman" w:cs="Times New Roman"/>
          <w:bCs/>
          <w:sz w:val="24"/>
          <w:szCs w:val="24"/>
        </w:rPr>
        <w:t>экспертизе МООК на соответствие результатов обучения курсов и дисциплин ОП, выстроить процеду</w:t>
      </w:r>
      <w:r w:rsidR="007879AB" w:rsidRPr="005D0134">
        <w:rPr>
          <w:rFonts w:ascii="Times New Roman" w:hAnsi="Times New Roman" w:cs="Times New Roman"/>
          <w:bCs/>
          <w:sz w:val="24"/>
          <w:szCs w:val="24"/>
        </w:rPr>
        <w:t>ру</w:t>
      </w:r>
      <w:r w:rsidR="00147B7C" w:rsidRPr="005D0134">
        <w:rPr>
          <w:rFonts w:ascii="Times New Roman" w:hAnsi="Times New Roman" w:cs="Times New Roman"/>
          <w:bCs/>
          <w:sz w:val="24"/>
          <w:szCs w:val="24"/>
        </w:rPr>
        <w:t xml:space="preserve"> перезачета курсов с признанием результатов обучения.</w:t>
      </w:r>
      <w:r w:rsidR="008B73FA" w:rsidRPr="005D0134">
        <w:rPr>
          <w:rFonts w:ascii="Times New Roman" w:hAnsi="Times New Roman" w:cs="Times New Roman"/>
          <w:bCs/>
          <w:sz w:val="24"/>
          <w:szCs w:val="24"/>
        </w:rPr>
        <w:t xml:space="preserve"> </w:t>
      </w:r>
      <w:r w:rsidRPr="005D0134">
        <w:rPr>
          <w:rFonts w:ascii="Times New Roman" w:eastAsia="Times New Roman" w:hAnsi="Times New Roman" w:cs="Times New Roman"/>
          <w:color w:val="000000" w:themeColor="text1"/>
          <w:sz w:val="24"/>
          <w:szCs w:val="24"/>
        </w:rPr>
        <w:t>Здесь должна быть совместная работа, к которой будут привлечены кафедры, методические комиссии институтов, академические комитеты. Результатом работы этой рабочей груп</w:t>
      </w:r>
      <w:r w:rsidR="00147B7C" w:rsidRPr="005D0134">
        <w:rPr>
          <w:rFonts w:ascii="Times New Roman" w:eastAsia="Times New Roman" w:hAnsi="Times New Roman" w:cs="Times New Roman"/>
          <w:color w:val="000000" w:themeColor="text1"/>
          <w:sz w:val="24"/>
          <w:szCs w:val="24"/>
        </w:rPr>
        <w:t>пы будет создание Университетского каталога МООК.</w:t>
      </w:r>
    </w:p>
    <w:p w14:paraId="6360E1B0" w14:textId="77777777" w:rsidR="006238DA" w:rsidRPr="005D0134" w:rsidRDefault="006238DA" w:rsidP="005D0134">
      <w:pPr>
        <w:pStyle w:val="a3"/>
        <w:jc w:val="both"/>
        <w:rPr>
          <w:rFonts w:ascii="Times New Roman" w:hAnsi="Times New Roman" w:cs="Times New Roman"/>
          <w:bCs/>
          <w:iCs/>
          <w:sz w:val="24"/>
          <w:szCs w:val="24"/>
          <w:highlight w:val="yellow"/>
        </w:rPr>
      </w:pPr>
    </w:p>
    <w:p w14:paraId="16BF0D2F" w14:textId="77777777" w:rsidR="006238DA" w:rsidRPr="005D0134" w:rsidRDefault="006238DA" w:rsidP="005D0134">
      <w:pPr>
        <w:pStyle w:val="a3"/>
        <w:ind w:firstLine="567"/>
        <w:jc w:val="both"/>
        <w:rPr>
          <w:rFonts w:ascii="Times New Roman" w:hAnsi="Times New Roman" w:cs="Times New Roman"/>
          <w:b/>
          <w:bCs/>
          <w:iCs/>
          <w:sz w:val="24"/>
          <w:szCs w:val="24"/>
        </w:rPr>
      </w:pPr>
      <w:r w:rsidRPr="005D0134">
        <w:rPr>
          <w:rFonts w:ascii="Times New Roman" w:hAnsi="Times New Roman" w:cs="Times New Roman"/>
          <w:b/>
          <w:bCs/>
          <w:iCs/>
          <w:sz w:val="24"/>
          <w:szCs w:val="24"/>
        </w:rPr>
        <w:t>Организация планиров</w:t>
      </w:r>
      <w:r w:rsidR="008861CA" w:rsidRPr="005D0134">
        <w:rPr>
          <w:rFonts w:ascii="Times New Roman" w:hAnsi="Times New Roman" w:cs="Times New Roman"/>
          <w:b/>
          <w:bCs/>
          <w:iCs/>
          <w:sz w:val="24"/>
          <w:szCs w:val="24"/>
        </w:rPr>
        <w:t>ания образовательного процесса.</w:t>
      </w:r>
    </w:p>
    <w:p w14:paraId="3A697B4C" w14:textId="0D2DB678" w:rsidR="00C116C6" w:rsidRPr="005D0134" w:rsidRDefault="00C116C6" w:rsidP="005D0134">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5D0134">
        <w:rPr>
          <w:lang w:val="kk-KZ"/>
        </w:rPr>
        <w:t>Организация учебного процесса в 202</w:t>
      </w:r>
      <w:r w:rsidR="00992857" w:rsidRPr="005D0134">
        <w:rPr>
          <w:lang w:val="kk-KZ"/>
        </w:rPr>
        <w:t>3</w:t>
      </w:r>
      <w:r w:rsidRPr="005D0134">
        <w:rPr>
          <w:lang w:val="kk-KZ"/>
        </w:rPr>
        <w:t>-202</w:t>
      </w:r>
      <w:r w:rsidR="00992857" w:rsidRPr="005D0134">
        <w:rPr>
          <w:lang w:val="kk-KZ"/>
        </w:rPr>
        <w:t>4</w:t>
      </w:r>
      <w:r w:rsidRPr="005D0134">
        <w:rPr>
          <w:lang w:val="kk-KZ"/>
        </w:rPr>
        <w:t xml:space="preserve"> уч.году осуществлялась на основе </w:t>
      </w:r>
      <w:r w:rsidR="000836E0" w:rsidRPr="005D0134">
        <w:rPr>
          <w:lang w:val="kk-KZ"/>
        </w:rPr>
        <w:t>нормативных документов МОН РК</w:t>
      </w:r>
      <w:r w:rsidR="006B2A5A" w:rsidRPr="005D0134">
        <w:rPr>
          <w:lang w:val="kk-KZ"/>
        </w:rPr>
        <w:t>,</w:t>
      </w:r>
      <w:r w:rsidR="005D0134">
        <w:rPr>
          <w:lang w:val="kk-KZ"/>
        </w:rPr>
        <w:t xml:space="preserve"> </w:t>
      </w:r>
      <w:r w:rsidRPr="005D0134">
        <w:rPr>
          <w:lang w:val="kk-KZ"/>
        </w:rPr>
        <w:t xml:space="preserve">Академической политики и нормативных документов </w:t>
      </w:r>
      <w:r w:rsidR="000836E0" w:rsidRPr="005D0134">
        <w:rPr>
          <w:lang w:val="kk-KZ"/>
        </w:rPr>
        <w:t xml:space="preserve">университета </w:t>
      </w:r>
      <w:r w:rsidRPr="005D0134">
        <w:rPr>
          <w:lang w:val="kk-KZ"/>
        </w:rPr>
        <w:t xml:space="preserve">по организации учебного процесса. </w:t>
      </w:r>
    </w:p>
    <w:p w14:paraId="4DC0B594" w14:textId="31586446" w:rsidR="006B2A5A" w:rsidRPr="005D0134" w:rsidRDefault="006B2A5A" w:rsidP="005D0134">
      <w:pPr>
        <w:pStyle w:val="a3"/>
        <w:ind w:firstLine="567"/>
        <w:jc w:val="both"/>
        <w:rPr>
          <w:rFonts w:ascii="Times New Roman" w:eastAsia="Times New Roman" w:hAnsi="Times New Roman" w:cs="Times New Roman"/>
          <w:sz w:val="24"/>
          <w:szCs w:val="24"/>
        </w:rPr>
      </w:pPr>
      <w:r w:rsidRPr="005D0134">
        <w:rPr>
          <w:rFonts w:ascii="Times New Roman" w:hAnsi="Times New Roman" w:cs="Times New Roman"/>
          <w:bCs/>
          <w:iCs/>
          <w:sz w:val="24"/>
          <w:szCs w:val="24"/>
          <w:lang w:val="kk-KZ"/>
        </w:rPr>
        <w:t>Р</w:t>
      </w:r>
      <w:r w:rsidRPr="005D0134">
        <w:rPr>
          <w:rFonts w:ascii="Times New Roman" w:hAnsi="Times New Roman" w:cs="Times New Roman"/>
          <w:bCs/>
          <w:iCs/>
          <w:sz w:val="24"/>
          <w:szCs w:val="24"/>
        </w:rPr>
        <w:t>азработана новая редакция П</w:t>
      </w:r>
      <w:r w:rsidR="00992857" w:rsidRPr="005D0134">
        <w:rPr>
          <w:rFonts w:ascii="Times New Roman" w:hAnsi="Times New Roman" w:cs="Times New Roman"/>
          <w:bCs/>
          <w:iCs/>
          <w:sz w:val="24"/>
          <w:szCs w:val="24"/>
        </w:rPr>
        <w:t>067-2023</w:t>
      </w:r>
      <w:r w:rsidRPr="005D0134">
        <w:rPr>
          <w:rFonts w:ascii="Times New Roman" w:hAnsi="Times New Roman" w:cs="Times New Roman"/>
          <w:bCs/>
          <w:iCs/>
          <w:sz w:val="24"/>
          <w:szCs w:val="24"/>
        </w:rPr>
        <w:t xml:space="preserve"> Академической политики (утверждена решением УС от </w:t>
      </w:r>
      <w:r w:rsidR="00992857" w:rsidRPr="005D0134">
        <w:rPr>
          <w:rFonts w:ascii="Times New Roman" w:hAnsi="Times New Roman" w:cs="Times New Roman"/>
          <w:bCs/>
          <w:iCs/>
          <w:sz w:val="24"/>
          <w:szCs w:val="24"/>
        </w:rPr>
        <w:t>27.12.2023г., протокол №17</w:t>
      </w:r>
      <w:r w:rsidRPr="005D0134">
        <w:rPr>
          <w:rFonts w:ascii="Times New Roman" w:hAnsi="Times New Roman" w:cs="Times New Roman"/>
          <w:bCs/>
          <w:iCs/>
          <w:sz w:val="24"/>
          <w:szCs w:val="24"/>
        </w:rPr>
        <w:t xml:space="preserve">). С введением в действие новой редакции 8 нормативных документов утратило свое действие. </w:t>
      </w:r>
      <w:r w:rsidRPr="005D0134">
        <w:rPr>
          <w:rFonts w:ascii="Times New Roman" w:eastAsia="Times New Roman" w:hAnsi="Times New Roman" w:cs="Times New Roman"/>
          <w:sz w:val="24"/>
          <w:szCs w:val="24"/>
        </w:rPr>
        <w:t>В 2023 году в связи с актуализацией обновлено содержание 3 НСД:</w:t>
      </w:r>
    </w:p>
    <w:p w14:paraId="6AD5ECC9" w14:textId="5D436B95" w:rsidR="00277C39" w:rsidRPr="005D0134" w:rsidRDefault="00277C39" w:rsidP="005D0134">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5D0134">
        <w:rPr>
          <w:lang w:val="kk-KZ"/>
        </w:rPr>
        <w:lastRenderedPageBreak/>
        <w:t>Рассмотрены и утвержены программы государственного экзамена по дисциплине «История Казахстана» и программы итоговой аттестации образовательных программ высшего образования. (</w:t>
      </w:r>
      <w:r w:rsidR="00992857" w:rsidRPr="005D0134">
        <w:rPr>
          <w:lang w:val="kk-KZ"/>
        </w:rPr>
        <w:t>29.11.2023</w:t>
      </w:r>
      <w:r w:rsidRPr="005D0134">
        <w:rPr>
          <w:lang w:val="kk-KZ"/>
        </w:rPr>
        <w:t xml:space="preserve"> г., протокол №</w:t>
      </w:r>
      <w:r w:rsidR="00992857" w:rsidRPr="005D0134">
        <w:rPr>
          <w:lang w:val="kk-KZ"/>
        </w:rPr>
        <w:t>8</w:t>
      </w:r>
      <w:r w:rsidRPr="005D0134">
        <w:rPr>
          <w:lang w:val="kk-KZ"/>
        </w:rPr>
        <w:t>).</w:t>
      </w:r>
    </w:p>
    <w:p w14:paraId="368D4E3D" w14:textId="0A70F737" w:rsidR="00277C39" w:rsidRPr="005D0134" w:rsidRDefault="00277C39"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Рассмотрены и одобрены пререквизиты для поступления на образовательные программы маг</w:t>
      </w:r>
      <w:r w:rsidR="001263FC" w:rsidRPr="005D0134">
        <w:rPr>
          <w:rFonts w:ascii="Times New Roman" w:hAnsi="Times New Roman" w:cs="Times New Roman"/>
          <w:sz w:val="24"/>
          <w:szCs w:val="24"/>
        </w:rPr>
        <w:t>истратуры и докторантуры на 2024</w:t>
      </w:r>
      <w:r w:rsidRPr="005D0134">
        <w:rPr>
          <w:rFonts w:ascii="Times New Roman" w:hAnsi="Times New Roman" w:cs="Times New Roman"/>
          <w:sz w:val="24"/>
          <w:szCs w:val="24"/>
        </w:rPr>
        <w:t xml:space="preserve"> г</w:t>
      </w:r>
      <w:r w:rsidR="001263FC" w:rsidRPr="005D0134">
        <w:rPr>
          <w:rFonts w:ascii="Times New Roman" w:hAnsi="Times New Roman" w:cs="Times New Roman"/>
          <w:sz w:val="24"/>
          <w:szCs w:val="24"/>
        </w:rPr>
        <w:t xml:space="preserve"> (27.03.2024 г. протокол № 2</w:t>
      </w:r>
      <w:r w:rsidRPr="005D0134">
        <w:rPr>
          <w:rFonts w:ascii="Times New Roman" w:hAnsi="Times New Roman" w:cs="Times New Roman"/>
          <w:sz w:val="24"/>
          <w:szCs w:val="24"/>
        </w:rPr>
        <w:t>).</w:t>
      </w:r>
    </w:p>
    <w:p w14:paraId="29C16392" w14:textId="7AF1FBE3" w:rsidR="00A8277D" w:rsidRPr="005D0134" w:rsidRDefault="00A8277D" w:rsidP="005D0134">
      <w:pPr>
        <w:pStyle w:val="ae"/>
        <w:shd w:val="clear" w:color="auto" w:fill="FFFFFF"/>
        <w:tabs>
          <w:tab w:val="left" w:pos="993"/>
          <w:tab w:val="left" w:pos="1134"/>
        </w:tabs>
        <w:spacing w:before="0" w:beforeAutospacing="0" w:after="0" w:afterAutospacing="0"/>
        <w:ind w:firstLine="567"/>
        <w:jc w:val="both"/>
        <w:textAlignment w:val="baseline"/>
      </w:pPr>
      <w:r w:rsidRPr="005D0134">
        <w:rPr>
          <w:lang w:val="kk-KZ"/>
        </w:rPr>
        <w:t>На заседаниях УМС рассмотрены и утверждены Каталоги элективных дисциплин (</w:t>
      </w:r>
      <w:r w:rsidR="007C0326" w:rsidRPr="005D0134">
        <w:rPr>
          <w:lang w:val="kk-KZ"/>
        </w:rPr>
        <w:t>29</w:t>
      </w:r>
      <w:r w:rsidRPr="005D0134">
        <w:rPr>
          <w:lang w:val="kk-KZ"/>
        </w:rPr>
        <w:t>.0</w:t>
      </w:r>
      <w:r w:rsidR="0053077E" w:rsidRPr="005D0134">
        <w:rPr>
          <w:lang w:val="kk-KZ"/>
        </w:rPr>
        <w:t>5</w:t>
      </w:r>
      <w:r w:rsidRPr="005D0134">
        <w:rPr>
          <w:lang w:val="kk-KZ"/>
        </w:rPr>
        <w:t>.202</w:t>
      </w:r>
      <w:r w:rsidR="007C0326" w:rsidRPr="005D0134">
        <w:rPr>
          <w:lang w:val="kk-KZ"/>
        </w:rPr>
        <w:t>4</w:t>
      </w:r>
      <w:r w:rsidRPr="005D0134">
        <w:rPr>
          <w:lang w:val="kk-KZ"/>
        </w:rPr>
        <w:t xml:space="preserve"> г., протокол №</w:t>
      </w:r>
      <w:r w:rsidR="003D1AB7" w:rsidRPr="005D0134">
        <w:rPr>
          <w:lang w:val="kk-KZ"/>
        </w:rPr>
        <w:t>3 )</w:t>
      </w:r>
      <w:r w:rsidR="003D1AB7" w:rsidRPr="005D0134">
        <w:t>.</w:t>
      </w:r>
    </w:p>
    <w:p w14:paraId="05E0A9C2" w14:textId="668BEF1A" w:rsidR="00440404" w:rsidRPr="005D0134" w:rsidRDefault="003440BA" w:rsidP="005D0134">
      <w:pPr>
        <w:pStyle w:val="a3"/>
        <w:ind w:firstLine="567"/>
        <w:jc w:val="both"/>
        <w:rPr>
          <w:rFonts w:ascii="Times New Roman" w:hAnsi="Times New Roman" w:cs="Times New Roman"/>
          <w:color w:val="000000" w:themeColor="text1"/>
          <w:sz w:val="24"/>
          <w:szCs w:val="24"/>
        </w:rPr>
      </w:pPr>
      <w:r w:rsidRPr="005D0134">
        <w:rPr>
          <w:rFonts w:ascii="Times New Roman" w:hAnsi="Times New Roman" w:cs="Times New Roman"/>
          <w:sz w:val="24"/>
          <w:szCs w:val="24"/>
        </w:rPr>
        <w:t>Рабочие учебные планы на 202</w:t>
      </w:r>
      <w:r w:rsidR="001263FC" w:rsidRPr="005D0134">
        <w:rPr>
          <w:rFonts w:ascii="Times New Roman" w:hAnsi="Times New Roman" w:cs="Times New Roman"/>
          <w:sz w:val="24"/>
          <w:szCs w:val="24"/>
        </w:rPr>
        <w:t>4</w:t>
      </w:r>
      <w:r w:rsidRPr="005D0134">
        <w:rPr>
          <w:rFonts w:ascii="Times New Roman" w:hAnsi="Times New Roman" w:cs="Times New Roman"/>
          <w:sz w:val="24"/>
          <w:szCs w:val="24"/>
        </w:rPr>
        <w:t>-202</w:t>
      </w:r>
      <w:r w:rsidR="001263FC" w:rsidRPr="005D0134">
        <w:rPr>
          <w:rFonts w:ascii="Times New Roman" w:hAnsi="Times New Roman" w:cs="Times New Roman"/>
          <w:sz w:val="24"/>
          <w:szCs w:val="24"/>
        </w:rPr>
        <w:t>5</w:t>
      </w:r>
      <w:r w:rsidRPr="005D0134">
        <w:rPr>
          <w:rFonts w:ascii="Times New Roman" w:hAnsi="Times New Roman" w:cs="Times New Roman"/>
          <w:sz w:val="24"/>
          <w:szCs w:val="24"/>
        </w:rPr>
        <w:t xml:space="preserve"> уч.год по ОП высшего и послевузовского образования 2-5 курсов (годов обучения) разработаны и утверждены УС </w:t>
      </w:r>
      <w:r w:rsidRPr="005D0134">
        <w:rPr>
          <w:rFonts w:ascii="Times New Roman" w:hAnsi="Times New Roman" w:cs="Times New Roman"/>
          <w:sz w:val="24"/>
          <w:szCs w:val="24"/>
          <w:lang w:val="kk-KZ"/>
        </w:rPr>
        <w:t xml:space="preserve">(протокол № </w:t>
      </w:r>
      <w:r w:rsidR="001263FC" w:rsidRPr="005D0134">
        <w:rPr>
          <w:rFonts w:ascii="Times New Roman" w:hAnsi="Times New Roman" w:cs="Times New Roman"/>
          <w:sz w:val="24"/>
          <w:szCs w:val="24"/>
          <w:lang w:val="kk-KZ"/>
        </w:rPr>
        <w:t>6</w:t>
      </w:r>
      <w:r w:rsidRPr="005D0134">
        <w:rPr>
          <w:rFonts w:ascii="Times New Roman" w:hAnsi="Times New Roman" w:cs="Times New Roman"/>
          <w:sz w:val="24"/>
          <w:szCs w:val="24"/>
          <w:lang w:val="kk-KZ"/>
        </w:rPr>
        <w:t xml:space="preserve"> от </w:t>
      </w:r>
      <w:r w:rsidR="001263FC" w:rsidRPr="005D0134">
        <w:rPr>
          <w:rFonts w:ascii="Times New Roman" w:hAnsi="Times New Roman" w:cs="Times New Roman"/>
          <w:sz w:val="24"/>
          <w:szCs w:val="24"/>
          <w:lang w:val="kk-KZ"/>
        </w:rPr>
        <w:t>29</w:t>
      </w:r>
      <w:r w:rsidRPr="005D0134">
        <w:rPr>
          <w:rFonts w:ascii="Times New Roman" w:hAnsi="Times New Roman" w:cs="Times New Roman"/>
          <w:sz w:val="24"/>
          <w:szCs w:val="24"/>
          <w:lang w:val="kk-KZ"/>
        </w:rPr>
        <w:t>.05.202</w:t>
      </w:r>
      <w:r w:rsidR="001263FC" w:rsidRPr="005D0134">
        <w:rPr>
          <w:rFonts w:ascii="Times New Roman" w:hAnsi="Times New Roman" w:cs="Times New Roman"/>
          <w:sz w:val="24"/>
          <w:szCs w:val="24"/>
          <w:lang w:val="kk-KZ"/>
        </w:rPr>
        <w:t>4</w:t>
      </w:r>
      <w:r w:rsidRPr="005D0134">
        <w:rPr>
          <w:rFonts w:ascii="Times New Roman" w:hAnsi="Times New Roman" w:cs="Times New Roman"/>
          <w:sz w:val="24"/>
          <w:szCs w:val="24"/>
          <w:lang w:val="kk-KZ"/>
        </w:rPr>
        <w:t xml:space="preserve"> г.). </w:t>
      </w:r>
    </w:p>
    <w:p w14:paraId="68AB2E78" w14:textId="373961B7" w:rsidR="00277C39" w:rsidRPr="005D0134" w:rsidRDefault="001263FC" w:rsidP="005D0134">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5D0134">
        <w:rPr>
          <w:lang w:val="kk-KZ"/>
        </w:rPr>
        <w:t>На 2024-2025</w:t>
      </w:r>
      <w:r w:rsidR="00277C39" w:rsidRPr="005D0134">
        <w:rPr>
          <w:lang w:val="kk-KZ"/>
        </w:rPr>
        <w:t xml:space="preserve"> учебный год разработаны и утверждены УС (протокол № </w:t>
      </w:r>
      <w:r w:rsidRPr="005D0134">
        <w:rPr>
          <w:lang w:val="kk-KZ"/>
        </w:rPr>
        <w:t>6 от 29.05.2024</w:t>
      </w:r>
      <w:r w:rsidR="00277C39" w:rsidRPr="005D0134">
        <w:rPr>
          <w:lang w:val="kk-KZ"/>
        </w:rPr>
        <w:t xml:space="preserve"> г.) Академические календари для бакалавриата, магистратуры по институтам и единые Академические календари по магистратуре профильного направления, магистратуре зимнего приема и докторантуре. </w:t>
      </w:r>
    </w:p>
    <w:p w14:paraId="0A228F08" w14:textId="7D2EB0B2" w:rsidR="00277C39" w:rsidRPr="005D0134" w:rsidRDefault="00277C39" w:rsidP="005D0134">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5D0134">
        <w:t xml:space="preserve">Академическими комитетами разработаны и утверждены </w:t>
      </w:r>
      <w:r w:rsidR="001263FC" w:rsidRPr="005D0134">
        <w:rPr>
          <w:lang w:val="kk-KZ"/>
        </w:rPr>
        <w:t>Правлением общества (29.05.2024</w:t>
      </w:r>
      <w:r w:rsidRPr="005D0134">
        <w:rPr>
          <w:lang w:val="kk-KZ"/>
        </w:rPr>
        <w:t xml:space="preserve"> г. протокол № </w:t>
      </w:r>
      <w:r w:rsidR="001263FC" w:rsidRPr="005D0134">
        <w:rPr>
          <w:lang w:val="kk-KZ"/>
        </w:rPr>
        <w:t>6</w:t>
      </w:r>
      <w:r w:rsidRPr="005D0134">
        <w:rPr>
          <w:lang w:val="kk-KZ"/>
        </w:rPr>
        <w:t>) о</w:t>
      </w:r>
      <w:r w:rsidR="001263FC" w:rsidRPr="005D0134">
        <w:rPr>
          <w:lang w:val="kk-KZ"/>
        </w:rPr>
        <w:t>бразовательные программы на 2024</w:t>
      </w:r>
      <w:r w:rsidRPr="005D0134">
        <w:rPr>
          <w:lang w:val="kk-KZ"/>
        </w:rPr>
        <w:t xml:space="preserve"> уч.год., в настоящее время они проходят процедуру обновления в АИС «Реестр ОП» НЦРВО.</w:t>
      </w:r>
    </w:p>
    <w:p w14:paraId="1318789F" w14:textId="77777777" w:rsidR="008B45FB" w:rsidRPr="005D0134" w:rsidRDefault="008B45FB" w:rsidP="005D0134">
      <w:pPr>
        <w:ind w:firstLine="567"/>
        <w:jc w:val="both"/>
        <w:rPr>
          <w:rFonts w:ascii="Times New Roman" w:hAnsi="Times New Roman" w:cs="Times New Roman"/>
        </w:rPr>
      </w:pPr>
      <w:r w:rsidRPr="005D0134">
        <w:rPr>
          <w:rFonts w:ascii="Times New Roman" w:hAnsi="Times New Roman" w:cs="Times New Roman"/>
        </w:rPr>
        <w:t xml:space="preserve">Организация практики осуществляется в соответствии с учебными планами и академическим календарем образовательных программ на основании базовых и индивидуальных договоров. На сегодняшний день университете 372 действующих договоров с базами практик. </w:t>
      </w:r>
    </w:p>
    <w:p w14:paraId="229A657F" w14:textId="66C9EDB1" w:rsidR="008B45FB" w:rsidRPr="005D0134" w:rsidRDefault="008B45FB" w:rsidP="005D0134">
      <w:pPr>
        <w:ind w:firstLine="567"/>
        <w:jc w:val="both"/>
        <w:rPr>
          <w:rFonts w:ascii="Times New Roman" w:hAnsi="Times New Roman" w:cs="Times New Roman"/>
        </w:rPr>
      </w:pPr>
      <w:r w:rsidRPr="005D0134">
        <w:rPr>
          <w:rFonts w:ascii="Times New Roman" w:hAnsi="Times New Roman" w:cs="Times New Roman"/>
        </w:rPr>
        <w:t>С 27 марта 2023 года МНиВО утверждены «Методические рекомендации по организации и проведению педагогической практики для обучающихся области образования «Педагогические науки»». В этой связи</w:t>
      </w:r>
      <w:r w:rsidR="00DE0B85" w:rsidRPr="005D0134">
        <w:rPr>
          <w:rFonts w:ascii="Times New Roman" w:hAnsi="Times New Roman" w:cs="Times New Roman"/>
          <w:lang w:val="kk-KZ"/>
        </w:rPr>
        <w:t xml:space="preserve"> на </w:t>
      </w:r>
      <w:r w:rsidR="00DE0B85" w:rsidRPr="005D0134">
        <w:rPr>
          <w:rFonts w:ascii="Times New Roman" w:hAnsi="Times New Roman" w:cs="Times New Roman"/>
        </w:rPr>
        <w:t>2023-202</w:t>
      </w:r>
      <w:r w:rsidR="00C12042" w:rsidRPr="005D0134">
        <w:rPr>
          <w:rFonts w:ascii="Times New Roman" w:hAnsi="Times New Roman" w:cs="Times New Roman"/>
        </w:rPr>
        <w:t>4</w:t>
      </w:r>
      <w:r w:rsidR="00DE0B85" w:rsidRPr="005D0134">
        <w:rPr>
          <w:rFonts w:ascii="Times New Roman" w:hAnsi="Times New Roman" w:cs="Times New Roman"/>
        </w:rPr>
        <w:t xml:space="preserve"> учебный год</w:t>
      </w:r>
      <w:r w:rsidR="005D0134">
        <w:rPr>
          <w:rFonts w:ascii="Times New Roman" w:hAnsi="Times New Roman" w:cs="Times New Roman"/>
        </w:rPr>
        <w:t xml:space="preserve"> </w:t>
      </w:r>
      <w:r w:rsidRPr="005D0134">
        <w:rPr>
          <w:rFonts w:ascii="Times New Roman" w:hAnsi="Times New Roman" w:cs="Times New Roman"/>
        </w:rPr>
        <w:t>актуализирова</w:t>
      </w:r>
      <w:r w:rsidR="00DE0B85" w:rsidRPr="005D0134">
        <w:rPr>
          <w:rFonts w:ascii="Times New Roman" w:hAnsi="Times New Roman" w:cs="Times New Roman"/>
          <w:lang w:val="kk-KZ"/>
        </w:rPr>
        <w:t xml:space="preserve">ны </w:t>
      </w:r>
      <w:r w:rsidRPr="005D0134">
        <w:rPr>
          <w:rFonts w:ascii="Times New Roman" w:hAnsi="Times New Roman" w:cs="Times New Roman"/>
        </w:rPr>
        <w:t>программы всех видов профессиональных практик, которые в своем содержании отражали не только общие требования по прохождению практики, но и методические рекомендации по оформлению отчетности.</w:t>
      </w:r>
    </w:p>
    <w:p w14:paraId="7502C228" w14:textId="061D43C1" w:rsidR="006B2A5A" w:rsidRPr="005D0134" w:rsidRDefault="006527D0" w:rsidP="005D0134">
      <w:pPr>
        <w:ind w:firstLine="567"/>
        <w:jc w:val="both"/>
        <w:rPr>
          <w:rFonts w:ascii="Times New Roman" w:hAnsi="Times New Roman" w:cs="Times New Roman"/>
        </w:rPr>
      </w:pPr>
      <w:r w:rsidRPr="005D0134">
        <w:rPr>
          <w:rFonts w:ascii="Times New Roman" w:hAnsi="Times New Roman" w:cs="Times New Roman"/>
        </w:rPr>
        <w:t>В соответствии с пунктом 11 Правил признания результатов обучения, полученных через неформальное образование, а также результатов признания профессиональной квалификации обсуждено Положение</w:t>
      </w:r>
      <w:r w:rsidRPr="006527D0">
        <w:rPr>
          <w:rFonts w:ascii="Times New Roman" w:hAnsi="Times New Roman" w:cs="Times New Roman"/>
          <w:u w:val="single"/>
        </w:rPr>
        <w:t xml:space="preserve"> </w:t>
      </w:r>
      <w:r w:rsidRPr="005D0134">
        <w:rPr>
          <w:rFonts w:ascii="Times New Roman" w:hAnsi="Times New Roman" w:cs="Times New Roman"/>
        </w:rPr>
        <w:t>о</w:t>
      </w:r>
      <w:r w:rsidRPr="006527D0">
        <w:rPr>
          <w:rFonts w:ascii="Times New Roman" w:hAnsi="Times New Roman" w:cs="Times New Roman"/>
        </w:rPr>
        <w:t xml:space="preserve"> деятельности комиссии по признанию результатов обучения формального и неформального образования</w:t>
      </w:r>
      <w:r w:rsidRPr="005D0134">
        <w:rPr>
          <w:rFonts w:ascii="Times New Roman" w:hAnsi="Times New Roman" w:cs="Times New Roman"/>
        </w:rPr>
        <w:t xml:space="preserve"> </w:t>
      </w:r>
      <w:r w:rsidRPr="006527D0">
        <w:rPr>
          <w:rFonts w:ascii="Times New Roman" w:hAnsi="Times New Roman" w:cs="Times New Roman"/>
        </w:rPr>
        <w:t>П 023-2024</w:t>
      </w:r>
      <w:r w:rsidRPr="005D0134">
        <w:rPr>
          <w:rFonts w:ascii="Times New Roman" w:hAnsi="Times New Roman" w:cs="Times New Roman"/>
        </w:rPr>
        <w:t xml:space="preserve">, который определяет состав, порядок его утверждения, задачи, функции и правила признания результатов обучения, полученных через формальное и неформальное образование. </w:t>
      </w:r>
    </w:p>
    <w:p w14:paraId="768034F8" w14:textId="74CF4354" w:rsidR="006527D0" w:rsidRPr="006527D0" w:rsidRDefault="00C12042" w:rsidP="005D0134">
      <w:pPr>
        <w:ind w:firstLine="567"/>
        <w:jc w:val="both"/>
        <w:rPr>
          <w:rFonts w:ascii="Times New Roman" w:hAnsi="Times New Roman" w:cs="Times New Roman"/>
          <w:highlight w:val="yellow"/>
        </w:rPr>
      </w:pPr>
      <w:r w:rsidRPr="005D0134">
        <w:rPr>
          <w:rFonts w:ascii="Times New Roman" w:hAnsi="Times New Roman" w:cs="Times New Roman"/>
        </w:rPr>
        <w:t>Рассмотрено Положение ор</w:t>
      </w:r>
      <w:r w:rsidR="006527D0" w:rsidRPr="006527D0">
        <w:rPr>
          <w:rFonts w:ascii="Times New Roman" w:hAnsi="Times New Roman" w:cs="Times New Roman"/>
        </w:rPr>
        <w:t>ганизаци</w:t>
      </w:r>
      <w:r w:rsidRPr="005D0134">
        <w:rPr>
          <w:rFonts w:ascii="Times New Roman" w:hAnsi="Times New Roman" w:cs="Times New Roman"/>
        </w:rPr>
        <w:t>и</w:t>
      </w:r>
      <w:r w:rsidR="006527D0" w:rsidRPr="006527D0">
        <w:rPr>
          <w:rFonts w:ascii="Times New Roman" w:hAnsi="Times New Roman" w:cs="Times New Roman"/>
        </w:rPr>
        <w:t xml:space="preserve"> дуального обучения</w:t>
      </w:r>
      <w:r w:rsidR="006527D0" w:rsidRPr="005D0134">
        <w:rPr>
          <w:rFonts w:ascii="Times New Roman" w:hAnsi="Times New Roman" w:cs="Times New Roman"/>
        </w:rPr>
        <w:t xml:space="preserve"> </w:t>
      </w:r>
      <w:r w:rsidR="006527D0" w:rsidRPr="006527D0">
        <w:rPr>
          <w:rFonts w:ascii="Times New Roman" w:hAnsi="Times New Roman" w:cs="Times New Roman"/>
        </w:rPr>
        <w:t>П 033-2023</w:t>
      </w:r>
      <w:r w:rsidRPr="005D0134">
        <w:rPr>
          <w:rFonts w:ascii="Times New Roman" w:hAnsi="Times New Roman" w:cs="Times New Roman"/>
        </w:rPr>
        <w:t>, форма подготовки кадров, сочетающая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14:paraId="16DD1D05" w14:textId="77777777" w:rsidR="0000016F" w:rsidRPr="005D0134" w:rsidRDefault="0000016F" w:rsidP="005D0134">
      <w:pPr>
        <w:rPr>
          <w:rFonts w:ascii="Times New Roman" w:hAnsi="Times New Roman" w:cs="Times New Roman"/>
          <w:highlight w:val="yellow"/>
        </w:rPr>
      </w:pPr>
    </w:p>
    <w:p w14:paraId="3BAEFC5E" w14:textId="6DEFA9B5" w:rsidR="006238DA" w:rsidRPr="005D0134" w:rsidRDefault="008A6D69" w:rsidP="005D0134">
      <w:pPr>
        <w:pStyle w:val="a3"/>
        <w:ind w:firstLine="567"/>
        <w:jc w:val="both"/>
        <w:rPr>
          <w:rFonts w:ascii="Times New Roman" w:hAnsi="Times New Roman" w:cs="Times New Roman"/>
          <w:b/>
          <w:bCs/>
          <w:iCs/>
          <w:sz w:val="24"/>
          <w:szCs w:val="24"/>
        </w:rPr>
      </w:pPr>
      <w:r w:rsidRPr="005D0134">
        <w:rPr>
          <w:rFonts w:ascii="Times New Roman" w:hAnsi="Times New Roman" w:cs="Times New Roman"/>
          <w:b/>
          <w:bCs/>
          <w:iCs/>
          <w:sz w:val="24"/>
          <w:szCs w:val="24"/>
        </w:rPr>
        <w:t>Повышение квалификации профессорско-преподавательского состава</w:t>
      </w:r>
      <w:r w:rsidR="006238DA" w:rsidRPr="005D0134">
        <w:rPr>
          <w:rFonts w:ascii="Times New Roman" w:hAnsi="Times New Roman" w:cs="Times New Roman"/>
          <w:b/>
          <w:bCs/>
          <w:iCs/>
          <w:sz w:val="24"/>
          <w:szCs w:val="24"/>
        </w:rPr>
        <w:t>.</w:t>
      </w:r>
    </w:p>
    <w:p w14:paraId="4283C376" w14:textId="6CB3E548" w:rsidR="008A6D69" w:rsidRPr="005D0134" w:rsidRDefault="008A6D69"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Повышение квалификации ППС организуется методистами отдела дополнительного образования. Повышение квалификации охватывает несколько направлений: предметное повышение квалификации, корпоративное обучение и повышение</w:t>
      </w:r>
      <w:r w:rsidR="005D0134">
        <w:rPr>
          <w:rFonts w:ascii="Times New Roman" w:hAnsi="Times New Roman" w:cs="Times New Roman"/>
          <w:sz w:val="24"/>
          <w:szCs w:val="24"/>
        </w:rPr>
        <w:t xml:space="preserve"> </w:t>
      </w:r>
      <w:r w:rsidRPr="005D0134">
        <w:rPr>
          <w:rFonts w:ascii="Times New Roman" w:hAnsi="Times New Roman" w:cs="Times New Roman"/>
          <w:sz w:val="24"/>
          <w:szCs w:val="24"/>
        </w:rPr>
        <w:t>педагогического мастерства преподавателей</w:t>
      </w:r>
    </w:p>
    <w:p w14:paraId="423443E2" w14:textId="356A06B2" w:rsidR="00ED23B4" w:rsidRPr="005D0134" w:rsidRDefault="00ED23B4"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В течение многих лет в университете действует программа корпоративного обучения, которая направление на развитие и поддержку знаний, компетенций и навыков преподавателей по современных образовательным технологиям высшей школы.</w:t>
      </w:r>
      <w:r w:rsidR="005D0134">
        <w:rPr>
          <w:rFonts w:ascii="Times New Roman" w:hAnsi="Times New Roman" w:cs="Times New Roman"/>
          <w:sz w:val="24"/>
          <w:szCs w:val="24"/>
        </w:rPr>
        <w:t xml:space="preserve"> </w:t>
      </w:r>
      <w:r w:rsidRPr="005D0134">
        <w:rPr>
          <w:rFonts w:ascii="Times New Roman" w:hAnsi="Times New Roman" w:cs="Times New Roman"/>
          <w:sz w:val="24"/>
          <w:szCs w:val="24"/>
        </w:rPr>
        <w:t xml:space="preserve">В рамках программы корпоративного обучения разработан цикл обучающих семинаров в объеме 18, 36 и 72 часов по повышению квалификации в направлении дистанционного обучения. Четыре семинара являются обязательными для преподавателей, работающих в системе дистанционного обучения </w:t>
      </w:r>
      <w:r w:rsidRPr="005D0134">
        <w:rPr>
          <w:rFonts w:ascii="Times New Roman" w:hAnsi="Times New Roman" w:cs="Times New Roman"/>
          <w:sz w:val="24"/>
          <w:szCs w:val="24"/>
          <w:lang w:val="en-US"/>
        </w:rPr>
        <w:t>Moodle</w:t>
      </w:r>
      <w:r w:rsidRPr="005D0134">
        <w:rPr>
          <w:rFonts w:ascii="Times New Roman" w:hAnsi="Times New Roman" w:cs="Times New Roman"/>
          <w:sz w:val="24"/>
          <w:szCs w:val="24"/>
        </w:rPr>
        <w:t>.</w:t>
      </w:r>
      <w:r w:rsidR="005D0134">
        <w:rPr>
          <w:rFonts w:ascii="Times New Roman" w:hAnsi="Times New Roman" w:cs="Times New Roman"/>
          <w:sz w:val="24"/>
          <w:szCs w:val="24"/>
        </w:rPr>
        <w:t xml:space="preserve"> </w:t>
      </w:r>
      <w:r w:rsidRPr="005D0134">
        <w:rPr>
          <w:rFonts w:ascii="Times New Roman" w:hAnsi="Times New Roman" w:cs="Times New Roman"/>
          <w:sz w:val="24"/>
          <w:szCs w:val="24"/>
        </w:rPr>
        <w:t>Всего сертифицировано 60 преподавателей.</w:t>
      </w:r>
    </w:p>
    <w:p w14:paraId="54E771C9" w14:textId="2B538A1F" w:rsidR="0016337D" w:rsidRPr="005D0134" w:rsidRDefault="0016337D"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lastRenderedPageBreak/>
        <w:t>Согласно графику 10 преподавателей педагогического института имени У.Султангазина прошли курсы</w:t>
      </w:r>
      <w:r w:rsidR="005D0134">
        <w:rPr>
          <w:rFonts w:ascii="Times New Roman" w:hAnsi="Times New Roman" w:cs="Times New Roman"/>
          <w:sz w:val="24"/>
          <w:szCs w:val="24"/>
        </w:rPr>
        <w:t xml:space="preserve"> </w:t>
      </w:r>
      <w:r w:rsidRPr="005D0134">
        <w:rPr>
          <w:rFonts w:ascii="Times New Roman" w:hAnsi="Times New Roman" w:cs="Times New Roman"/>
          <w:sz w:val="24"/>
          <w:szCs w:val="24"/>
        </w:rPr>
        <w:t xml:space="preserve">в Центре педагогического мастерства АОО </w:t>
      </w:r>
      <w:r w:rsidR="00E2527F" w:rsidRPr="005D0134">
        <w:rPr>
          <w:rFonts w:ascii="Times New Roman" w:hAnsi="Times New Roman" w:cs="Times New Roman"/>
          <w:sz w:val="24"/>
          <w:szCs w:val="24"/>
        </w:rPr>
        <w:t>«</w:t>
      </w:r>
      <w:r w:rsidRPr="005D0134">
        <w:rPr>
          <w:rFonts w:ascii="Times New Roman" w:hAnsi="Times New Roman" w:cs="Times New Roman"/>
          <w:sz w:val="24"/>
          <w:szCs w:val="24"/>
        </w:rPr>
        <w:t>Н</w:t>
      </w:r>
      <w:r w:rsidR="00E2527F" w:rsidRPr="005D0134">
        <w:rPr>
          <w:rFonts w:ascii="Times New Roman" w:hAnsi="Times New Roman" w:cs="Times New Roman"/>
          <w:sz w:val="24"/>
          <w:szCs w:val="24"/>
        </w:rPr>
        <w:t>азарбаев Интеллектуальные школы»</w:t>
      </w:r>
      <w:r w:rsidRPr="005D0134">
        <w:rPr>
          <w:rFonts w:ascii="Times New Roman" w:hAnsi="Times New Roman" w:cs="Times New Roman"/>
          <w:sz w:val="24"/>
          <w:szCs w:val="24"/>
        </w:rPr>
        <w:t xml:space="preserve"> и его филиалах по</w:t>
      </w:r>
      <w:r w:rsidR="005D0134">
        <w:rPr>
          <w:rFonts w:ascii="Times New Roman" w:hAnsi="Times New Roman" w:cs="Times New Roman"/>
          <w:sz w:val="24"/>
          <w:szCs w:val="24"/>
        </w:rPr>
        <w:t xml:space="preserve"> </w:t>
      </w:r>
      <w:r w:rsidRPr="005D0134">
        <w:rPr>
          <w:rFonts w:ascii="Times New Roman" w:hAnsi="Times New Roman" w:cs="Times New Roman"/>
          <w:sz w:val="24"/>
          <w:szCs w:val="24"/>
        </w:rPr>
        <w:t>программам «Методик</w:t>
      </w:r>
      <w:r w:rsidR="00E2527F" w:rsidRPr="005D0134">
        <w:rPr>
          <w:rFonts w:ascii="Times New Roman" w:hAnsi="Times New Roman" w:cs="Times New Roman"/>
          <w:sz w:val="24"/>
          <w:szCs w:val="24"/>
        </w:rPr>
        <w:t>и</w:t>
      </w:r>
      <w:r w:rsidRPr="005D0134">
        <w:rPr>
          <w:rFonts w:ascii="Times New Roman" w:hAnsi="Times New Roman" w:cs="Times New Roman"/>
          <w:sz w:val="24"/>
          <w:szCs w:val="24"/>
        </w:rPr>
        <w:t xml:space="preserve"> и технологи</w:t>
      </w:r>
      <w:r w:rsidR="00E2527F" w:rsidRPr="005D0134">
        <w:rPr>
          <w:rFonts w:ascii="Times New Roman" w:hAnsi="Times New Roman" w:cs="Times New Roman"/>
          <w:sz w:val="24"/>
          <w:szCs w:val="24"/>
        </w:rPr>
        <w:t>и преподавания»</w:t>
      </w:r>
      <w:r w:rsidRPr="005D0134">
        <w:rPr>
          <w:rFonts w:ascii="Times New Roman" w:hAnsi="Times New Roman" w:cs="Times New Roman"/>
          <w:sz w:val="24"/>
          <w:szCs w:val="24"/>
        </w:rPr>
        <w:t xml:space="preserve"> и </w:t>
      </w:r>
      <w:r w:rsidR="00E2527F" w:rsidRPr="005D0134">
        <w:rPr>
          <w:rFonts w:ascii="Times New Roman" w:hAnsi="Times New Roman" w:cs="Times New Roman"/>
          <w:sz w:val="24"/>
          <w:szCs w:val="24"/>
        </w:rPr>
        <w:t>«Р</w:t>
      </w:r>
      <w:r w:rsidRPr="005D0134">
        <w:rPr>
          <w:rFonts w:ascii="Times New Roman" w:hAnsi="Times New Roman" w:cs="Times New Roman"/>
          <w:sz w:val="24"/>
          <w:szCs w:val="24"/>
        </w:rPr>
        <w:t>азвити</w:t>
      </w:r>
      <w:r w:rsidR="00E2527F" w:rsidRPr="005D0134">
        <w:rPr>
          <w:rFonts w:ascii="Times New Roman" w:hAnsi="Times New Roman" w:cs="Times New Roman"/>
          <w:sz w:val="24"/>
          <w:szCs w:val="24"/>
        </w:rPr>
        <w:t>е исследовательских навыков»</w:t>
      </w:r>
      <w:r w:rsidRPr="005D0134">
        <w:rPr>
          <w:rFonts w:ascii="Times New Roman" w:hAnsi="Times New Roman" w:cs="Times New Roman"/>
          <w:sz w:val="24"/>
          <w:szCs w:val="24"/>
        </w:rPr>
        <w:t>.</w:t>
      </w:r>
    </w:p>
    <w:p w14:paraId="4E050243" w14:textId="036B1300" w:rsidR="0016337D" w:rsidRPr="005D0134" w:rsidRDefault="0016337D"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В рамках реализации гранта «Студенческая молодежь с ограниченными возможностями здоровья: правовая защита, эффективное участие в общественном и государственном управлении, повышение конкурентоспособности на рынке труда», финансируемого казахстанским представительством Государственного департамента США в Казахстане, для студентов, профессорско-преподавательского состава университетов и колледжей Костанайской области, а также волонтеров организован и успешно проведен семинар-тренинг по программе «Развитие конкурентоспособных качеств личности студентов с ограниченными возможностями здоровья в целях их социальной интеграции». Участникам выданы сертификаты.</w:t>
      </w:r>
      <w:r w:rsidR="00E2527F" w:rsidRPr="005D0134">
        <w:rPr>
          <w:rFonts w:ascii="Times New Roman" w:hAnsi="Times New Roman" w:cs="Times New Roman"/>
          <w:sz w:val="24"/>
          <w:szCs w:val="24"/>
        </w:rPr>
        <w:t xml:space="preserve"> </w:t>
      </w:r>
    </w:p>
    <w:p w14:paraId="3DF8377F" w14:textId="6FE8B5EA" w:rsidR="00ED23B4" w:rsidRPr="005D0134" w:rsidRDefault="00ED23B4"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Д</w:t>
      </w:r>
      <w:r w:rsidR="0016337D" w:rsidRPr="005D0134">
        <w:rPr>
          <w:rFonts w:ascii="Times New Roman" w:hAnsi="Times New Roman" w:cs="Times New Roman"/>
          <w:sz w:val="24"/>
          <w:szCs w:val="24"/>
        </w:rPr>
        <w:t>ля профессорско-преподавательского состава университета</w:t>
      </w:r>
      <w:r w:rsidR="001879AB" w:rsidRPr="005D0134">
        <w:rPr>
          <w:rFonts w:ascii="Times New Roman" w:hAnsi="Times New Roman" w:cs="Times New Roman"/>
          <w:sz w:val="24"/>
          <w:szCs w:val="24"/>
        </w:rPr>
        <w:t xml:space="preserve"> </w:t>
      </w:r>
      <w:r w:rsidRPr="005D0134">
        <w:rPr>
          <w:rFonts w:ascii="Times New Roman" w:hAnsi="Times New Roman" w:cs="Times New Roman"/>
          <w:sz w:val="24"/>
          <w:szCs w:val="24"/>
        </w:rPr>
        <w:t>ОДО</w:t>
      </w:r>
      <w:r w:rsidR="005D0134">
        <w:rPr>
          <w:rFonts w:ascii="Times New Roman" w:hAnsi="Times New Roman" w:cs="Times New Roman"/>
          <w:sz w:val="24"/>
          <w:szCs w:val="24"/>
        </w:rPr>
        <w:t xml:space="preserve"> </w:t>
      </w:r>
      <w:r w:rsidR="0016337D" w:rsidRPr="005D0134">
        <w:rPr>
          <w:rFonts w:ascii="Times New Roman" w:hAnsi="Times New Roman" w:cs="Times New Roman"/>
          <w:sz w:val="24"/>
          <w:szCs w:val="24"/>
        </w:rPr>
        <w:t xml:space="preserve">организованы и проведены курсы повышения квалификации </w:t>
      </w:r>
      <w:r w:rsidR="00FA7210" w:rsidRPr="005D0134">
        <w:rPr>
          <w:rFonts w:ascii="Times New Roman" w:hAnsi="Times New Roman" w:cs="Times New Roman"/>
          <w:sz w:val="24"/>
          <w:szCs w:val="24"/>
        </w:rPr>
        <w:t>по программам</w:t>
      </w:r>
      <w:r w:rsidR="0016337D" w:rsidRPr="005D0134">
        <w:rPr>
          <w:rFonts w:ascii="Times New Roman" w:hAnsi="Times New Roman" w:cs="Times New Roman"/>
          <w:sz w:val="24"/>
          <w:szCs w:val="24"/>
        </w:rPr>
        <w:t xml:space="preserve"> «Возможности использования интернет вещей для автоматиз</w:t>
      </w:r>
      <w:r w:rsidRPr="005D0134">
        <w:rPr>
          <w:rFonts w:ascii="Times New Roman" w:hAnsi="Times New Roman" w:cs="Times New Roman"/>
          <w:sz w:val="24"/>
          <w:szCs w:val="24"/>
        </w:rPr>
        <w:t>ации технологического процесса»,</w:t>
      </w:r>
      <w:r w:rsidR="0016337D" w:rsidRPr="005D0134">
        <w:rPr>
          <w:rFonts w:ascii="Times New Roman" w:hAnsi="Times New Roman" w:cs="Times New Roman"/>
          <w:sz w:val="24"/>
          <w:szCs w:val="24"/>
        </w:rPr>
        <w:t xml:space="preserve"> «Основы теории и практики перевода»</w:t>
      </w:r>
      <w:r w:rsidRPr="005D0134">
        <w:rPr>
          <w:rFonts w:ascii="Times New Roman" w:hAnsi="Times New Roman" w:cs="Times New Roman"/>
          <w:sz w:val="24"/>
          <w:szCs w:val="24"/>
        </w:rPr>
        <w:t xml:space="preserve">, </w:t>
      </w:r>
      <w:r w:rsidR="0016337D" w:rsidRPr="005D0134">
        <w:rPr>
          <w:rFonts w:ascii="Times New Roman" w:hAnsi="Times New Roman" w:cs="Times New Roman"/>
          <w:sz w:val="24"/>
          <w:szCs w:val="24"/>
        </w:rPr>
        <w:t>«Уголовное право», «Криминалистика»,</w:t>
      </w:r>
      <w:r w:rsidRPr="005D0134">
        <w:rPr>
          <w:rFonts w:ascii="Times New Roman" w:hAnsi="Times New Roman" w:cs="Times New Roman"/>
          <w:sz w:val="24"/>
          <w:szCs w:val="24"/>
        </w:rPr>
        <w:t xml:space="preserve"> «Уголовно-процессуальное право» с общим охватом слушателей – 58 человек.</w:t>
      </w:r>
    </w:p>
    <w:p w14:paraId="2FA5060F" w14:textId="52EDCAFD" w:rsidR="00787E35" w:rsidRPr="005D0134" w:rsidRDefault="000836E0" w:rsidP="005D0134">
      <w:pPr>
        <w:pStyle w:val="a3"/>
        <w:ind w:firstLine="567"/>
        <w:jc w:val="both"/>
        <w:rPr>
          <w:rFonts w:ascii="Times New Roman" w:hAnsi="Times New Roman" w:cs="Times New Roman"/>
          <w:color w:val="000000" w:themeColor="text1"/>
          <w:sz w:val="24"/>
          <w:szCs w:val="24"/>
        </w:rPr>
      </w:pPr>
      <w:r w:rsidRPr="005D0134">
        <w:rPr>
          <w:rFonts w:ascii="Times New Roman" w:hAnsi="Times New Roman" w:cs="Times New Roman"/>
          <w:sz w:val="24"/>
          <w:szCs w:val="24"/>
        </w:rPr>
        <w:t xml:space="preserve">Хорошей практикой стало проведение методических встреч в рамках проекта «Приглашенный профессор». На которых </w:t>
      </w:r>
      <w:r w:rsidR="009B098D" w:rsidRPr="005D0134">
        <w:rPr>
          <w:rFonts w:ascii="Times New Roman" w:hAnsi="Times New Roman" w:cs="Times New Roman"/>
          <w:sz w:val="24"/>
          <w:szCs w:val="24"/>
        </w:rPr>
        <w:t>происходит не только обмен инновационными научными достижениями, но и повышается уровень учебно-методического профиля преподавательского состава университета, что способствует развитию качества реализуемых образовательных программ и конкурентоспособность выпускников Университета на национальном и международном уровне.</w:t>
      </w:r>
      <w:r w:rsidR="005D0134">
        <w:rPr>
          <w:rFonts w:ascii="Times New Roman" w:hAnsi="Times New Roman" w:cs="Times New Roman"/>
          <w:sz w:val="24"/>
          <w:szCs w:val="24"/>
        </w:rPr>
        <w:t xml:space="preserve"> </w:t>
      </w:r>
      <w:r w:rsidR="006B2A5A" w:rsidRPr="005D0134">
        <w:rPr>
          <w:rFonts w:ascii="Times New Roman" w:hAnsi="Times New Roman" w:cs="Times New Roman"/>
          <w:sz w:val="24"/>
          <w:szCs w:val="24"/>
        </w:rPr>
        <w:t>Сертификаты получили 52 преподавателя</w:t>
      </w:r>
    </w:p>
    <w:p w14:paraId="1E41068D" w14:textId="77777777" w:rsidR="006B2A5A" w:rsidRPr="005D0134" w:rsidRDefault="006B2A5A" w:rsidP="005D0134">
      <w:pPr>
        <w:widowControl/>
        <w:autoSpaceDE/>
        <w:autoSpaceDN/>
        <w:adjustRightInd/>
        <w:ind w:firstLine="567"/>
        <w:jc w:val="both"/>
        <w:rPr>
          <w:rFonts w:ascii="Times New Roman" w:eastAsiaTheme="minorHAnsi" w:hAnsi="Times New Roman" w:cs="Times New Roman"/>
          <w:i/>
          <w:iCs/>
          <w:u w:val="single"/>
          <w:lang w:eastAsia="en-US"/>
        </w:rPr>
      </w:pPr>
    </w:p>
    <w:p w14:paraId="608CF0FA" w14:textId="3D2E4D20" w:rsidR="00FB7085" w:rsidRPr="005D0134" w:rsidRDefault="002100A5" w:rsidP="005D0134">
      <w:pPr>
        <w:widowControl/>
        <w:autoSpaceDE/>
        <w:autoSpaceDN/>
        <w:adjustRightInd/>
        <w:ind w:firstLine="567"/>
        <w:jc w:val="both"/>
        <w:rPr>
          <w:rFonts w:ascii="Times New Roman" w:eastAsiaTheme="minorHAnsi" w:hAnsi="Times New Roman" w:cs="Times New Roman"/>
          <w:i/>
          <w:iCs/>
          <w:u w:val="single"/>
          <w:lang w:eastAsia="en-US"/>
        </w:rPr>
      </w:pPr>
      <w:r w:rsidRPr="005D0134">
        <w:rPr>
          <w:rFonts w:ascii="Times New Roman" w:eastAsiaTheme="minorHAnsi" w:hAnsi="Times New Roman" w:cs="Times New Roman"/>
          <w:i/>
          <w:iCs/>
          <w:u w:val="single"/>
          <w:lang w:eastAsia="en-US"/>
        </w:rPr>
        <w:t>Научно-методическая конференция «Иннова-202</w:t>
      </w:r>
      <w:r w:rsidR="008E7C87" w:rsidRPr="005D0134">
        <w:rPr>
          <w:rFonts w:ascii="Times New Roman" w:eastAsiaTheme="minorHAnsi" w:hAnsi="Times New Roman" w:cs="Times New Roman"/>
          <w:i/>
          <w:iCs/>
          <w:u w:val="single"/>
          <w:lang w:val="kk-KZ" w:eastAsia="en-US"/>
        </w:rPr>
        <w:t>4</w:t>
      </w:r>
      <w:r w:rsidRPr="005D0134">
        <w:rPr>
          <w:rFonts w:ascii="Times New Roman" w:eastAsiaTheme="minorHAnsi" w:hAnsi="Times New Roman" w:cs="Times New Roman"/>
          <w:i/>
          <w:iCs/>
          <w:u w:val="single"/>
          <w:lang w:eastAsia="en-US"/>
        </w:rPr>
        <w:t>»</w:t>
      </w:r>
    </w:p>
    <w:p w14:paraId="2011FF15" w14:textId="65C10FA9" w:rsidR="00FB7085" w:rsidRPr="005D0134" w:rsidRDefault="008E7C87" w:rsidP="005D0134">
      <w:pPr>
        <w:widowControl/>
        <w:autoSpaceDE/>
        <w:autoSpaceDN/>
        <w:adjustRightInd/>
        <w:ind w:firstLine="567"/>
        <w:jc w:val="both"/>
        <w:rPr>
          <w:rFonts w:ascii="Times New Roman" w:hAnsi="Times New Roman" w:cs="Times New Roman"/>
          <w:bCs/>
          <w:i/>
          <w:u w:val="single"/>
          <w:lang w:val="kk-KZ"/>
        </w:rPr>
      </w:pPr>
      <w:r w:rsidRPr="005D0134">
        <w:rPr>
          <w:rFonts w:ascii="Times New Roman" w:eastAsiaTheme="minorHAnsi" w:hAnsi="Times New Roman" w:cs="Times New Roman"/>
          <w:iCs/>
          <w:lang w:eastAsia="en-US"/>
        </w:rPr>
        <w:t>17-18 января</w:t>
      </w:r>
      <w:r w:rsidR="00C52335" w:rsidRPr="005D0134">
        <w:rPr>
          <w:rFonts w:ascii="Times New Roman" w:eastAsiaTheme="minorHAnsi" w:hAnsi="Times New Roman" w:cs="Times New Roman"/>
          <w:iCs/>
          <w:lang w:eastAsia="en-US"/>
        </w:rPr>
        <w:t xml:space="preserve"> 202</w:t>
      </w:r>
      <w:r w:rsidRPr="005D0134">
        <w:rPr>
          <w:rFonts w:ascii="Times New Roman" w:eastAsiaTheme="minorHAnsi" w:hAnsi="Times New Roman" w:cs="Times New Roman"/>
          <w:iCs/>
          <w:lang w:eastAsia="en-US"/>
        </w:rPr>
        <w:t>4</w:t>
      </w:r>
      <w:r w:rsidR="00F932F6" w:rsidRPr="005D0134">
        <w:rPr>
          <w:rFonts w:ascii="Times New Roman" w:eastAsiaTheme="minorHAnsi" w:hAnsi="Times New Roman" w:cs="Times New Roman"/>
          <w:iCs/>
          <w:lang w:eastAsia="en-US"/>
        </w:rPr>
        <w:t xml:space="preserve"> </w:t>
      </w:r>
      <w:r w:rsidR="00C52335" w:rsidRPr="005D0134">
        <w:rPr>
          <w:rFonts w:ascii="Times New Roman" w:eastAsiaTheme="minorHAnsi" w:hAnsi="Times New Roman" w:cs="Times New Roman"/>
          <w:iCs/>
          <w:lang w:eastAsia="en-US"/>
        </w:rPr>
        <w:t xml:space="preserve">г. </w:t>
      </w:r>
      <w:r w:rsidR="00F932F6" w:rsidRPr="005D0134">
        <w:rPr>
          <w:rFonts w:ascii="Times New Roman" w:eastAsiaTheme="minorHAnsi" w:hAnsi="Times New Roman" w:cs="Times New Roman"/>
          <w:iCs/>
          <w:lang w:eastAsia="en-US"/>
        </w:rPr>
        <w:t>в</w:t>
      </w:r>
      <w:r w:rsidRPr="005D0134">
        <w:rPr>
          <w:rFonts w:ascii="Times New Roman" w:eastAsiaTheme="minorHAnsi" w:hAnsi="Times New Roman" w:cs="Times New Roman"/>
          <w:iCs/>
          <w:lang w:eastAsia="en-US"/>
        </w:rPr>
        <w:t xml:space="preserve"> КРУ им. Ахмет Байт</w:t>
      </w:r>
      <w:r w:rsidRPr="005D0134">
        <w:rPr>
          <w:rFonts w:ascii="Times New Roman" w:eastAsiaTheme="minorHAnsi" w:hAnsi="Times New Roman" w:cs="Times New Roman"/>
          <w:iCs/>
          <w:lang w:val="kk-KZ" w:eastAsia="en-US"/>
        </w:rPr>
        <w:t>ұ</w:t>
      </w:r>
      <w:r w:rsidR="00C52335" w:rsidRPr="005D0134">
        <w:rPr>
          <w:rFonts w:ascii="Times New Roman" w:eastAsiaTheme="minorHAnsi" w:hAnsi="Times New Roman" w:cs="Times New Roman"/>
          <w:iCs/>
          <w:lang w:eastAsia="en-US"/>
        </w:rPr>
        <w:t>рсын</w:t>
      </w:r>
      <w:r w:rsidRPr="005D0134">
        <w:rPr>
          <w:rFonts w:ascii="Times New Roman" w:eastAsiaTheme="minorHAnsi" w:hAnsi="Times New Roman" w:cs="Times New Roman"/>
          <w:iCs/>
          <w:lang w:val="kk-KZ" w:eastAsia="en-US"/>
        </w:rPr>
        <w:t>ұлы</w:t>
      </w:r>
      <w:r w:rsidR="00C52335" w:rsidRPr="005D0134">
        <w:rPr>
          <w:rFonts w:ascii="Times New Roman" w:eastAsiaTheme="minorHAnsi" w:hAnsi="Times New Roman" w:cs="Times New Roman"/>
          <w:iCs/>
          <w:lang w:eastAsia="en-US"/>
        </w:rPr>
        <w:t xml:space="preserve"> проведена ежегодная международная научно-методическая конференция «Иннова-202</w:t>
      </w:r>
      <w:r w:rsidRPr="005D0134">
        <w:rPr>
          <w:rFonts w:ascii="Times New Roman" w:eastAsiaTheme="minorHAnsi" w:hAnsi="Times New Roman" w:cs="Times New Roman"/>
          <w:iCs/>
          <w:lang w:val="kk-KZ" w:eastAsia="en-US"/>
        </w:rPr>
        <w:t>4</w:t>
      </w:r>
      <w:r w:rsidR="00C52335" w:rsidRPr="005D0134">
        <w:rPr>
          <w:rFonts w:ascii="Times New Roman" w:eastAsiaTheme="minorHAnsi" w:hAnsi="Times New Roman" w:cs="Times New Roman"/>
          <w:iCs/>
          <w:lang w:eastAsia="en-US"/>
        </w:rPr>
        <w:t>».</w:t>
      </w:r>
      <w:r w:rsidR="00F932F6" w:rsidRPr="005D0134">
        <w:rPr>
          <w:rFonts w:ascii="Times New Roman" w:eastAsiaTheme="minorHAnsi" w:hAnsi="Times New Roman" w:cs="Times New Roman"/>
          <w:iCs/>
          <w:lang w:eastAsia="en-US"/>
        </w:rPr>
        <w:t xml:space="preserve"> </w:t>
      </w:r>
      <w:r w:rsidR="007D6422" w:rsidRPr="005D0134">
        <w:rPr>
          <w:rFonts w:ascii="Times New Roman" w:eastAsiaTheme="minorHAnsi" w:hAnsi="Times New Roman" w:cs="Times New Roman"/>
          <w:iCs/>
          <w:lang w:eastAsia="en-US"/>
        </w:rPr>
        <w:t xml:space="preserve">В ходе пленарного заседания были заслушаны доклады по </w:t>
      </w:r>
      <w:r w:rsidR="00ED23B4" w:rsidRPr="005D0134">
        <w:rPr>
          <w:rFonts w:ascii="Times New Roman" w:eastAsiaTheme="minorHAnsi" w:hAnsi="Times New Roman" w:cs="Times New Roman"/>
          <w:iCs/>
          <w:lang w:eastAsia="en-US"/>
        </w:rPr>
        <w:t xml:space="preserve">актуальным вопросам образования: </w:t>
      </w:r>
      <w:r w:rsidR="007D6422" w:rsidRPr="005D0134">
        <w:rPr>
          <w:rFonts w:ascii="Times New Roman" w:eastAsiaTheme="minorHAnsi" w:hAnsi="Times New Roman" w:cs="Times New Roman"/>
          <w:iCs/>
          <w:lang w:eastAsia="en-US"/>
        </w:rPr>
        <w:t>использовании и включении в образовательные программы ОВПО массовых открытых онлайн курсов; реализация модели наставничества в профессионально-ор</w:t>
      </w:r>
      <w:r w:rsidR="00ED23B4" w:rsidRPr="005D0134">
        <w:rPr>
          <w:rFonts w:ascii="Times New Roman" w:eastAsiaTheme="minorHAnsi" w:hAnsi="Times New Roman" w:cs="Times New Roman"/>
          <w:iCs/>
          <w:lang w:eastAsia="en-US"/>
        </w:rPr>
        <w:t>иентированной деятельности вуза,</w:t>
      </w:r>
      <w:r w:rsidR="005D0134">
        <w:rPr>
          <w:rFonts w:ascii="Times New Roman" w:eastAsiaTheme="minorHAnsi" w:hAnsi="Times New Roman" w:cs="Times New Roman"/>
          <w:iCs/>
          <w:lang w:eastAsia="en-US"/>
        </w:rPr>
        <w:t xml:space="preserve"> </w:t>
      </w:r>
      <w:r w:rsidR="00ED23B4" w:rsidRPr="005D0134">
        <w:rPr>
          <w:rFonts w:ascii="Times New Roman" w:eastAsiaTheme="minorHAnsi" w:hAnsi="Times New Roman" w:cs="Times New Roman"/>
          <w:iCs/>
          <w:lang w:eastAsia="en-US"/>
        </w:rPr>
        <w:t xml:space="preserve">инклюзивное образование, </w:t>
      </w:r>
      <w:r w:rsidR="007D6422" w:rsidRPr="005D0134">
        <w:rPr>
          <w:rFonts w:ascii="Times New Roman" w:eastAsiaTheme="minorHAnsi" w:hAnsi="Times New Roman" w:cs="Times New Roman"/>
          <w:iCs/>
          <w:lang w:eastAsia="en-US"/>
        </w:rPr>
        <w:t>формы и механизмы обратной связи по качеству преподавания и оценивания дисциплин в вузе</w:t>
      </w:r>
      <w:r w:rsidR="00ED23B4" w:rsidRPr="005D0134">
        <w:rPr>
          <w:rFonts w:ascii="Times New Roman" w:eastAsiaTheme="minorHAnsi" w:hAnsi="Times New Roman" w:cs="Times New Roman"/>
          <w:iCs/>
          <w:lang w:eastAsia="en-US"/>
        </w:rPr>
        <w:t xml:space="preserve"> и др.</w:t>
      </w:r>
      <w:r w:rsidR="007D6422" w:rsidRPr="005D0134">
        <w:rPr>
          <w:rFonts w:ascii="Times New Roman" w:eastAsiaTheme="minorHAnsi" w:hAnsi="Times New Roman" w:cs="Times New Roman"/>
          <w:iCs/>
          <w:lang w:eastAsia="en-US"/>
        </w:rPr>
        <w:t xml:space="preserve"> </w:t>
      </w:r>
    </w:p>
    <w:p w14:paraId="6D739401" w14:textId="5C00E0FE" w:rsidR="0097211D" w:rsidRPr="005D0134" w:rsidRDefault="0097211D"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 xml:space="preserve">Ежегодно в институтах по утвержденному графику проводятся Панорамы инноваций, целью их проведения является повышение профессиональной компетентности педагогов, обмен опытом научно-методической работы на основе студентоориентированного подхода. </w:t>
      </w:r>
    </w:p>
    <w:p w14:paraId="39D3D143" w14:textId="77777777" w:rsidR="002426D0" w:rsidRPr="005D0134" w:rsidRDefault="002426D0" w:rsidP="005D0134">
      <w:pPr>
        <w:pStyle w:val="a3"/>
        <w:ind w:firstLine="567"/>
        <w:jc w:val="both"/>
        <w:rPr>
          <w:rFonts w:ascii="Times New Roman" w:hAnsi="Times New Roman" w:cs="Times New Roman"/>
          <w:i/>
          <w:sz w:val="24"/>
          <w:szCs w:val="24"/>
          <w:highlight w:val="yellow"/>
          <w:u w:val="single"/>
        </w:rPr>
      </w:pPr>
    </w:p>
    <w:p w14:paraId="38D6A02A" w14:textId="1CCB4F97" w:rsidR="0053077E" w:rsidRPr="005D0134" w:rsidRDefault="0053077E" w:rsidP="005D0134">
      <w:pPr>
        <w:pStyle w:val="a3"/>
        <w:ind w:firstLine="567"/>
        <w:jc w:val="both"/>
        <w:rPr>
          <w:rFonts w:ascii="Times New Roman" w:hAnsi="Times New Roman" w:cs="Times New Roman"/>
          <w:i/>
          <w:sz w:val="24"/>
          <w:szCs w:val="24"/>
          <w:u w:val="single"/>
        </w:rPr>
      </w:pPr>
      <w:r w:rsidRPr="005D0134">
        <w:rPr>
          <w:rFonts w:ascii="Times New Roman" w:hAnsi="Times New Roman" w:cs="Times New Roman"/>
          <w:i/>
          <w:sz w:val="24"/>
          <w:szCs w:val="24"/>
          <w:u w:val="single"/>
        </w:rPr>
        <w:t>Внедрение результатов НИР ППС и обучающихся в учебный процесс</w:t>
      </w:r>
    </w:p>
    <w:p w14:paraId="707D5D5B" w14:textId="460F6CFF" w:rsidR="002100A5" w:rsidRPr="005D0134" w:rsidRDefault="002100A5" w:rsidP="005D0134">
      <w:pPr>
        <w:pStyle w:val="a3"/>
        <w:ind w:firstLine="567"/>
        <w:jc w:val="both"/>
        <w:rPr>
          <w:rFonts w:ascii="Times New Roman" w:hAnsi="Times New Roman" w:cs="Times New Roman"/>
          <w:sz w:val="24"/>
          <w:szCs w:val="24"/>
        </w:rPr>
      </w:pPr>
      <w:r w:rsidRPr="005D0134">
        <w:rPr>
          <w:rFonts w:ascii="Times New Roman" w:hAnsi="Times New Roman" w:cs="Times New Roman"/>
          <w:sz w:val="24"/>
          <w:szCs w:val="24"/>
        </w:rPr>
        <w:t>В целях усиления инновационн</w:t>
      </w:r>
      <w:r w:rsidR="00217336" w:rsidRPr="005D0134">
        <w:rPr>
          <w:rFonts w:ascii="Times New Roman" w:hAnsi="Times New Roman" w:cs="Times New Roman"/>
          <w:sz w:val="24"/>
          <w:szCs w:val="24"/>
        </w:rPr>
        <w:t>ой образовательной деятельности, развити</w:t>
      </w:r>
      <w:r w:rsidR="00A200B8" w:rsidRPr="005D0134">
        <w:rPr>
          <w:rFonts w:ascii="Times New Roman" w:hAnsi="Times New Roman" w:cs="Times New Roman"/>
          <w:sz w:val="24"/>
          <w:szCs w:val="24"/>
        </w:rPr>
        <w:t>я</w:t>
      </w:r>
      <w:r w:rsidR="005D0134">
        <w:rPr>
          <w:rFonts w:ascii="Times New Roman" w:hAnsi="Times New Roman" w:cs="Times New Roman"/>
          <w:sz w:val="24"/>
          <w:szCs w:val="24"/>
        </w:rPr>
        <w:t xml:space="preserve"> </w:t>
      </w:r>
      <w:r w:rsidR="00217336" w:rsidRPr="005D0134">
        <w:rPr>
          <w:rFonts w:ascii="Times New Roman" w:hAnsi="Times New Roman" w:cs="Times New Roman"/>
          <w:sz w:val="24"/>
          <w:szCs w:val="24"/>
        </w:rPr>
        <w:t xml:space="preserve">исследований по оценке эффективности внедряемых технологий и методик обучения преподаватели университета проводят исследования в области преподавания </w:t>
      </w:r>
      <w:r w:rsidR="00A200B8" w:rsidRPr="005D0134">
        <w:rPr>
          <w:rFonts w:ascii="Times New Roman" w:hAnsi="Times New Roman" w:cs="Times New Roman"/>
          <w:sz w:val="24"/>
          <w:szCs w:val="24"/>
        </w:rPr>
        <w:t xml:space="preserve">учебных дисциплин и педагогики в целом, которые подтверждаются наличием завершенных исследований в виде </w:t>
      </w:r>
      <w:r w:rsidR="006B2A5A" w:rsidRPr="005D0134">
        <w:rPr>
          <w:rFonts w:ascii="Times New Roman" w:hAnsi="Times New Roman" w:cs="Times New Roman"/>
          <w:sz w:val="24"/>
          <w:szCs w:val="24"/>
        </w:rPr>
        <w:t xml:space="preserve">12 </w:t>
      </w:r>
      <w:r w:rsidR="00A200B8" w:rsidRPr="005D0134">
        <w:rPr>
          <w:rFonts w:ascii="Times New Roman" w:hAnsi="Times New Roman" w:cs="Times New Roman"/>
          <w:sz w:val="24"/>
          <w:szCs w:val="24"/>
        </w:rPr>
        <w:t xml:space="preserve">актов внедрения в учебный процесс. </w:t>
      </w:r>
    </w:p>
    <w:p w14:paraId="692BAB5E" w14:textId="77777777" w:rsidR="00051D5E" w:rsidRPr="005D0134" w:rsidRDefault="00051D5E" w:rsidP="005D0134">
      <w:pPr>
        <w:pStyle w:val="a3"/>
        <w:ind w:firstLine="567"/>
        <w:jc w:val="both"/>
        <w:rPr>
          <w:rFonts w:ascii="Times New Roman" w:hAnsi="Times New Roman" w:cs="Times New Roman"/>
          <w:bCs/>
          <w:iCs/>
          <w:sz w:val="24"/>
          <w:szCs w:val="24"/>
          <w:highlight w:val="yellow"/>
        </w:rPr>
      </w:pPr>
    </w:p>
    <w:p w14:paraId="3F52D292" w14:textId="77777777" w:rsidR="00AD44D8" w:rsidRPr="005D0134" w:rsidRDefault="00223031" w:rsidP="005D0134">
      <w:pPr>
        <w:ind w:firstLine="567"/>
        <w:rPr>
          <w:rFonts w:ascii="Times New Roman" w:hAnsi="Times New Roman" w:cs="Times New Roman"/>
          <w:b/>
          <w:bCs/>
        </w:rPr>
      </w:pPr>
      <w:r w:rsidRPr="005D0134">
        <w:rPr>
          <w:rFonts w:ascii="Times New Roman" w:hAnsi="Times New Roman" w:cs="Times New Roman"/>
          <w:b/>
          <w:bCs/>
        </w:rPr>
        <w:t>Выводы</w:t>
      </w:r>
      <w:r w:rsidR="00AD44D8" w:rsidRPr="005D0134">
        <w:rPr>
          <w:rFonts w:ascii="Times New Roman" w:hAnsi="Times New Roman" w:cs="Times New Roman"/>
          <w:b/>
          <w:bCs/>
        </w:rPr>
        <w:t xml:space="preserve"> и предложения</w:t>
      </w:r>
      <w:r w:rsidRPr="005D0134">
        <w:rPr>
          <w:rFonts w:ascii="Times New Roman" w:hAnsi="Times New Roman" w:cs="Times New Roman"/>
          <w:b/>
          <w:bCs/>
        </w:rPr>
        <w:t xml:space="preserve">: </w:t>
      </w:r>
    </w:p>
    <w:p w14:paraId="03E7A700" w14:textId="07F4A80A" w:rsidR="00223031" w:rsidRPr="005D0134" w:rsidRDefault="00AD44D8" w:rsidP="005D0134">
      <w:pPr>
        <w:rPr>
          <w:rFonts w:ascii="Times New Roman" w:hAnsi="Times New Roman" w:cs="Times New Roman"/>
          <w:bCs/>
        </w:rPr>
      </w:pPr>
      <w:r w:rsidRPr="005D0134">
        <w:rPr>
          <w:rFonts w:ascii="Times New Roman" w:hAnsi="Times New Roman" w:cs="Times New Roman"/>
          <w:bCs/>
        </w:rPr>
        <w:t xml:space="preserve">- </w:t>
      </w:r>
      <w:r w:rsidR="00223031" w:rsidRPr="005D0134">
        <w:rPr>
          <w:rFonts w:ascii="Times New Roman" w:hAnsi="Times New Roman" w:cs="Times New Roman"/>
          <w:bCs/>
        </w:rPr>
        <w:t xml:space="preserve">запланированная работа </w:t>
      </w:r>
      <w:r w:rsidR="004F4ED5" w:rsidRPr="005D0134">
        <w:rPr>
          <w:rFonts w:ascii="Times New Roman" w:hAnsi="Times New Roman" w:cs="Times New Roman"/>
          <w:bCs/>
        </w:rPr>
        <w:t xml:space="preserve">УМС </w:t>
      </w:r>
      <w:r w:rsidR="00223031" w:rsidRPr="005D0134">
        <w:rPr>
          <w:rFonts w:ascii="Times New Roman" w:hAnsi="Times New Roman" w:cs="Times New Roman"/>
          <w:bCs/>
        </w:rPr>
        <w:t>в течение 202</w:t>
      </w:r>
      <w:r w:rsidR="008E7C87" w:rsidRPr="005D0134">
        <w:rPr>
          <w:rFonts w:ascii="Times New Roman" w:hAnsi="Times New Roman" w:cs="Times New Roman"/>
          <w:bCs/>
        </w:rPr>
        <w:t>3</w:t>
      </w:r>
      <w:r w:rsidR="00223031" w:rsidRPr="005D0134">
        <w:rPr>
          <w:rFonts w:ascii="Times New Roman" w:hAnsi="Times New Roman" w:cs="Times New Roman"/>
          <w:bCs/>
        </w:rPr>
        <w:t>-202</w:t>
      </w:r>
      <w:r w:rsidR="008E7C87" w:rsidRPr="005D0134">
        <w:rPr>
          <w:rFonts w:ascii="Times New Roman" w:hAnsi="Times New Roman" w:cs="Times New Roman"/>
          <w:bCs/>
        </w:rPr>
        <w:t>4</w:t>
      </w:r>
      <w:r w:rsidR="00223031" w:rsidRPr="005D0134">
        <w:rPr>
          <w:rFonts w:ascii="Times New Roman" w:hAnsi="Times New Roman" w:cs="Times New Roman"/>
          <w:bCs/>
        </w:rPr>
        <w:t xml:space="preserve"> г. выполнена в полном объеме</w:t>
      </w:r>
      <w:r w:rsidR="009C5915" w:rsidRPr="005D0134">
        <w:rPr>
          <w:rFonts w:ascii="Times New Roman" w:hAnsi="Times New Roman" w:cs="Times New Roman"/>
          <w:bCs/>
        </w:rPr>
        <w:t>;</w:t>
      </w:r>
    </w:p>
    <w:p w14:paraId="613CAD3D" w14:textId="24E6B0AE" w:rsidR="001C24FD" w:rsidRPr="005D0134" w:rsidRDefault="00034956" w:rsidP="005D0134">
      <w:pPr>
        <w:jc w:val="both"/>
        <w:rPr>
          <w:rFonts w:ascii="Times New Roman" w:hAnsi="Times New Roman" w:cs="Times New Roman"/>
          <w:bCs/>
        </w:rPr>
      </w:pPr>
      <w:r w:rsidRPr="005D0134">
        <w:rPr>
          <w:rFonts w:ascii="Times New Roman" w:hAnsi="Times New Roman" w:cs="Times New Roman"/>
          <w:bCs/>
        </w:rPr>
        <w:t xml:space="preserve">- </w:t>
      </w:r>
      <w:r w:rsidR="001C24FD" w:rsidRPr="005D0134">
        <w:rPr>
          <w:rFonts w:ascii="Times New Roman" w:hAnsi="Times New Roman" w:cs="Times New Roman"/>
          <w:bCs/>
        </w:rPr>
        <w:t xml:space="preserve">для повышения конкурентоспособности выпускников </w:t>
      </w:r>
      <w:r w:rsidR="00A05361" w:rsidRPr="005D0134">
        <w:rPr>
          <w:rFonts w:ascii="Times New Roman" w:hAnsi="Times New Roman" w:cs="Times New Roman"/>
          <w:bCs/>
        </w:rPr>
        <w:t xml:space="preserve">продолжить </w:t>
      </w:r>
      <w:r w:rsidR="00844251" w:rsidRPr="005D0134">
        <w:rPr>
          <w:rFonts w:ascii="Times New Roman" w:hAnsi="Times New Roman" w:cs="Times New Roman"/>
          <w:bCs/>
        </w:rPr>
        <w:t xml:space="preserve">работу по совершенствованию образовательных программ, обновление содержания образовательных программ </w:t>
      </w:r>
      <w:r w:rsidR="001C24FD" w:rsidRPr="005D0134">
        <w:rPr>
          <w:rFonts w:ascii="Times New Roman" w:hAnsi="Times New Roman" w:cs="Times New Roman"/>
          <w:bCs/>
        </w:rPr>
        <w:t>осу</w:t>
      </w:r>
      <w:r w:rsidR="008C5828" w:rsidRPr="005D0134">
        <w:rPr>
          <w:rFonts w:ascii="Times New Roman" w:hAnsi="Times New Roman" w:cs="Times New Roman"/>
          <w:bCs/>
        </w:rPr>
        <w:t>ществлять на основе форсайт-исследо</w:t>
      </w:r>
      <w:r w:rsidR="001C24FD" w:rsidRPr="005D0134">
        <w:rPr>
          <w:rFonts w:ascii="Times New Roman" w:hAnsi="Times New Roman" w:cs="Times New Roman"/>
          <w:bCs/>
        </w:rPr>
        <w:t>вани</w:t>
      </w:r>
      <w:r w:rsidR="00886C02" w:rsidRPr="005D0134">
        <w:rPr>
          <w:rFonts w:ascii="Times New Roman" w:hAnsi="Times New Roman" w:cs="Times New Roman"/>
          <w:bCs/>
        </w:rPr>
        <w:t>й</w:t>
      </w:r>
      <w:r w:rsidR="001C24FD" w:rsidRPr="005D0134">
        <w:rPr>
          <w:rFonts w:ascii="Times New Roman" w:hAnsi="Times New Roman" w:cs="Times New Roman"/>
          <w:bCs/>
        </w:rPr>
        <w:t xml:space="preserve"> с учетом новых вызовов регионального рынка труда; </w:t>
      </w:r>
    </w:p>
    <w:p w14:paraId="6C9B8875" w14:textId="71C6B6DF" w:rsidR="009C5915" w:rsidRPr="005D0134" w:rsidRDefault="001C24FD" w:rsidP="005D0134">
      <w:pPr>
        <w:jc w:val="both"/>
        <w:rPr>
          <w:rFonts w:ascii="Times New Roman" w:hAnsi="Times New Roman" w:cs="Times New Roman"/>
          <w:bCs/>
        </w:rPr>
      </w:pPr>
      <w:r w:rsidRPr="005D0134">
        <w:rPr>
          <w:rFonts w:ascii="Times New Roman" w:hAnsi="Times New Roman" w:cs="Times New Roman"/>
          <w:bCs/>
        </w:rPr>
        <w:lastRenderedPageBreak/>
        <w:t xml:space="preserve">- </w:t>
      </w:r>
      <w:r w:rsidR="009C5915" w:rsidRPr="005D0134">
        <w:rPr>
          <w:rFonts w:ascii="Times New Roman" w:hAnsi="Times New Roman" w:cs="Times New Roman"/>
          <w:bCs/>
        </w:rPr>
        <w:t xml:space="preserve">пересмотреть содержание дополнительных образовательных программ </w:t>
      </w:r>
      <w:r w:rsidR="007D6422" w:rsidRPr="005D0134">
        <w:rPr>
          <w:rFonts w:ascii="Times New Roman" w:hAnsi="Times New Roman" w:cs="Times New Roman"/>
          <w:bCs/>
        </w:rPr>
        <w:t>(</w:t>
      </w:r>
      <w:r w:rsidR="007D6422" w:rsidRPr="005D0134">
        <w:rPr>
          <w:rFonts w:ascii="Times New Roman" w:hAnsi="Times New Roman" w:cs="Times New Roman"/>
          <w:bCs/>
          <w:lang w:val="en-US"/>
        </w:rPr>
        <w:t>Minor</w:t>
      </w:r>
      <w:r w:rsidR="007D6422" w:rsidRPr="005D0134">
        <w:rPr>
          <w:rFonts w:ascii="Times New Roman" w:hAnsi="Times New Roman" w:cs="Times New Roman"/>
          <w:bCs/>
        </w:rPr>
        <w:t xml:space="preserve">) </w:t>
      </w:r>
      <w:r w:rsidR="009C5915" w:rsidRPr="005D0134">
        <w:rPr>
          <w:rFonts w:ascii="Times New Roman" w:hAnsi="Times New Roman" w:cs="Times New Roman"/>
          <w:bCs/>
        </w:rPr>
        <w:t xml:space="preserve">на предмет </w:t>
      </w:r>
      <w:r w:rsidR="007D6422" w:rsidRPr="005D0134">
        <w:rPr>
          <w:rFonts w:ascii="Times New Roman" w:hAnsi="Times New Roman" w:cs="Times New Roman"/>
          <w:bCs/>
        </w:rPr>
        <w:t>формирования надпрофессиональных компетенций</w:t>
      </w:r>
      <w:r w:rsidR="009C5915" w:rsidRPr="005D0134">
        <w:rPr>
          <w:rFonts w:ascii="Times New Roman" w:hAnsi="Times New Roman" w:cs="Times New Roman"/>
          <w:bCs/>
        </w:rPr>
        <w:t>;</w:t>
      </w:r>
    </w:p>
    <w:p w14:paraId="5B4CC148" w14:textId="11D1F2CB" w:rsidR="009C5915" w:rsidRPr="005D0134" w:rsidRDefault="009C5915" w:rsidP="005D0134">
      <w:pPr>
        <w:jc w:val="both"/>
        <w:rPr>
          <w:rFonts w:ascii="Times New Roman" w:hAnsi="Times New Roman" w:cs="Times New Roman"/>
          <w:bCs/>
        </w:rPr>
      </w:pPr>
      <w:r w:rsidRPr="005D0134">
        <w:rPr>
          <w:rFonts w:ascii="Times New Roman" w:hAnsi="Times New Roman" w:cs="Times New Roman"/>
          <w:bCs/>
        </w:rPr>
        <w:t>- пересмотреть формат формирования плана разработки учебно-методической литературы, провести анализ обеспеченности учебной и учебно-методической литературы в соответствии с КВТ;</w:t>
      </w:r>
    </w:p>
    <w:p w14:paraId="6098EDAE" w14:textId="5B8F93BA" w:rsidR="009C5915" w:rsidRPr="005D0134" w:rsidRDefault="009C5915" w:rsidP="005D0134">
      <w:pPr>
        <w:jc w:val="both"/>
        <w:rPr>
          <w:rFonts w:ascii="Times New Roman" w:hAnsi="Times New Roman" w:cs="Times New Roman"/>
          <w:bCs/>
        </w:rPr>
      </w:pPr>
      <w:r w:rsidRPr="005D0134">
        <w:rPr>
          <w:rFonts w:ascii="Times New Roman" w:hAnsi="Times New Roman" w:cs="Times New Roman"/>
          <w:bCs/>
        </w:rPr>
        <w:t>- продолжить работу по совершенствованию педагогического мастерства, разработать комплексную программу повышения квалификации ППС и сотрудников университета</w:t>
      </w:r>
      <w:r w:rsidR="00DE586F" w:rsidRPr="005D0134">
        <w:rPr>
          <w:rFonts w:ascii="Times New Roman" w:hAnsi="Times New Roman" w:cs="Times New Roman"/>
          <w:bCs/>
        </w:rPr>
        <w:t xml:space="preserve"> по учебной и учебно-методической деятельности.</w:t>
      </w:r>
    </w:p>
    <w:p w14:paraId="0E6AEA68" w14:textId="77777777" w:rsidR="004F4ED5" w:rsidRPr="005D0134" w:rsidRDefault="004F4ED5" w:rsidP="005D0134">
      <w:pPr>
        <w:jc w:val="both"/>
        <w:rPr>
          <w:rFonts w:ascii="Times New Roman" w:hAnsi="Times New Roman" w:cs="Times New Roman"/>
          <w:bCs/>
        </w:rPr>
      </w:pPr>
    </w:p>
    <w:p w14:paraId="36AF47A9" w14:textId="77777777" w:rsidR="004F4ED5" w:rsidRPr="005D0134" w:rsidRDefault="004F4ED5" w:rsidP="005D0134">
      <w:pPr>
        <w:jc w:val="both"/>
        <w:rPr>
          <w:rFonts w:ascii="Times New Roman" w:hAnsi="Times New Roman" w:cs="Times New Roman"/>
          <w:bCs/>
        </w:rPr>
      </w:pPr>
    </w:p>
    <w:p w14:paraId="18877329" w14:textId="1624B909" w:rsidR="004F4ED5" w:rsidRPr="005D0134" w:rsidRDefault="005D0134" w:rsidP="005D0134">
      <w:pPr>
        <w:ind w:firstLine="709"/>
        <w:jc w:val="both"/>
        <w:rPr>
          <w:rFonts w:ascii="Times New Roman" w:hAnsi="Times New Roman" w:cs="Times New Roman"/>
          <w:bCs/>
        </w:rPr>
      </w:pPr>
      <w:r>
        <w:rPr>
          <w:rFonts w:ascii="Times New Roman" w:hAnsi="Times New Roman" w:cs="Times New Roman"/>
          <w:bCs/>
        </w:rPr>
        <w:t xml:space="preserve">Начальник УАД </w:t>
      </w:r>
      <w:r w:rsidR="004F4ED5" w:rsidRPr="005D0134">
        <w:rPr>
          <w:rFonts w:ascii="Times New Roman" w:hAnsi="Times New Roman" w:cs="Times New Roman"/>
          <w:bCs/>
        </w:rPr>
        <w:tab/>
      </w:r>
      <w:r w:rsidR="00D86AFA" w:rsidRPr="005D0134">
        <w:rPr>
          <w:rFonts w:ascii="Times New Roman" w:hAnsi="Times New Roman" w:cs="Times New Roman"/>
          <w:bCs/>
        </w:rPr>
        <w:tab/>
      </w:r>
      <w:r w:rsidR="00D86AFA" w:rsidRPr="005D0134">
        <w:rPr>
          <w:rFonts w:ascii="Times New Roman" w:hAnsi="Times New Roman" w:cs="Times New Roman"/>
          <w:bCs/>
        </w:rPr>
        <w:tab/>
      </w:r>
      <w:r w:rsidR="00D86AFA" w:rsidRPr="005D0134">
        <w:rPr>
          <w:rFonts w:ascii="Times New Roman" w:hAnsi="Times New Roman" w:cs="Times New Roman"/>
          <w:bCs/>
        </w:rPr>
        <w:tab/>
      </w:r>
      <w:r w:rsidR="00FA7210">
        <w:rPr>
          <w:rFonts w:ascii="Times New Roman" w:hAnsi="Times New Roman" w:cs="Times New Roman"/>
          <w:bCs/>
        </w:rPr>
        <w:t xml:space="preserve">                     Э.К. Наурызбаева </w:t>
      </w:r>
    </w:p>
    <w:sectPr w:rsidR="004F4ED5" w:rsidRPr="005D0134" w:rsidSect="00C2013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8CFE6" w14:textId="77777777" w:rsidR="00152F89" w:rsidRDefault="00152F89" w:rsidP="00AB60A0">
      <w:r>
        <w:separator/>
      </w:r>
    </w:p>
  </w:endnote>
  <w:endnote w:type="continuationSeparator" w:id="0">
    <w:p w14:paraId="487CA0EB" w14:textId="77777777" w:rsidR="00152F89" w:rsidRDefault="00152F89" w:rsidP="00AB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F0A76" w14:textId="77777777" w:rsidR="00152F89" w:rsidRDefault="00152F89" w:rsidP="00AB60A0">
      <w:r>
        <w:separator/>
      </w:r>
    </w:p>
  </w:footnote>
  <w:footnote w:type="continuationSeparator" w:id="0">
    <w:p w14:paraId="46FB664A" w14:textId="77777777" w:rsidR="00152F89" w:rsidRDefault="00152F89" w:rsidP="00AB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731B0"/>
    <w:multiLevelType w:val="hybridMultilevel"/>
    <w:tmpl w:val="C472EC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34205BA"/>
    <w:multiLevelType w:val="hybridMultilevel"/>
    <w:tmpl w:val="652EF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5004D8"/>
    <w:multiLevelType w:val="hybridMultilevel"/>
    <w:tmpl w:val="908E09A4"/>
    <w:lvl w:ilvl="0" w:tplc="8D880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215DA6"/>
    <w:multiLevelType w:val="hybridMultilevel"/>
    <w:tmpl w:val="DFCE9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A850A5D"/>
    <w:multiLevelType w:val="hybridMultilevel"/>
    <w:tmpl w:val="7A9ACDB6"/>
    <w:lvl w:ilvl="0" w:tplc="62D603F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B665193"/>
    <w:multiLevelType w:val="hybridMultilevel"/>
    <w:tmpl w:val="8E34E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A75D1A"/>
    <w:multiLevelType w:val="multilevel"/>
    <w:tmpl w:val="B8CAD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78532A"/>
    <w:multiLevelType w:val="hybridMultilevel"/>
    <w:tmpl w:val="6F58F2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3372C5"/>
    <w:multiLevelType w:val="multilevel"/>
    <w:tmpl w:val="A3022DEA"/>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22A64"/>
    <w:multiLevelType w:val="multilevel"/>
    <w:tmpl w:val="107E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E8104E"/>
    <w:multiLevelType w:val="hybridMultilevel"/>
    <w:tmpl w:val="54E655BC"/>
    <w:lvl w:ilvl="0" w:tplc="9CF8564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66576A0"/>
    <w:multiLevelType w:val="hybridMultilevel"/>
    <w:tmpl w:val="434C281E"/>
    <w:lvl w:ilvl="0" w:tplc="B85C55D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6BC79E6"/>
    <w:multiLevelType w:val="hybridMultilevel"/>
    <w:tmpl w:val="15DE64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252176E"/>
    <w:multiLevelType w:val="hybridMultilevel"/>
    <w:tmpl w:val="49301C80"/>
    <w:lvl w:ilvl="0" w:tplc="735634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C9E0921"/>
    <w:multiLevelType w:val="hybridMultilevel"/>
    <w:tmpl w:val="CB88D37E"/>
    <w:lvl w:ilvl="0" w:tplc="1716228E">
      <w:start w:val="1"/>
      <w:numFmt w:val="bullet"/>
      <w:lvlText w:val=""/>
      <w:lvlJc w:val="left"/>
      <w:pPr>
        <w:tabs>
          <w:tab w:val="num" w:pos="720"/>
        </w:tabs>
        <w:ind w:left="720" w:hanging="360"/>
      </w:pPr>
      <w:rPr>
        <w:rFonts w:ascii="Wingdings" w:hAnsi="Wingdings" w:hint="default"/>
      </w:rPr>
    </w:lvl>
    <w:lvl w:ilvl="1" w:tplc="E7F6453A" w:tentative="1">
      <w:start w:val="1"/>
      <w:numFmt w:val="bullet"/>
      <w:lvlText w:val=""/>
      <w:lvlJc w:val="left"/>
      <w:pPr>
        <w:tabs>
          <w:tab w:val="num" w:pos="1440"/>
        </w:tabs>
        <w:ind w:left="1440" w:hanging="360"/>
      </w:pPr>
      <w:rPr>
        <w:rFonts w:ascii="Wingdings" w:hAnsi="Wingdings" w:hint="default"/>
      </w:rPr>
    </w:lvl>
    <w:lvl w:ilvl="2" w:tplc="3D0C7630" w:tentative="1">
      <w:start w:val="1"/>
      <w:numFmt w:val="bullet"/>
      <w:lvlText w:val=""/>
      <w:lvlJc w:val="left"/>
      <w:pPr>
        <w:tabs>
          <w:tab w:val="num" w:pos="2160"/>
        </w:tabs>
        <w:ind w:left="2160" w:hanging="360"/>
      </w:pPr>
      <w:rPr>
        <w:rFonts w:ascii="Wingdings" w:hAnsi="Wingdings" w:hint="default"/>
      </w:rPr>
    </w:lvl>
    <w:lvl w:ilvl="3" w:tplc="A9CEF3AE" w:tentative="1">
      <w:start w:val="1"/>
      <w:numFmt w:val="bullet"/>
      <w:lvlText w:val=""/>
      <w:lvlJc w:val="left"/>
      <w:pPr>
        <w:tabs>
          <w:tab w:val="num" w:pos="2880"/>
        </w:tabs>
        <w:ind w:left="2880" w:hanging="360"/>
      </w:pPr>
      <w:rPr>
        <w:rFonts w:ascii="Wingdings" w:hAnsi="Wingdings" w:hint="default"/>
      </w:rPr>
    </w:lvl>
    <w:lvl w:ilvl="4" w:tplc="25EE5FEA" w:tentative="1">
      <w:start w:val="1"/>
      <w:numFmt w:val="bullet"/>
      <w:lvlText w:val=""/>
      <w:lvlJc w:val="left"/>
      <w:pPr>
        <w:tabs>
          <w:tab w:val="num" w:pos="3600"/>
        </w:tabs>
        <w:ind w:left="3600" w:hanging="360"/>
      </w:pPr>
      <w:rPr>
        <w:rFonts w:ascii="Wingdings" w:hAnsi="Wingdings" w:hint="default"/>
      </w:rPr>
    </w:lvl>
    <w:lvl w:ilvl="5" w:tplc="1720A7AA" w:tentative="1">
      <w:start w:val="1"/>
      <w:numFmt w:val="bullet"/>
      <w:lvlText w:val=""/>
      <w:lvlJc w:val="left"/>
      <w:pPr>
        <w:tabs>
          <w:tab w:val="num" w:pos="4320"/>
        </w:tabs>
        <w:ind w:left="4320" w:hanging="360"/>
      </w:pPr>
      <w:rPr>
        <w:rFonts w:ascii="Wingdings" w:hAnsi="Wingdings" w:hint="default"/>
      </w:rPr>
    </w:lvl>
    <w:lvl w:ilvl="6" w:tplc="C958AE9A" w:tentative="1">
      <w:start w:val="1"/>
      <w:numFmt w:val="bullet"/>
      <w:lvlText w:val=""/>
      <w:lvlJc w:val="left"/>
      <w:pPr>
        <w:tabs>
          <w:tab w:val="num" w:pos="5040"/>
        </w:tabs>
        <w:ind w:left="5040" w:hanging="360"/>
      </w:pPr>
      <w:rPr>
        <w:rFonts w:ascii="Wingdings" w:hAnsi="Wingdings" w:hint="default"/>
      </w:rPr>
    </w:lvl>
    <w:lvl w:ilvl="7" w:tplc="DB8E707A" w:tentative="1">
      <w:start w:val="1"/>
      <w:numFmt w:val="bullet"/>
      <w:lvlText w:val=""/>
      <w:lvlJc w:val="left"/>
      <w:pPr>
        <w:tabs>
          <w:tab w:val="num" w:pos="5760"/>
        </w:tabs>
        <w:ind w:left="5760" w:hanging="360"/>
      </w:pPr>
      <w:rPr>
        <w:rFonts w:ascii="Wingdings" w:hAnsi="Wingdings" w:hint="default"/>
      </w:rPr>
    </w:lvl>
    <w:lvl w:ilvl="8" w:tplc="610A59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D5930"/>
    <w:multiLevelType w:val="hybridMultilevel"/>
    <w:tmpl w:val="B4A4788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57407341"/>
    <w:multiLevelType w:val="hybridMultilevel"/>
    <w:tmpl w:val="A9606424"/>
    <w:lvl w:ilvl="0" w:tplc="8BD4B18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15:restartNumberingAfterBreak="0">
    <w:nsid w:val="59A601E0"/>
    <w:multiLevelType w:val="hybridMultilevel"/>
    <w:tmpl w:val="0AD04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4114ED"/>
    <w:multiLevelType w:val="multilevel"/>
    <w:tmpl w:val="EFF8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E408D"/>
    <w:multiLevelType w:val="hybridMultilevel"/>
    <w:tmpl w:val="A1BA0302"/>
    <w:lvl w:ilvl="0" w:tplc="4B28B5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44D6CF4"/>
    <w:multiLevelType w:val="hybridMultilevel"/>
    <w:tmpl w:val="B382FE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FB4B7D"/>
    <w:multiLevelType w:val="hybridMultilevel"/>
    <w:tmpl w:val="1FCE889C"/>
    <w:lvl w:ilvl="0" w:tplc="B89825A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BEF5F3A"/>
    <w:multiLevelType w:val="multilevel"/>
    <w:tmpl w:val="D0CCA5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5759D"/>
    <w:multiLevelType w:val="hybridMultilevel"/>
    <w:tmpl w:val="DA7C5BF2"/>
    <w:lvl w:ilvl="0" w:tplc="96D85126">
      <w:start w:val="3"/>
      <w:numFmt w:val="decimal"/>
      <w:lvlText w:val="%1."/>
      <w:lvlJc w:val="left"/>
      <w:pPr>
        <w:ind w:left="759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7707CF"/>
    <w:multiLevelType w:val="hybridMultilevel"/>
    <w:tmpl w:val="937C7808"/>
    <w:lvl w:ilvl="0" w:tplc="6E0A0C2A">
      <w:start w:val="1"/>
      <w:numFmt w:val="bullet"/>
      <w:lvlText w:val=""/>
      <w:lvlJc w:val="left"/>
      <w:pPr>
        <w:tabs>
          <w:tab w:val="num" w:pos="720"/>
        </w:tabs>
        <w:ind w:left="720" w:hanging="360"/>
      </w:pPr>
      <w:rPr>
        <w:rFonts w:ascii="Wingdings" w:hAnsi="Wingdings" w:hint="default"/>
      </w:rPr>
    </w:lvl>
    <w:lvl w:ilvl="1" w:tplc="134A4C1C" w:tentative="1">
      <w:start w:val="1"/>
      <w:numFmt w:val="bullet"/>
      <w:lvlText w:val=""/>
      <w:lvlJc w:val="left"/>
      <w:pPr>
        <w:tabs>
          <w:tab w:val="num" w:pos="1440"/>
        </w:tabs>
        <w:ind w:left="1440" w:hanging="360"/>
      </w:pPr>
      <w:rPr>
        <w:rFonts w:ascii="Wingdings" w:hAnsi="Wingdings" w:hint="default"/>
      </w:rPr>
    </w:lvl>
    <w:lvl w:ilvl="2" w:tplc="2C82D08C" w:tentative="1">
      <w:start w:val="1"/>
      <w:numFmt w:val="bullet"/>
      <w:lvlText w:val=""/>
      <w:lvlJc w:val="left"/>
      <w:pPr>
        <w:tabs>
          <w:tab w:val="num" w:pos="2160"/>
        </w:tabs>
        <w:ind w:left="2160" w:hanging="360"/>
      </w:pPr>
      <w:rPr>
        <w:rFonts w:ascii="Wingdings" w:hAnsi="Wingdings" w:hint="default"/>
      </w:rPr>
    </w:lvl>
    <w:lvl w:ilvl="3" w:tplc="42F86F64" w:tentative="1">
      <w:start w:val="1"/>
      <w:numFmt w:val="bullet"/>
      <w:lvlText w:val=""/>
      <w:lvlJc w:val="left"/>
      <w:pPr>
        <w:tabs>
          <w:tab w:val="num" w:pos="2880"/>
        </w:tabs>
        <w:ind w:left="2880" w:hanging="360"/>
      </w:pPr>
      <w:rPr>
        <w:rFonts w:ascii="Wingdings" w:hAnsi="Wingdings" w:hint="default"/>
      </w:rPr>
    </w:lvl>
    <w:lvl w:ilvl="4" w:tplc="ECD4402A" w:tentative="1">
      <w:start w:val="1"/>
      <w:numFmt w:val="bullet"/>
      <w:lvlText w:val=""/>
      <w:lvlJc w:val="left"/>
      <w:pPr>
        <w:tabs>
          <w:tab w:val="num" w:pos="3600"/>
        </w:tabs>
        <w:ind w:left="3600" w:hanging="360"/>
      </w:pPr>
      <w:rPr>
        <w:rFonts w:ascii="Wingdings" w:hAnsi="Wingdings" w:hint="default"/>
      </w:rPr>
    </w:lvl>
    <w:lvl w:ilvl="5" w:tplc="1FDCBA10" w:tentative="1">
      <w:start w:val="1"/>
      <w:numFmt w:val="bullet"/>
      <w:lvlText w:val=""/>
      <w:lvlJc w:val="left"/>
      <w:pPr>
        <w:tabs>
          <w:tab w:val="num" w:pos="4320"/>
        </w:tabs>
        <w:ind w:left="4320" w:hanging="360"/>
      </w:pPr>
      <w:rPr>
        <w:rFonts w:ascii="Wingdings" w:hAnsi="Wingdings" w:hint="default"/>
      </w:rPr>
    </w:lvl>
    <w:lvl w:ilvl="6" w:tplc="93FA42D8" w:tentative="1">
      <w:start w:val="1"/>
      <w:numFmt w:val="bullet"/>
      <w:lvlText w:val=""/>
      <w:lvlJc w:val="left"/>
      <w:pPr>
        <w:tabs>
          <w:tab w:val="num" w:pos="5040"/>
        </w:tabs>
        <w:ind w:left="5040" w:hanging="360"/>
      </w:pPr>
      <w:rPr>
        <w:rFonts w:ascii="Wingdings" w:hAnsi="Wingdings" w:hint="default"/>
      </w:rPr>
    </w:lvl>
    <w:lvl w:ilvl="7" w:tplc="D3F4C20E" w:tentative="1">
      <w:start w:val="1"/>
      <w:numFmt w:val="bullet"/>
      <w:lvlText w:val=""/>
      <w:lvlJc w:val="left"/>
      <w:pPr>
        <w:tabs>
          <w:tab w:val="num" w:pos="5760"/>
        </w:tabs>
        <w:ind w:left="5760" w:hanging="360"/>
      </w:pPr>
      <w:rPr>
        <w:rFonts w:ascii="Wingdings" w:hAnsi="Wingdings" w:hint="default"/>
      </w:rPr>
    </w:lvl>
    <w:lvl w:ilvl="8" w:tplc="47E6C1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E4677C"/>
    <w:multiLevelType w:val="hybridMultilevel"/>
    <w:tmpl w:val="A96AD3C2"/>
    <w:lvl w:ilvl="0" w:tplc="760AB7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7"/>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9"/>
  </w:num>
  <w:num w:numId="18">
    <w:abstractNumId w:val="22"/>
  </w:num>
  <w:num w:numId="19">
    <w:abstractNumId w:val="9"/>
  </w:num>
  <w:num w:numId="20">
    <w:abstractNumId w:val="18"/>
  </w:num>
  <w:num w:numId="21">
    <w:abstractNumId w:val="1"/>
  </w:num>
  <w:num w:numId="22">
    <w:abstractNumId w:val="12"/>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 w:numId="27">
    <w:abstractNumId w:val="11"/>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D3"/>
    <w:rsid w:val="0000016F"/>
    <w:rsid w:val="000052F1"/>
    <w:rsid w:val="00022C01"/>
    <w:rsid w:val="00026703"/>
    <w:rsid w:val="00034956"/>
    <w:rsid w:val="00051D5E"/>
    <w:rsid w:val="00064F84"/>
    <w:rsid w:val="000836E0"/>
    <w:rsid w:val="000B264D"/>
    <w:rsid w:val="000C32C0"/>
    <w:rsid w:val="000D6330"/>
    <w:rsid w:val="000E290B"/>
    <w:rsid w:val="000E77A8"/>
    <w:rsid w:val="00106BC4"/>
    <w:rsid w:val="00106CE4"/>
    <w:rsid w:val="001263FC"/>
    <w:rsid w:val="00147B7C"/>
    <w:rsid w:val="00152F89"/>
    <w:rsid w:val="00153404"/>
    <w:rsid w:val="0016337D"/>
    <w:rsid w:val="001879AB"/>
    <w:rsid w:val="00195E97"/>
    <w:rsid w:val="001A5BC2"/>
    <w:rsid w:val="001C24FD"/>
    <w:rsid w:val="001C44F6"/>
    <w:rsid w:val="002100A5"/>
    <w:rsid w:val="00210E54"/>
    <w:rsid w:val="00217336"/>
    <w:rsid w:val="00223031"/>
    <w:rsid w:val="0023081A"/>
    <w:rsid w:val="002426D0"/>
    <w:rsid w:val="00256B26"/>
    <w:rsid w:val="00271560"/>
    <w:rsid w:val="00277C39"/>
    <w:rsid w:val="002848DF"/>
    <w:rsid w:val="002A5DEE"/>
    <w:rsid w:val="002D135E"/>
    <w:rsid w:val="002F2646"/>
    <w:rsid w:val="003112A1"/>
    <w:rsid w:val="003440BA"/>
    <w:rsid w:val="0034533B"/>
    <w:rsid w:val="0036452D"/>
    <w:rsid w:val="003705DA"/>
    <w:rsid w:val="003737D5"/>
    <w:rsid w:val="00391770"/>
    <w:rsid w:val="003C22A8"/>
    <w:rsid w:val="003C2475"/>
    <w:rsid w:val="003C54AE"/>
    <w:rsid w:val="003D0D93"/>
    <w:rsid w:val="003D1AB7"/>
    <w:rsid w:val="003D7A55"/>
    <w:rsid w:val="003E7033"/>
    <w:rsid w:val="00435794"/>
    <w:rsid w:val="00440404"/>
    <w:rsid w:val="0044735A"/>
    <w:rsid w:val="0045033C"/>
    <w:rsid w:val="004743BF"/>
    <w:rsid w:val="00482259"/>
    <w:rsid w:val="00484518"/>
    <w:rsid w:val="00496F79"/>
    <w:rsid w:val="004E37A2"/>
    <w:rsid w:val="004E6357"/>
    <w:rsid w:val="004F26D0"/>
    <w:rsid w:val="004F4ED5"/>
    <w:rsid w:val="00501772"/>
    <w:rsid w:val="00527B40"/>
    <w:rsid w:val="0053077E"/>
    <w:rsid w:val="00557FC4"/>
    <w:rsid w:val="0056261D"/>
    <w:rsid w:val="00563A1E"/>
    <w:rsid w:val="00580843"/>
    <w:rsid w:val="0058161A"/>
    <w:rsid w:val="005C2179"/>
    <w:rsid w:val="005D0134"/>
    <w:rsid w:val="00606F31"/>
    <w:rsid w:val="006238DA"/>
    <w:rsid w:val="006326FF"/>
    <w:rsid w:val="006527D0"/>
    <w:rsid w:val="006A5E3C"/>
    <w:rsid w:val="006B2A5A"/>
    <w:rsid w:val="006C302C"/>
    <w:rsid w:val="006D21FE"/>
    <w:rsid w:val="006D2F05"/>
    <w:rsid w:val="00705DE2"/>
    <w:rsid w:val="00737902"/>
    <w:rsid w:val="007420CE"/>
    <w:rsid w:val="0074732C"/>
    <w:rsid w:val="007557BD"/>
    <w:rsid w:val="00762090"/>
    <w:rsid w:val="00771EC7"/>
    <w:rsid w:val="00775918"/>
    <w:rsid w:val="00777DAD"/>
    <w:rsid w:val="007879AB"/>
    <w:rsid w:val="00787E35"/>
    <w:rsid w:val="007B5D0B"/>
    <w:rsid w:val="007C0326"/>
    <w:rsid w:val="007C463E"/>
    <w:rsid w:val="007D6422"/>
    <w:rsid w:val="007F0F9F"/>
    <w:rsid w:val="00803609"/>
    <w:rsid w:val="008331B2"/>
    <w:rsid w:val="00844251"/>
    <w:rsid w:val="00846737"/>
    <w:rsid w:val="008523E9"/>
    <w:rsid w:val="00856925"/>
    <w:rsid w:val="00865546"/>
    <w:rsid w:val="00880549"/>
    <w:rsid w:val="0088533E"/>
    <w:rsid w:val="008861CA"/>
    <w:rsid w:val="00886C02"/>
    <w:rsid w:val="00892BF4"/>
    <w:rsid w:val="008A2F26"/>
    <w:rsid w:val="008A6D69"/>
    <w:rsid w:val="008B45FB"/>
    <w:rsid w:val="008B73FA"/>
    <w:rsid w:val="008C5828"/>
    <w:rsid w:val="008E7C87"/>
    <w:rsid w:val="008F5400"/>
    <w:rsid w:val="009117AF"/>
    <w:rsid w:val="0097211D"/>
    <w:rsid w:val="00985A00"/>
    <w:rsid w:val="00992857"/>
    <w:rsid w:val="009A02B7"/>
    <w:rsid w:val="009B098D"/>
    <w:rsid w:val="009C5915"/>
    <w:rsid w:val="009E125C"/>
    <w:rsid w:val="009E2668"/>
    <w:rsid w:val="00A0102C"/>
    <w:rsid w:val="00A05361"/>
    <w:rsid w:val="00A200B8"/>
    <w:rsid w:val="00A7682F"/>
    <w:rsid w:val="00A8277D"/>
    <w:rsid w:val="00A8691E"/>
    <w:rsid w:val="00AA6488"/>
    <w:rsid w:val="00AB60A0"/>
    <w:rsid w:val="00AB65D3"/>
    <w:rsid w:val="00AC521E"/>
    <w:rsid w:val="00AD44D8"/>
    <w:rsid w:val="00B01F8F"/>
    <w:rsid w:val="00B22841"/>
    <w:rsid w:val="00B2389B"/>
    <w:rsid w:val="00B30416"/>
    <w:rsid w:val="00B47D33"/>
    <w:rsid w:val="00B6757C"/>
    <w:rsid w:val="00B83FC1"/>
    <w:rsid w:val="00B87CDF"/>
    <w:rsid w:val="00B90A99"/>
    <w:rsid w:val="00BB057E"/>
    <w:rsid w:val="00BB4A76"/>
    <w:rsid w:val="00BD1FA0"/>
    <w:rsid w:val="00BE760B"/>
    <w:rsid w:val="00BF49EC"/>
    <w:rsid w:val="00C116C6"/>
    <w:rsid w:val="00C12042"/>
    <w:rsid w:val="00C168E9"/>
    <w:rsid w:val="00C2013B"/>
    <w:rsid w:val="00C22A42"/>
    <w:rsid w:val="00C2767A"/>
    <w:rsid w:val="00C32453"/>
    <w:rsid w:val="00C52335"/>
    <w:rsid w:val="00CB1D7A"/>
    <w:rsid w:val="00CB4C0A"/>
    <w:rsid w:val="00CF2955"/>
    <w:rsid w:val="00D0149F"/>
    <w:rsid w:val="00D06199"/>
    <w:rsid w:val="00D06858"/>
    <w:rsid w:val="00D16970"/>
    <w:rsid w:val="00D4264D"/>
    <w:rsid w:val="00D447B0"/>
    <w:rsid w:val="00D60BA1"/>
    <w:rsid w:val="00D614EB"/>
    <w:rsid w:val="00D623EB"/>
    <w:rsid w:val="00D86AFA"/>
    <w:rsid w:val="00DE0B85"/>
    <w:rsid w:val="00DE4F66"/>
    <w:rsid w:val="00DE586F"/>
    <w:rsid w:val="00E23AB4"/>
    <w:rsid w:val="00E2527F"/>
    <w:rsid w:val="00E42D1A"/>
    <w:rsid w:val="00E6244C"/>
    <w:rsid w:val="00E76733"/>
    <w:rsid w:val="00ED030A"/>
    <w:rsid w:val="00ED23B4"/>
    <w:rsid w:val="00EF1FB5"/>
    <w:rsid w:val="00F277FF"/>
    <w:rsid w:val="00F846AE"/>
    <w:rsid w:val="00F924F2"/>
    <w:rsid w:val="00F932F6"/>
    <w:rsid w:val="00FA7210"/>
    <w:rsid w:val="00FB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252C"/>
  <w15:docId w15:val="{3D26641F-696A-4C80-8F8B-30F3AFA5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5D3"/>
    <w:pPr>
      <w:widowControl w:val="0"/>
      <w:autoSpaceDE w:val="0"/>
      <w:autoSpaceDN w:val="0"/>
      <w:adjustRightInd w:val="0"/>
      <w:spacing w:after="0" w:line="240" w:lineRule="auto"/>
    </w:pPr>
    <w:rPr>
      <w:rFonts w:ascii="Segoe UI" w:eastAsia="Calibri" w:hAnsi="Segoe UI" w:cs="Segoe UI"/>
      <w:sz w:val="24"/>
      <w:szCs w:val="24"/>
      <w:lang w:eastAsia="ru-RU"/>
    </w:rPr>
  </w:style>
  <w:style w:type="paragraph" w:styleId="1">
    <w:name w:val="heading 1"/>
    <w:basedOn w:val="a"/>
    <w:next w:val="a"/>
    <w:link w:val="10"/>
    <w:uiPriority w:val="9"/>
    <w:qFormat/>
    <w:rsid w:val="00632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21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85A0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B90A99"/>
    <w:pPr>
      <w:widowControl/>
      <w:autoSpaceDE/>
      <w:autoSpaceDN/>
      <w:adjustRightInd/>
      <w:spacing w:before="100" w:beforeAutospacing="1" w:after="100" w:afterAutospacing="1"/>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5D3"/>
    <w:pPr>
      <w:spacing w:after="0" w:line="240" w:lineRule="auto"/>
    </w:pPr>
  </w:style>
  <w:style w:type="character" w:styleId="a4">
    <w:name w:val="Hyperlink"/>
    <w:basedOn w:val="a0"/>
    <w:uiPriority w:val="99"/>
    <w:unhideWhenUsed/>
    <w:rsid w:val="00D4264D"/>
    <w:rPr>
      <w:color w:val="0000FF" w:themeColor="hyperlink"/>
      <w:u w:val="single"/>
    </w:rPr>
  </w:style>
  <w:style w:type="character" w:customStyle="1" w:styleId="s1">
    <w:name w:val="s1"/>
    <w:basedOn w:val="a0"/>
    <w:rsid w:val="00D4264D"/>
  </w:style>
  <w:style w:type="paragraph" w:styleId="a5">
    <w:name w:val="List Paragraph"/>
    <w:aliases w:val="Раздел,маркированный,без абзаца,List Paragraph,2 список маркированный,Стандартный,Heading1,Colorful List - Accent 11,Colorful List - Accent 11CxSpLast,H1-1,Заголовок3,Bullet 1,Use Case List Paragraph,Абзац списка2,Bullets,NUMBERED PARAGRAPH"/>
    <w:basedOn w:val="a"/>
    <w:link w:val="a6"/>
    <w:uiPriority w:val="34"/>
    <w:qFormat/>
    <w:rsid w:val="00D4264D"/>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Раздел Знак,маркированный Знак,без абзаца Знак,List Paragraph Знак,2 список маркированный Знак,Стандартный Знак,Heading1 Знак,Colorful List - Accent 11 Знак,Colorful List - Accent 11CxSpLast Знак,H1-1 Знак,Заголовок3 Знак,Bullet 1 Знак"/>
    <w:link w:val="a5"/>
    <w:uiPriority w:val="34"/>
    <w:locked/>
    <w:rsid w:val="00D4264D"/>
  </w:style>
  <w:style w:type="table" w:styleId="a7">
    <w:name w:val="Table Grid"/>
    <w:basedOn w:val="a1"/>
    <w:uiPriority w:val="39"/>
    <w:rsid w:val="00A0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88533E"/>
    <w:rPr>
      <w:i/>
      <w:iCs/>
    </w:rPr>
  </w:style>
  <w:style w:type="paragraph" w:styleId="a9">
    <w:name w:val="Balloon Text"/>
    <w:basedOn w:val="a"/>
    <w:link w:val="aa"/>
    <w:uiPriority w:val="99"/>
    <w:semiHidden/>
    <w:unhideWhenUsed/>
    <w:rsid w:val="00B90A99"/>
    <w:rPr>
      <w:rFonts w:ascii="Tahoma" w:hAnsi="Tahoma" w:cs="Tahoma"/>
      <w:sz w:val="16"/>
      <w:szCs w:val="16"/>
    </w:rPr>
  </w:style>
  <w:style w:type="character" w:customStyle="1" w:styleId="aa">
    <w:name w:val="Текст выноски Знак"/>
    <w:basedOn w:val="a0"/>
    <w:link w:val="a9"/>
    <w:uiPriority w:val="99"/>
    <w:semiHidden/>
    <w:rsid w:val="00B90A99"/>
    <w:rPr>
      <w:rFonts w:ascii="Tahoma" w:eastAsia="Calibri" w:hAnsi="Tahoma" w:cs="Tahoma"/>
      <w:sz w:val="16"/>
      <w:szCs w:val="16"/>
      <w:lang w:eastAsia="ru-RU"/>
    </w:rPr>
  </w:style>
  <w:style w:type="character" w:customStyle="1" w:styleId="50">
    <w:name w:val="Заголовок 5 Знак"/>
    <w:basedOn w:val="a0"/>
    <w:link w:val="5"/>
    <w:uiPriority w:val="9"/>
    <w:rsid w:val="00B90A99"/>
    <w:rPr>
      <w:rFonts w:ascii="Times New Roman" w:eastAsia="Times New Roman" w:hAnsi="Times New Roman" w:cs="Times New Roman"/>
      <w:b/>
      <w:bCs/>
      <w:sz w:val="20"/>
      <w:szCs w:val="20"/>
      <w:lang w:eastAsia="ru-RU"/>
    </w:rPr>
  </w:style>
  <w:style w:type="paragraph" w:styleId="ab">
    <w:name w:val="footnote text"/>
    <w:basedOn w:val="a"/>
    <w:link w:val="ac"/>
    <w:uiPriority w:val="99"/>
    <w:semiHidden/>
    <w:unhideWhenUsed/>
    <w:rsid w:val="00AB60A0"/>
    <w:rPr>
      <w:sz w:val="20"/>
      <w:szCs w:val="20"/>
    </w:rPr>
  </w:style>
  <w:style w:type="character" w:customStyle="1" w:styleId="ac">
    <w:name w:val="Текст сноски Знак"/>
    <w:basedOn w:val="a0"/>
    <w:link w:val="ab"/>
    <w:uiPriority w:val="99"/>
    <w:semiHidden/>
    <w:rsid w:val="00AB60A0"/>
    <w:rPr>
      <w:rFonts w:ascii="Segoe UI" w:eastAsia="Calibri" w:hAnsi="Segoe UI" w:cs="Segoe UI"/>
      <w:sz w:val="20"/>
      <w:szCs w:val="20"/>
      <w:lang w:eastAsia="ru-RU"/>
    </w:rPr>
  </w:style>
  <w:style w:type="character" w:styleId="ad">
    <w:name w:val="footnote reference"/>
    <w:basedOn w:val="a0"/>
    <w:uiPriority w:val="99"/>
    <w:semiHidden/>
    <w:unhideWhenUsed/>
    <w:rsid w:val="00AB60A0"/>
    <w:rPr>
      <w:vertAlign w:val="superscript"/>
    </w:rPr>
  </w:style>
  <w:style w:type="paragraph" w:customStyle="1" w:styleId="Default">
    <w:name w:val="Default"/>
    <w:rsid w:val="00C324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
    <w:uiPriority w:val="99"/>
    <w:qFormat/>
    <w:rsid w:val="00C116C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f">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C116C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26FF"/>
    <w:rPr>
      <w:rFonts w:asciiTheme="majorHAnsi" w:eastAsiaTheme="majorEastAsia" w:hAnsiTheme="majorHAnsi" w:cstheme="majorBidi"/>
      <w:b/>
      <w:bCs/>
      <w:color w:val="365F91" w:themeColor="accent1" w:themeShade="BF"/>
      <w:sz w:val="28"/>
      <w:szCs w:val="28"/>
      <w:lang w:eastAsia="ru-RU"/>
    </w:rPr>
  </w:style>
  <w:style w:type="character" w:customStyle="1" w:styleId="s0">
    <w:name w:val="s0"/>
    <w:basedOn w:val="a0"/>
    <w:rsid w:val="0097211D"/>
    <w:rPr>
      <w:rFonts w:ascii="Times New Roman" w:hAnsi="Times New Roman" w:cs="Times New Roman" w:hint="default"/>
      <w:b w:val="0"/>
      <w:bCs w:val="0"/>
      <w:i w:val="0"/>
      <w:iCs w:val="0"/>
      <w:color w:val="000000"/>
    </w:rPr>
  </w:style>
  <w:style w:type="character" w:styleId="af0">
    <w:name w:val="Strong"/>
    <w:basedOn w:val="a0"/>
    <w:uiPriority w:val="22"/>
    <w:qFormat/>
    <w:rsid w:val="00CB1D7A"/>
    <w:rPr>
      <w:b/>
      <w:bCs/>
    </w:rPr>
  </w:style>
  <w:style w:type="character" w:customStyle="1" w:styleId="30">
    <w:name w:val="Заголовок 3 Знак"/>
    <w:basedOn w:val="a0"/>
    <w:link w:val="3"/>
    <w:uiPriority w:val="9"/>
    <w:semiHidden/>
    <w:rsid w:val="00985A00"/>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5C2179"/>
    <w:rPr>
      <w:rFonts w:asciiTheme="majorHAnsi" w:eastAsiaTheme="majorEastAsia" w:hAnsiTheme="majorHAnsi" w:cstheme="majorBidi"/>
      <w:color w:val="365F91" w:themeColor="accent1" w:themeShade="BF"/>
      <w:sz w:val="26"/>
      <w:szCs w:val="26"/>
      <w:lang w:eastAsia="ru-RU"/>
    </w:rPr>
  </w:style>
  <w:style w:type="paragraph" w:styleId="af1">
    <w:name w:val="caption"/>
    <w:basedOn w:val="a"/>
    <w:next w:val="a"/>
    <w:semiHidden/>
    <w:unhideWhenUsed/>
    <w:qFormat/>
    <w:rsid w:val="001879AB"/>
    <w:pPr>
      <w:widowControl/>
      <w:autoSpaceDE/>
      <w:autoSpaceDN/>
      <w:adjustRightInd/>
    </w:pPr>
    <w:rPr>
      <w:rFonts w:ascii="Times New Roman" w:eastAsia="Times New Roman" w:hAnsi="Times New Roman" w:cs="Times New Roman"/>
      <w:b/>
      <w:bCs/>
      <w:color w:val="4F81BD"/>
      <w:sz w:val="18"/>
      <w:szCs w:val="18"/>
    </w:rPr>
  </w:style>
  <w:style w:type="paragraph" w:styleId="af2">
    <w:name w:val="Body Text"/>
    <w:basedOn w:val="a"/>
    <w:link w:val="af3"/>
    <w:uiPriority w:val="99"/>
    <w:semiHidden/>
    <w:unhideWhenUsed/>
    <w:rsid w:val="001879AB"/>
    <w:pPr>
      <w:widowControl/>
      <w:autoSpaceDE/>
      <w:autoSpaceDN/>
      <w:adjustRightInd/>
      <w:spacing w:after="120" w:line="276" w:lineRule="auto"/>
    </w:pPr>
    <w:rPr>
      <w:rFonts w:ascii="Calibri" w:eastAsia="Times New Roman" w:hAnsi="Calibri" w:cs="Times New Roman"/>
      <w:sz w:val="22"/>
      <w:szCs w:val="22"/>
    </w:rPr>
  </w:style>
  <w:style w:type="character" w:customStyle="1" w:styleId="af3">
    <w:name w:val="Основной текст Знак"/>
    <w:basedOn w:val="a0"/>
    <w:link w:val="af2"/>
    <w:uiPriority w:val="99"/>
    <w:semiHidden/>
    <w:rsid w:val="001879AB"/>
    <w:rPr>
      <w:rFonts w:ascii="Calibri" w:eastAsia="Times New Roman" w:hAnsi="Calibri" w:cs="Times New Roman"/>
      <w:lang w:eastAsia="ru-RU"/>
    </w:rPr>
  </w:style>
  <w:style w:type="character" w:styleId="af4">
    <w:name w:val="FollowedHyperlink"/>
    <w:basedOn w:val="a0"/>
    <w:uiPriority w:val="99"/>
    <w:semiHidden/>
    <w:unhideWhenUsed/>
    <w:rsid w:val="00886C02"/>
    <w:rPr>
      <w:color w:val="800080" w:themeColor="followedHyperlink"/>
      <w:u w:val="single"/>
    </w:rPr>
  </w:style>
  <w:style w:type="character" w:styleId="af5">
    <w:name w:val="Unresolved Mention"/>
    <w:basedOn w:val="a0"/>
    <w:uiPriority w:val="99"/>
    <w:semiHidden/>
    <w:unhideWhenUsed/>
    <w:rsid w:val="0065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151">
      <w:bodyDiv w:val="1"/>
      <w:marLeft w:val="0"/>
      <w:marRight w:val="0"/>
      <w:marTop w:val="0"/>
      <w:marBottom w:val="0"/>
      <w:divBdr>
        <w:top w:val="none" w:sz="0" w:space="0" w:color="auto"/>
        <w:left w:val="none" w:sz="0" w:space="0" w:color="auto"/>
        <w:bottom w:val="none" w:sz="0" w:space="0" w:color="auto"/>
        <w:right w:val="none" w:sz="0" w:space="0" w:color="auto"/>
      </w:divBdr>
    </w:div>
    <w:div w:id="88819022">
      <w:bodyDiv w:val="1"/>
      <w:marLeft w:val="0"/>
      <w:marRight w:val="0"/>
      <w:marTop w:val="0"/>
      <w:marBottom w:val="0"/>
      <w:divBdr>
        <w:top w:val="none" w:sz="0" w:space="0" w:color="auto"/>
        <w:left w:val="none" w:sz="0" w:space="0" w:color="auto"/>
        <w:bottom w:val="none" w:sz="0" w:space="0" w:color="auto"/>
        <w:right w:val="none" w:sz="0" w:space="0" w:color="auto"/>
      </w:divBdr>
    </w:div>
    <w:div w:id="99379243">
      <w:bodyDiv w:val="1"/>
      <w:marLeft w:val="0"/>
      <w:marRight w:val="0"/>
      <w:marTop w:val="0"/>
      <w:marBottom w:val="0"/>
      <w:divBdr>
        <w:top w:val="none" w:sz="0" w:space="0" w:color="auto"/>
        <w:left w:val="none" w:sz="0" w:space="0" w:color="auto"/>
        <w:bottom w:val="none" w:sz="0" w:space="0" w:color="auto"/>
        <w:right w:val="none" w:sz="0" w:space="0" w:color="auto"/>
      </w:divBdr>
    </w:div>
    <w:div w:id="225455125">
      <w:bodyDiv w:val="1"/>
      <w:marLeft w:val="0"/>
      <w:marRight w:val="0"/>
      <w:marTop w:val="0"/>
      <w:marBottom w:val="0"/>
      <w:divBdr>
        <w:top w:val="none" w:sz="0" w:space="0" w:color="auto"/>
        <w:left w:val="none" w:sz="0" w:space="0" w:color="auto"/>
        <w:bottom w:val="none" w:sz="0" w:space="0" w:color="auto"/>
        <w:right w:val="none" w:sz="0" w:space="0" w:color="auto"/>
      </w:divBdr>
      <w:divsChild>
        <w:div w:id="1091855431">
          <w:marLeft w:val="446"/>
          <w:marRight w:val="0"/>
          <w:marTop w:val="0"/>
          <w:marBottom w:val="0"/>
          <w:divBdr>
            <w:top w:val="none" w:sz="0" w:space="0" w:color="auto"/>
            <w:left w:val="none" w:sz="0" w:space="0" w:color="auto"/>
            <w:bottom w:val="none" w:sz="0" w:space="0" w:color="auto"/>
            <w:right w:val="none" w:sz="0" w:space="0" w:color="auto"/>
          </w:divBdr>
        </w:div>
      </w:divsChild>
    </w:div>
    <w:div w:id="293871598">
      <w:bodyDiv w:val="1"/>
      <w:marLeft w:val="0"/>
      <w:marRight w:val="0"/>
      <w:marTop w:val="0"/>
      <w:marBottom w:val="0"/>
      <w:divBdr>
        <w:top w:val="none" w:sz="0" w:space="0" w:color="auto"/>
        <w:left w:val="none" w:sz="0" w:space="0" w:color="auto"/>
        <w:bottom w:val="none" w:sz="0" w:space="0" w:color="auto"/>
        <w:right w:val="none" w:sz="0" w:space="0" w:color="auto"/>
      </w:divBdr>
    </w:div>
    <w:div w:id="441653221">
      <w:bodyDiv w:val="1"/>
      <w:marLeft w:val="0"/>
      <w:marRight w:val="0"/>
      <w:marTop w:val="0"/>
      <w:marBottom w:val="0"/>
      <w:divBdr>
        <w:top w:val="none" w:sz="0" w:space="0" w:color="auto"/>
        <w:left w:val="none" w:sz="0" w:space="0" w:color="auto"/>
        <w:bottom w:val="none" w:sz="0" w:space="0" w:color="auto"/>
        <w:right w:val="none" w:sz="0" w:space="0" w:color="auto"/>
      </w:divBdr>
    </w:div>
    <w:div w:id="458718458">
      <w:bodyDiv w:val="1"/>
      <w:marLeft w:val="0"/>
      <w:marRight w:val="0"/>
      <w:marTop w:val="0"/>
      <w:marBottom w:val="0"/>
      <w:divBdr>
        <w:top w:val="none" w:sz="0" w:space="0" w:color="auto"/>
        <w:left w:val="none" w:sz="0" w:space="0" w:color="auto"/>
        <w:bottom w:val="none" w:sz="0" w:space="0" w:color="auto"/>
        <w:right w:val="none" w:sz="0" w:space="0" w:color="auto"/>
      </w:divBdr>
    </w:div>
    <w:div w:id="504325896">
      <w:bodyDiv w:val="1"/>
      <w:marLeft w:val="0"/>
      <w:marRight w:val="0"/>
      <w:marTop w:val="0"/>
      <w:marBottom w:val="0"/>
      <w:divBdr>
        <w:top w:val="none" w:sz="0" w:space="0" w:color="auto"/>
        <w:left w:val="none" w:sz="0" w:space="0" w:color="auto"/>
        <w:bottom w:val="none" w:sz="0" w:space="0" w:color="auto"/>
        <w:right w:val="none" w:sz="0" w:space="0" w:color="auto"/>
      </w:divBdr>
    </w:div>
    <w:div w:id="526023098">
      <w:bodyDiv w:val="1"/>
      <w:marLeft w:val="0"/>
      <w:marRight w:val="0"/>
      <w:marTop w:val="0"/>
      <w:marBottom w:val="0"/>
      <w:divBdr>
        <w:top w:val="none" w:sz="0" w:space="0" w:color="auto"/>
        <w:left w:val="none" w:sz="0" w:space="0" w:color="auto"/>
        <w:bottom w:val="none" w:sz="0" w:space="0" w:color="auto"/>
        <w:right w:val="none" w:sz="0" w:space="0" w:color="auto"/>
      </w:divBdr>
    </w:div>
    <w:div w:id="526138155">
      <w:bodyDiv w:val="1"/>
      <w:marLeft w:val="0"/>
      <w:marRight w:val="0"/>
      <w:marTop w:val="0"/>
      <w:marBottom w:val="0"/>
      <w:divBdr>
        <w:top w:val="none" w:sz="0" w:space="0" w:color="auto"/>
        <w:left w:val="none" w:sz="0" w:space="0" w:color="auto"/>
        <w:bottom w:val="none" w:sz="0" w:space="0" w:color="auto"/>
        <w:right w:val="none" w:sz="0" w:space="0" w:color="auto"/>
      </w:divBdr>
    </w:div>
    <w:div w:id="559946765">
      <w:bodyDiv w:val="1"/>
      <w:marLeft w:val="0"/>
      <w:marRight w:val="0"/>
      <w:marTop w:val="0"/>
      <w:marBottom w:val="0"/>
      <w:divBdr>
        <w:top w:val="none" w:sz="0" w:space="0" w:color="auto"/>
        <w:left w:val="none" w:sz="0" w:space="0" w:color="auto"/>
        <w:bottom w:val="none" w:sz="0" w:space="0" w:color="auto"/>
        <w:right w:val="none" w:sz="0" w:space="0" w:color="auto"/>
      </w:divBdr>
    </w:div>
    <w:div w:id="564682568">
      <w:bodyDiv w:val="1"/>
      <w:marLeft w:val="0"/>
      <w:marRight w:val="0"/>
      <w:marTop w:val="0"/>
      <w:marBottom w:val="0"/>
      <w:divBdr>
        <w:top w:val="none" w:sz="0" w:space="0" w:color="auto"/>
        <w:left w:val="none" w:sz="0" w:space="0" w:color="auto"/>
        <w:bottom w:val="none" w:sz="0" w:space="0" w:color="auto"/>
        <w:right w:val="none" w:sz="0" w:space="0" w:color="auto"/>
      </w:divBdr>
    </w:div>
    <w:div w:id="645284661">
      <w:bodyDiv w:val="1"/>
      <w:marLeft w:val="0"/>
      <w:marRight w:val="0"/>
      <w:marTop w:val="0"/>
      <w:marBottom w:val="0"/>
      <w:divBdr>
        <w:top w:val="none" w:sz="0" w:space="0" w:color="auto"/>
        <w:left w:val="none" w:sz="0" w:space="0" w:color="auto"/>
        <w:bottom w:val="none" w:sz="0" w:space="0" w:color="auto"/>
        <w:right w:val="none" w:sz="0" w:space="0" w:color="auto"/>
      </w:divBdr>
    </w:div>
    <w:div w:id="665747310">
      <w:bodyDiv w:val="1"/>
      <w:marLeft w:val="0"/>
      <w:marRight w:val="0"/>
      <w:marTop w:val="0"/>
      <w:marBottom w:val="0"/>
      <w:divBdr>
        <w:top w:val="none" w:sz="0" w:space="0" w:color="auto"/>
        <w:left w:val="none" w:sz="0" w:space="0" w:color="auto"/>
        <w:bottom w:val="none" w:sz="0" w:space="0" w:color="auto"/>
        <w:right w:val="none" w:sz="0" w:space="0" w:color="auto"/>
      </w:divBdr>
    </w:div>
    <w:div w:id="706831651">
      <w:bodyDiv w:val="1"/>
      <w:marLeft w:val="0"/>
      <w:marRight w:val="0"/>
      <w:marTop w:val="0"/>
      <w:marBottom w:val="0"/>
      <w:divBdr>
        <w:top w:val="none" w:sz="0" w:space="0" w:color="auto"/>
        <w:left w:val="none" w:sz="0" w:space="0" w:color="auto"/>
        <w:bottom w:val="none" w:sz="0" w:space="0" w:color="auto"/>
        <w:right w:val="none" w:sz="0" w:space="0" w:color="auto"/>
      </w:divBdr>
    </w:div>
    <w:div w:id="716054325">
      <w:bodyDiv w:val="1"/>
      <w:marLeft w:val="0"/>
      <w:marRight w:val="0"/>
      <w:marTop w:val="0"/>
      <w:marBottom w:val="0"/>
      <w:divBdr>
        <w:top w:val="none" w:sz="0" w:space="0" w:color="auto"/>
        <w:left w:val="none" w:sz="0" w:space="0" w:color="auto"/>
        <w:bottom w:val="none" w:sz="0" w:space="0" w:color="auto"/>
        <w:right w:val="none" w:sz="0" w:space="0" w:color="auto"/>
      </w:divBdr>
    </w:div>
    <w:div w:id="716247354">
      <w:bodyDiv w:val="1"/>
      <w:marLeft w:val="0"/>
      <w:marRight w:val="0"/>
      <w:marTop w:val="0"/>
      <w:marBottom w:val="0"/>
      <w:divBdr>
        <w:top w:val="none" w:sz="0" w:space="0" w:color="auto"/>
        <w:left w:val="none" w:sz="0" w:space="0" w:color="auto"/>
        <w:bottom w:val="none" w:sz="0" w:space="0" w:color="auto"/>
        <w:right w:val="none" w:sz="0" w:space="0" w:color="auto"/>
      </w:divBdr>
    </w:div>
    <w:div w:id="778836103">
      <w:bodyDiv w:val="1"/>
      <w:marLeft w:val="0"/>
      <w:marRight w:val="0"/>
      <w:marTop w:val="0"/>
      <w:marBottom w:val="0"/>
      <w:divBdr>
        <w:top w:val="none" w:sz="0" w:space="0" w:color="auto"/>
        <w:left w:val="none" w:sz="0" w:space="0" w:color="auto"/>
        <w:bottom w:val="none" w:sz="0" w:space="0" w:color="auto"/>
        <w:right w:val="none" w:sz="0" w:space="0" w:color="auto"/>
      </w:divBdr>
    </w:div>
    <w:div w:id="812258659">
      <w:bodyDiv w:val="1"/>
      <w:marLeft w:val="0"/>
      <w:marRight w:val="0"/>
      <w:marTop w:val="0"/>
      <w:marBottom w:val="0"/>
      <w:divBdr>
        <w:top w:val="none" w:sz="0" w:space="0" w:color="auto"/>
        <w:left w:val="none" w:sz="0" w:space="0" w:color="auto"/>
        <w:bottom w:val="none" w:sz="0" w:space="0" w:color="auto"/>
        <w:right w:val="none" w:sz="0" w:space="0" w:color="auto"/>
      </w:divBdr>
    </w:div>
    <w:div w:id="838813283">
      <w:bodyDiv w:val="1"/>
      <w:marLeft w:val="0"/>
      <w:marRight w:val="0"/>
      <w:marTop w:val="0"/>
      <w:marBottom w:val="0"/>
      <w:divBdr>
        <w:top w:val="none" w:sz="0" w:space="0" w:color="auto"/>
        <w:left w:val="none" w:sz="0" w:space="0" w:color="auto"/>
        <w:bottom w:val="none" w:sz="0" w:space="0" w:color="auto"/>
        <w:right w:val="none" w:sz="0" w:space="0" w:color="auto"/>
      </w:divBdr>
    </w:div>
    <w:div w:id="855461794">
      <w:bodyDiv w:val="1"/>
      <w:marLeft w:val="0"/>
      <w:marRight w:val="0"/>
      <w:marTop w:val="0"/>
      <w:marBottom w:val="0"/>
      <w:divBdr>
        <w:top w:val="none" w:sz="0" w:space="0" w:color="auto"/>
        <w:left w:val="none" w:sz="0" w:space="0" w:color="auto"/>
        <w:bottom w:val="none" w:sz="0" w:space="0" w:color="auto"/>
        <w:right w:val="none" w:sz="0" w:space="0" w:color="auto"/>
      </w:divBdr>
    </w:div>
    <w:div w:id="891307502">
      <w:bodyDiv w:val="1"/>
      <w:marLeft w:val="0"/>
      <w:marRight w:val="0"/>
      <w:marTop w:val="0"/>
      <w:marBottom w:val="0"/>
      <w:divBdr>
        <w:top w:val="none" w:sz="0" w:space="0" w:color="auto"/>
        <w:left w:val="none" w:sz="0" w:space="0" w:color="auto"/>
        <w:bottom w:val="none" w:sz="0" w:space="0" w:color="auto"/>
        <w:right w:val="none" w:sz="0" w:space="0" w:color="auto"/>
      </w:divBdr>
    </w:div>
    <w:div w:id="1018892280">
      <w:bodyDiv w:val="1"/>
      <w:marLeft w:val="0"/>
      <w:marRight w:val="0"/>
      <w:marTop w:val="0"/>
      <w:marBottom w:val="0"/>
      <w:divBdr>
        <w:top w:val="none" w:sz="0" w:space="0" w:color="auto"/>
        <w:left w:val="none" w:sz="0" w:space="0" w:color="auto"/>
        <w:bottom w:val="none" w:sz="0" w:space="0" w:color="auto"/>
        <w:right w:val="none" w:sz="0" w:space="0" w:color="auto"/>
      </w:divBdr>
    </w:div>
    <w:div w:id="1205101590">
      <w:bodyDiv w:val="1"/>
      <w:marLeft w:val="0"/>
      <w:marRight w:val="0"/>
      <w:marTop w:val="0"/>
      <w:marBottom w:val="0"/>
      <w:divBdr>
        <w:top w:val="none" w:sz="0" w:space="0" w:color="auto"/>
        <w:left w:val="none" w:sz="0" w:space="0" w:color="auto"/>
        <w:bottom w:val="none" w:sz="0" w:space="0" w:color="auto"/>
        <w:right w:val="none" w:sz="0" w:space="0" w:color="auto"/>
      </w:divBdr>
    </w:div>
    <w:div w:id="1211571665">
      <w:bodyDiv w:val="1"/>
      <w:marLeft w:val="0"/>
      <w:marRight w:val="0"/>
      <w:marTop w:val="0"/>
      <w:marBottom w:val="0"/>
      <w:divBdr>
        <w:top w:val="none" w:sz="0" w:space="0" w:color="auto"/>
        <w:left w:val="none" w:sz="0" w:space="0" w:color="auto"/>
        <w:bottom w:val="none" w:sz="0" w:space="0" w:color="auto"/>
        <w:right w:val="none" w:sz="0" w:space="0" w:color="auto"/>
      </w:divBdr>
    </w:div>
    <w:div w:id="1253276014">
      <w:bodyDiv w:val="1"/>
      <w:marLeft w:val="0"/>
      <w:marRight w:val="0"/>
      <w:marTop w:val="0"/>
      <w:marBottom w:val="0"/>
      <w:divBdr>
        <w:top w:val="none" w:sz="0" w:space="0" w:color="auto"/>
        <w:left w:val="none" w:sz="0" w:space="0" w:color="auto"/>
        <w:bottom w:val="none" w:sz="0" w:space="0" w:color="auto"/>
        <w:right w:val="none" w:sz="0" w:space="0" w:color="auto"/>
      </w:divBdr>
    </w:div>
    <w:div w:id="1337729500">
      <w:bodyDiv w:val="1"/>
      <w:marLeft w:val="0"/>
      <w:marRight w:val="0"/>
      <w:marTop w:val="0"/>
      <w:marBottom w:val="0"/>
      <w:divBdr>
        <w:top w:val="none" w:sz="0" w:space="0" w:color="auto"/>
        <w:left w:val="none" w:sz="0" w:space="0" w:color="auto"/>
        <w:bottom w:val="none" w:sz="0" w:space="0" w:color="auto"/>
        <w:right w:val="none" w:sz="0" w:space="0" w:color="auto"/>
      </w:divBdr>
      <w:divsChild>
        <w:div w:id="1414400960">
          <w:marLeft w:val="446"/>
          <w:marRight w:val="0"/>
          <w:marTop w:val="0"/>
          <w:marBottom w:val="0"/>
          <w:divBdr>
            <w:top w:val="none" w:sz="0" w:space="0" w:color="auto"/>
            <w:left w:val="none" w:sz="0" w:space="0" w:color="auto"/>
            <w:bottom w:val="none" w:sz="0" w:space="0" w:color="auto"/>
            <w:right w:val="none" w:sz="0" w:space="0" w:color="auto"/>
          </w:divBdr>
        </w:div>
      </w:divsChild>
    </w:div>
    <w:div w:id="1353452986">
      <w:bodyDiv w:val="1"/>
      <w:marLeft w:val="0"/>
      <w:marRight w:val="0"/>
      <w:marTop w:val="0"/>
      <w:marBottom w:val="0"/>
      <w:divBdr>
        <w:top w:val="none" w:sz="0" w:space="0" w:color="auto"/>
        <w:left w:val="none" w:sz="0" w:space="0" w:color="auto"/>
        <w:bottom w:val="none" w:sz="0" w:space="0" w:color="auto"/>
        <w:right w:val="none" w:sz="0" w:space="0" w:color="auto"/>
      </w:divBdr>
    </w:div>
    <w:div w:id="1368214125">
      <w:bodyDiv w:val="1"/>
      <w:marLeft w:val="0"/>
      <w:marRight w:val="0"/>
      <w:marTop w:val="0"/>
      <w:marBottom w:val="0"/>
      <w:divBdr>
        <w:top w:val="none" w:sz="0" w:space="0" w:color="auto"/>
        <w:left w:val="none" w:sz="0" w:space="0" w:color="auto"/>
        <w:bottom w:val="none" w:sz="0" w:space="0" w:color="auto"/>
        <w:right w:val="none" w:sz="0" w:space="0" w:color="auto"/>
      </w:divBdr>
    </w:div>
    <w:div w:id="1369799659">
      <w:bodyDiv w:val="1"/>
      <w:marLeft w:val="0"/>
      <w:marRight w:val="0"/>
      <w:marTop w:val="0"/>
      <w:marBottom w:val="0"/>
      <w:divBdr>
        <w:top w:val="none" w:sz="0" w:space="0" w:color="auto"/>
        <w:left w:val="none" w:sz="0" w:space="0" w:color="auto"/>
        <w:bottom w:val="none" w:sz="0" w:space="0" w:color="auto"/>
        <w:right w:val="none" w:sz="0" w:space="0" w:color="auto"/>
      </w:divBdr>
    </w:div>
    <w:div w:id="1382024732">
      <w:bodyDiv w:val="1"/>
      <w:marLeft w:val="0"/>
      <w:marRight w:val="0"/>
      <w:marTop w:val="0"/>
      <w:marBottom w:val="0"/>
      <w:divBdr>
        <w:top w:val="none" w:sz="0" w:space="0" w:color="auto"/>
        <w:left w:val="none" w:sz="0" w:space="0" w:color="auto"/>
        <w:bottom w:val="none" w:sz="0" w:space="0" w:color="auto"/>
        <w:right w:val="none" w:sz="0" w:space="0" w:color="auto"/>
      </w:divBdr>
    </w:div>
    <w:div w:id="1394352513">
      <w:bodyDiv w:val="1"/>
      <w:marLeft w:val="0"/>
      <w:marRight w:val="0"/>
      <w:marTop w:val="0"/>
      <w:marBottom w:val="0"/>
      <w:divBdr>
        <w:top w:val="none" w:sz="0" w:space="0" w:color="auto"/>
        <w:left w:val="none" w:sz="0" w:space="0" w:color="auto"/>
        <w:bottom w:val="none" w:sz="0" w:space="0" w:color="auto"/>
        <w:right w:val="none" w:sz="0" w:space="0" w:color="auto"/>
      </w:divBdr>
    </w:div>
    <w:div w:id="1431581178">
      <w:bodyDiv w:val="1"/>
      <w:marLeft w:val="0"/>
      <w:marRight w:val="0"/>
      <w:marTop w:val="0"/>
      <w:marBottom w:val="0"/>
      <w:divBdr>
        <w:top w:val="none" w:sz="0" w:space="0" w:color="auto"/>
        <w:left w:val="none" w:sz="0" w:space="0" w:color="auto"/>
        <w:bottom w:val="none" w:sz="0" w:space="0" w:color="auto"/>
        <w:right w:val="none" w:sz="0" w:space="0" w:color="auto"/>
      </w:divBdr>
    </w:div>
    <w:div w:id="1494370255">
      <w:bodyDiv w:val="1"/>
      <w:marLeft w:val="0"/>
      <w:marRight w:val="0"/>
      <w:marTop w:val="0"/>
      <w:marBottom w:val="0"/>
      <w:divBdr>
        <w:top w:val="none" w:sz="0" w:space="0" w:color="auto"/>
        <w:left w:val="none" w:sz="0" w:space="0" w:color="auto"/>
        <w:bottom w:val="none" w:sz="0" w:space="0" w:color="auto"/>
        <w:right w:val="none" w:sz="0" w:space="0" w:color="auto"/>
      </w:divBdr>
    </w:div>
    <w:div w:id="1611205535">
      <w:bodyDiv w:val="1"/>
      <w:marLeft w:val="0"/>
      <w:marRight w:val="0"/>
      <w:marTop w:val="0"/>
      <w:marBottom w:val="0"/>
      <w:divBdr>
        <w:top w:val="none" w:sz="0" w:space="0" w:color="auto"/>
        <w:left w:val="none" w:sz="0" w:space="0" w:color="auto"/>
        <w:bottom w:val="none" w:sz="0" w:space="0" w:color="auto"/>
        <w:right w:val="none" w:sz="0" w:space="0" w:color="auto"/>
      </w:divBdr>
    </w:div>
    <w:div w:id="1727802224">
      <w:bodyDiv w:val="1"/>
      <w:marLeft w:val="0"/>
      <w:marRight w:val="0"/>
      <w:marTop w:val="0"/>
      <w:marBottom w:val="0"/>
      <w:divBdr>
        <w:top w:val="none" w:sz="0" w:space="0" w:color="auto"/>
        <w:left w:val="none" w:sz="0" w:space="0" w:color="auto"/>
        <w:bottom w:val="none" w:sz="0" w:space="0" w:color="auto"/>
        <w:right w:val="none" w:sz="0" w:space="0" w:color="auto"/>
      </w:divBdr>
    </w:div>
    <w:div w:id="1750080962">
      <w:bodyDiv w:val="1"/>
      <w:marLeft w:val="0"/>
      <w:marRight w:val="0"/>
      <w:marTop w:val="0"/>
      <w:marBottom w:val="0"/>
      <w:divBdr>
        <w:top w:val="none" w:sz="0" w:space="0" w:color="auto"/>
        <w:left w:val="none" w:sz="0" w:space="0" w:color="auto"/>
        <w:bottom w:val="none" w:sz="0" w:space="0" w:color="auto"/>
        <w:right w:val="none" w:sz="0" w:space="0" w:color="auto"/>
      </w:divBdr>
    </w:div>
    <w:div w:id="1802846140">
      <w:bodyDiv w:val="1"/>
      <w:marLeft w:val="0"/>
      <w:marRight w:val="0"/>
      <w:marTop w:val="0"/>
      <w:marBottom w:val="0"/>
      <w:divBdr>
        <w:top w:val="none" w:sz="0" w:space="0" w:color="auto"/>
        <w:left w:val="none" w:sz="0" w:space="0" w:color="auto"/>
        <w:bottom w:val="none" w:sz="0" w:space="0" w:color="auto"/>
        <w:right w:val="none" w:sz="0" w:space="0" w:color="auto"/>
      </w:divBdr>
    </w:div>
    <w:div w:id="1818303835">
      <w:bodyDiv w:val="1"/>
      <w:marLeft w:val="0"/>
      <w:marRight w:val="0"/>
      <w:marTop w:val="0"/>
      <w:marBottom w:val="0"/>
      <w:divBdr>
        <w:top w:val="none" w:sz="0" w:space="0" w:color="auto"/>
        <w:left w:val="none" w:sz="0" w:space="0" w:color="auto"/>
        <w:bottom w:val="none" w:sz="0" w:space="0" w:color="auto"/>
        <w:right w:val="none" w:sz="0" w:space="0" w:color="auto"/>
      </w:divBdr>
    </w:div>
    <w:div w:id="1829976177">
      <w:bodyDiv w:val="1"/>
      <w:marLeft w:val="0"/>
      <w:marRight w:val="0"/>
      <w:marTop w:val="0"/>
      <w:marBottom w:val="0"/>
      <w:divBdr>
        <w:top w:val="none" w:sz="0" w:space="0" w:color="auto"/>
        <w:left w:val="none" w:sz="0" w:space="0" w:color="auto"/>
        <w:bottom w:val="none" w:sz="0" w:space="0" w:color="auto"/>
        <w:right w:val="none" w:sz="0" w:space="0" w:color="auto"/>
      </w:divBdr>
    </w:div>
    <w:div w:id="1908221863">
      <w:bodyDiv w:val="1"/>
      <w:marLeft w:val="0"/>
      <w:marRight w:val="0"/>
      <w:marTop w:val="0"/>
      <w:marBottom w:val="0"/>
      <w:divBdr>
        <w:top w:val="none" w:sz="0" w:space="0" w:color="auto"/>
        <w:left w:val="none" w:sz="0" w:space="0" w:color="auto"/>
        <w:bottom w:val="none" w:sz="0" w:space="0" w:color="auto"/>
        <w:right w:val="none" w:sz="0" w:space="0" w:color="auto"/>
      </w:divBdr>
    </w:div>
    <w:div w:id="1920207678">
      <w:bodyDiv w:val="1"/>
      <w:marLeft w:val="0"/>
      <w:marRight w:val="0"/>
      <w:marTop w:val="0"/>
      <w:marBottom w:val="0"/>
      <w:divBdr>
        <w:top w:val="none" w:sz="0" w:space="0" w:color="auto"/>
        <w:left w:val="none" w:sz="0" w:space="0" w:color="auto"/>
        <w:bottom w:val="none" w:sz="0" w:space="0" w:color="auto"/>
        <w:right w:val="none" w:sz="0" w:space="0" w:color="auto"/>
      </w:divBdr>
    </w:div>
    <w:div w:id="2002149367">
      <w:bodyDiv w:val="1"/>
      <w:marLeft w:val="0"/>
      <w:marRight w:val="0"/>
      <w:marTop w:val="0"/>
      <w:marBottom w:val="0"/>
      <w:divBdr>
        <w:top w:val="none" w:sz="0" w:space="0" w:color="auto"/>
        <w:left w:val="none" w:sz="0" w:space="0" w:color="auto"/>
        <w:bottom w:val="none" w:sz="0" w:space="0" w:color="auto"/>
        <w:right w:val="none" w:sz="0" w:space="0" w:color="auto"/>
      </w:divBdr>
    </w:div>
    <w:div w:id="2060783154">
      <w:bodyDiv w:val="1"/>
      <w:marLeft w:val="0"/>
      <w:marRight w:val="0"/>
      <w:marTop w:val="0"/>
      <w:marBottom w:val="0"/>
      <w:divBdr>
        <w:top w:val="none" w:sz="0" w:space="0" w:color="auto"/>
        <w:left w:val="none" w:sz="0" w:space="0" w:color="auto"/>
        <w:bottom w:val="none" w:sz="0" w:space="0" w:color="auto"/>
        <w:right w:val="none" w:sz="0" w:space="0" w:color="auto"/>
      </w:divBdr>
    </w:div>
    <w:div w:id="2089646278">
      <w:bodyDiv w:val="1"/>
      <w:marLeft w:val="0"/>
      <w:marRight w:val="0"/>
      <w:marTop w:val="0"/>
      <w:marBottom w:val="0"/>
      <w:divBdr>
        <w:top w:val="none" w:sz="0" w:space="0" w:color="auto"/>
        <w:left w:val="none" w:sz="0" w:space="0" w:color="auto"/>
        <w:bottom w:val="none" w:sz="0" w:space="0" w:color="auto"/>
        <w:right w:val="none" w:sz="0" w:space="0" w:color="auto"/>
      </w:divBdr>
    </w:div>
    <w:div w:id="210799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2E37-9590-454D-AB0E-74201DBD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2604</Words>
  <Characters>14846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KGU-334</dc:creator>
  <cp:lastModifiedBy>KRU-3-315</cp:lastModifiedBy>
  <cp:revision>2</cp:revision>
  <cp:lastPrinted>2023-06-23T09:54:00Z</cp:lastPrinted>
  <dcterms:created xsi:type="dcterms:W3CDTF">2024-06-24T03:30:00Z</dcterms:created>
  <dcterms:modified xsi:type="dcterms:W3CDTF">2024-06-24T03:30:00Z</dcterms:modified>
</cp:coreProperties>
</file>