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0A0" w:firstRow="1" w:lastRow="0" w:firstColumn="1" w:lastColumn="0" w:noHBand="0" w:noVBand="0"/>
      </w:tblPr>
      <w:tblGrid>
        <w:gridCol w:w="4677"/>
        <w:gridCol w:w="4678"/>
      </w:tblGrid>
      <w:tr w:rsidR="00DC104C" w:rsidRPr="00187F6A" w14:paraId="709363CC" w14:textId="77777777" w:rsidTr="00DC104C">
        <w:trPr>
          <w:trHeight w:val="754"/>
        </w:trPr>
        <w:tc>
          <w:tcPr>
            <w:tcW w:w="2500" w:type="pct"/>
            <w:tcMar>
              <w:top w:w="0" w:type="dxa"/>
              <w:left w:w="108" w:type="dxa"/>
              <w:bottom w:w="0" w:type="dxa"/>
              <w:right w:w="108" w:type="dxa"/>
            </w:tcMar>
          </w:tcPr>
          <w:p w14:paraId="1F6E43E4" w14:textId="77777777" w:rsidR="00DC104C" w:rsidRPr="00187F6A" w:rsidRDefault="002551A0">
            <w:pPr>
              <w:pStyle w:val="aa"/>
              <w:ind w:left="0"/>
              <w:jc w:val="center"/>
              <w:rPr>
                <w:rFonts w:eastAsia="Times New Roman" w:cs="Times New Roman"/>
                <w:b/>
                <w:color w:val="000000"/>
                <w:sz w:val="24"/>
                <w:szCs w:val="24"/>
                <w:lang w:val="kk-KZ" w:eastAsia="ru-RU"/>
              </w:rPr>
            </w:pPr>
            <w:r>
              <w:rPr>
                <w:rFonts w:cs="Times New Roman"/>
                <w:sz w:val="24"/>
                <w:szCs w:val="24"/>
              </w:rPr>
              <w:t>«</w:t>
            </w:r>
            <w:r w:rsidRPr="002551A0">
              <w:rPr>
                <w:rFonts w:cs="Times New Roman"/>
                <w:sz w:val="24"/>
                <w:szCs w:val="24"/>
              </w:rPr>
              <w:t xml:space="preserve">Ахмет </w:t>
            </w:r>
            <w:proofErr w:type="spellStart"/>
            <w:r w:rsidRPr="002551A0">
              <w:rPr>
                <w:rFonts w:cs="Times New Roman"/>
                <w:sz w:val="24"/>
                <w:szCs w:val="24"/>
              </w:rPr>
              <w:t>Байтұрсынұлы</w:t>
            </w:r>
            <w:proofErr w:type="spellEnd"/>
            <w:r w:rsidRPr="002551A0">
              <w:rPr>
                <w:rFonts w:cs="Times New Roman"/>
                <w:sz w:val="24"/>
                <w:szCs w:val="24"/>
              </w:rPr>
              <w:t xml:space="preserve"> </w:t>
            </w:r>
            <w:proofErr w:type="spellStart"/>
            <w:r w:rsidRPr="002551A0">
              <w:rPr>
                <w:rFonts w:cs="Times New Roman"/>
                <w:sz w:val="24"/>
                <w:szCs w:val="24"/>
              </w:rPr>
              <w:t>атындағ</w:t>
            </w:r>
            <w:r>
              <w:rPr>
                <w:rFonts w:cs="Times New Roman"/>
                <w:sz w:val="24"/>
                <w:szCs w:val="24"/>
              </w:rPr>
              <w:t>ы</w:t>
            </w:r>
            <w:proofErr w:type="spellEnd"/>
            <w:r>
              <w:rPr>
                <w:rFonts w:cs="Times New Roman"/>
                <w:sz w:val="24"/>
                <w:szCs w:val="24"/>
              </w:rPr>
              <w:t xml:space="preserve"> </w:t>
            </w:r>
            <w:r w:rsidR="00BB6A82">
              <w:rPr>
                <w:rFonts w:cs="Times New Roman"/>
                <w:sz w:val="24"/>
                <w:szCs w:val="24"/>
              </w:rPr>
              <w:br/>
            </w:r>
            <w:proofErr w:type="spellStart"/>
            <w:r>
              <w:rPr>
                <w:rFonts w:cs="Times New Roman"/>
                <w:sz w:val="24"/>
                <w:szCs w:val="24"/>
              </w:rPr>
              <w:t>Қостанай</w:t>
            </w:r>
            <w:proofErr w:type="spellEnd"/>
            <w:r>
              <w:rPr>
                <w:rFonts w:cs="Times New Roman"/>
                <w:sz w:val="24"/>
                <w:szCs w:val="24"/>
              </w:rPr>
              <w:t xml:space="preserve"> </w:t>
            </w:r>
            <w:proofErr w:type="spellStart"/>
            <w:r>
              <w:rPr>
                <w:rFonts w:cs="Times New Roman"/>
                <w:sz w:val="24"/>
                <w:szCs w:val="24"/>
              </w:rPr>
              <w:t>Өңірлік</w:t>
            </w:r>
            <w:proofErr w:type="spellEnd"/>
            <w:r>
              <w:rPr>
                <w:rFonts w:cs="Times New Roman"/>
                <w:sz w:val="24"/>
                <w:szCs w:val="24"/>
              </w:rPr>
              <w:t xml:space="preserve"> </w:t>
            </w:r>
            <w:proofErr w:type="spellStart"/>
            <w:r>
              <w:rPr>
                <w:rFonts w:cs="Times New Roman"/>
                <w:sz w:val="24"/>
                <w:szCs w:val="24"/>
              </w:rPr>
              <w:t>университеті</w:t>
            </w:r>
            <w:proofErr w:type="spellEnd"/>
            <w:r>
              <w:rPr>
                <w:rFonts w:cs="Times New Roman"/>
                <w:sz w:val="24"/>
                <w:szCs w:val="24"/>
                <w:lang w:val="kk-KZ"/>
              </w:rPr>
              <w:t>»</w:t>
            </w:r>
            <w:r w:rsidR="00DC104C" w:rsidRPr="00187F6A">
              <w:rPr>
                <w:rFonts w:eastAsia="Andale Sans UI" w:cs="Times New Roman"/>
                <w:kern w:val="3"/>
                <w:sz w:val="24"/>
                <w:szCs w:val="24"/>
                <w:lang w:eastAsia="ru-RU"/>
              </w:rPr>
              <w:t xml:space="preserve"> </w:t>
            </w:r>
            <w:r w:rsidR="00BB6A82">
              <w:rPr>
                <w:rFonts w:eastAsia="Andale Sans UI" w:cs="Times New Roman"/>
                <w:kern w:val="3"/>
                <w:sz w:val="24"/>
                <w:szCs w:val="24"/>
                <w:lang w:eastAsia="ru-RU"/>
              </w:rPr>
              <w:br/>
            </w:r>
            <w:r w:rsidR="00DC104C" w:rsidRPr="00187F6A">
              <w:rPr>
                <w:rFonts w:eastAsia="Andale Sans UI" w:cs="Times New Roman"/>
                <w:kern w:val="3"/>
                <w:sz w:val="24"/>
                <w:szCs w:val="24"/>
                <w:lang w:eastAsia="ru-RU"/>
              </w:rPr>
              <w:t>КЕАҚ</w:t>
            </w:r>
          </w:p>
          <w:p w14:paraId="642F54D9" w14:textId="77777777" w:rsidR="00DC104C" w:rsidRPr="00187F6A" w:rsidRDefault="00DC104C">
            <w:pPr>
              <w:pStyle w:val="Standard"/>
              <w:jc w:val="center"/>
              <w:rPr>
                <w:rFonts w:cs="Times New Roman"/>
                <w:lang w:eastAsia="en-US"/>
              </w:rPr>
            </w:pPr>
          </w:p>
          <w:p w14:paraId="7E3E2115" w14:textId="77777777" w:rsidR="00DC104C" w:rsidRPr="00187F6A" w:rsidRDefault="00DC104C">
            <w:pPr>
              <w:pStyle w:val="Standard"/>
              <w:jc w:val="center"/>
              <w:rPr>
                <w:rFonts w:cs="Times New Roman"/>
                <w:lang w:eastAsia="en-US"/>
              </w:rPr>
            </w:pPr>
          </w:p>
        </w:tc>
        <w:tc>
          <w:tcPr>
            <w:tcW w:w="2500" w:type="pct"/>
            <w:tcMar>
              <w:top w:w="0" w:type="dxa"/>
              <w:left w:w="108" w:type="dxa"/>
              <w:bottom w:w="0" w:type="dxa"/>
              <w:right w:w="108" w:type="dxa"/>
            </w:tcMar>
            <w:hideMark/>
          </w:tcPr>
          <w:p w14:paraId="30881B7D" w14:textId="77777777" w:rsidR="00DC104C" w:rsidRPr="00187F6A" w:rsidRDefault="00DC104C">
            <w:pPr>
              <w:pStyle w:val="Standard"/>
              <w:jc w:val="center"/>
              <w:rPr>
                <w:rFonts w:cs="Times New Roman"/>
                <w:lang w:eastAsia="en-US"/>
              </w:rPr>
            </w:pPr>
            <w:r w:rsidRPr="00187F6A">
              <w:rPr>
                <w:rFonts w:cs="Times New Roman"/>
                <w:lang w:eastAsia="en-US"/>
              </w:rPr>
              <w:t xml:space="preserve">НАО </w:t>
            </w:r>
            <w:r w:rsidR="002551A0" w:rsidRPr="002551A0">
              <w:rPr>
                <w:rFonts w:cs="Times New Roman"/>
                <w:lang w:eastAsia="en-US"/>
              </w:rPr>
              <w:t xml:space="preserve">«Костанайский региональный университет имени </w:t>
            </w:r>
            <w:r w:rsidR="00BB6A82">
              <w:rPr>
                <w:rFonts w:cs="Times New Roman"/>
                <w:lang w:eastAsia="en-US"/>
              </w:rPr>
              <w:br/>
            </w:r>
            <w:r w:rsidR="002551A0" w:rsidRPr="002551A0">
              <w:rPr>
                <w:rFonts w:cs="Times New Roman"/>
                <w:lang w:eastAsia="en-US"/>
              </w:rPr>
              <w:t xml:space="preserve">Ахмет </w:t>
            </w:r>
            <w:proofErr w:type="spellStart"/>
            <w:r w:rsidR="002551A0" w:rsidRPr="002551A0">
              <w:rPr>
                <w:rFonts w:cs="Times New Roman"/>
                <w:lang w:eastAsia="en-US"/>
              </w:rPr>
              <w:t>Байтұрсынұлы</w:t>
            </w:r>
            <w:proofErr w:type="spellEnd"/>
            <w:r w:rsidR="002551A0" w:rsidRPr="002551A0">
              <w:rPr>
                <w:rFonts w:cs="Times New Roman"/>
                <w:lang w:eastAsia="en-US"/>
              </w:rPr>
              <w:t>»</w:t>
            </w:r>
          </w:p>
        </w:tc>
      </w:tr>
      <w:tr w:rsidR="00DC104C" w:rsidRPr="00187F6A" w14:paraId="3C564FA2" w14:textId="77777777" w:rsidTr="00DC104C">
        <w:tc>
          <w:tcPr>
            <w:tcW w:w="2500" w:type="pct"/>
            <w:tcMar>
              <w:top w:w="0" w:type="dxa"/>
              <w:left w:w="108" w:type="dxa"/>
              <w:bottom w:w="0" w:type="dxa"/>
              <w:right w:w="108" w:type="dxa"/>
            </w:tcMar>
          </w:tcPr>
          <w:p w14:paraId="61687DB2" w14:textId="77777777" w:rsidR="00DC104C" w:rsidRPr="00187F6A" w:rsidRDefault="00DC104C">
            <w:pPr>
              <w:ind w:left="283"/>
              <w:jc w:val="center"/>
              <w:rPr>
                <w:rFonts w:eastAsia="Times New Roman" w:cs="Times New Roman"/>
                <w:b/>
                <w:color w:val="000000"/>
                <w:sz w:val="24"/>
                <w:szCs w:val="24"/>
                <w:lang w:eastAsia="ja-JP"/>
              </w:rPr>
            </w:pPr>
          </w:p>
        </w:tc>
        <w:tc>
          <w:tcPr>
            <w:tcW w:w="2500" w:type="pct"/>
            <w:tcMar>
              <w:top w:w="0" w:type="dxa"/>
              <w:left w:w="108" w:type="dxa"/>
              <w:bottom w:w="0" w:type="dxa"/>
              <w:right w:w="108" w:type="dxa"/>
            </w:tcMar>
          </w:tcPr>
          <w:p w14:paraId="00AB07C9" w14:textId="77777777" w:rsidR="00DC104C" w:rsidRPr="00187F6A" w:rsidRDefault="00DC104C">
            <w:pPr>
              <w:ind w:left="1027" w:firstLine="283"/>
              <w:jc w:val="center"/>
              <w:rPr>
                <w:rFonts w:eastAsia="Times New Roman" w:cs="Times New Roman"/>
                <w:b/>
                <w:color w:val="000000"/>
                <w:sz w:val="24"/>
                <w:szCs w:val="24"/>
                <w:lang w:eastAsia="ja-JP"/>
              </w:rPr>
            </w:pPr>
          </w:p>
        </w:tc>
      </w:tr>
      <w:tr w:rsidR="00DC104C" w:rsidRPr="00187F6A" w14:paraId="20271DC9" w14:textId="77777777" w:rsidTr="00DC104C">
        <w:tc>
          <w:tcPr>
            <w:tcW w:w="2500" w:type="pct"/>
            <w:tcMar>
              <w:top w:w="0" w:type="dxa"/>
              <w:left w:w="108" w:type="dxa"/>
              <w:bottom w:w="0" w:type="dxa"/>
              <w:right w:w="108" w:type="dxa"/>
            </w:tcMar>
            <w:hideMark/>
          </w:tcPr>
          <w:p w14:paraId="5639DABC" w14:textId="77777777" w:rsidR="00DC104C" w:rsidRPr="00187F6A" w:rsidRDefault="00DC104C">
            <w:pPr>
              <w:rPr>
                <w:rFonts w:eastAsia="Times New Roman" w:cs="Times New Roman"/>
                <w:b/>
                <w:color w:val="000000"/>
                <w:sz w:val="24"/>
                <w:szCs w:val="24"/>
                <w:lang w:val="kk-KZ" w:eastAsia="ru-RU"/>
              </w:rPr>
            </w:pPr>
            <w:r w:rsidRPr="00187F6A">
              <w:rPr>
                <w:rFonts w:cs="Times New Roman"/>
                <w:b/>
                <w:color w:val="000000"/>
                <w:sz w:val="24"/>
                <w:szCs w:val="24"/>
                <w:lang w:val="kk-KZ" w:eastAsia="ru-RU"/>
              </w:rPr>
              <w:t>АНЫҚТАМА</w:t>
            </w:r>
          </w:p>
        </w:tc>
        <w:tc>
          <w:tcPr>
            <w:tcW w:w="2500" w:type="pct"/>
            <w:tcMar>
              <w:top w:w="0" w:type="dxa"/>
              <w:left w:w="108" w:type="dxa"/>
              <w:bottom w:w="0" w:type="dxa"/>
              <w:right w:w="108" w:type="dxa"/>
            </w:tcMar>
            <w:hideMark/>
          </w:tcPr>
          <w:p w14:paraId="04893E49" w14:textId="77777777" w:rsidR="00DC104C" w:rsidRPr="00187F6A" w:rsidRDefault="00DC104C">
            <w:pPr>
              <w:jc w:val="right"/>
              <w:rPr>
                <w:rFonts w:eastAsia="Times New Roman" w:cs="Times New Roman"/>
                <w:b/>
                <w:color w:val="000000"/>
                <w:sz w:val="24"/>
                <w:szCs w:val="24"/>
                <w:lang w:val="kk-KZ" w:eastAsia="ru-RU"/>
              </w:rPr>
            </w:pPr>
            <w:r w:rsidRPr="00187F6A">
              <w:rPr>
                <w:rFonts w:cs="Times New Roman"/>
                <w:b/>
                <w:color w:val="000000"/>
                <w:sz w:val="24"/>
                <w:szCs w:val="24"/>
                <w:lang w:eastAsia="ru-RU"/>
              </w:rPr>
              <w:t>СПРАВКА</w:t>
            </w:r>
          </w:p>
        </w:tc>
      </w:tr>
      <w:tr w:rsidR="00DC104C" w:rsidRPr="00187F6A" w14:paraId="07563489" w14:textId="77777777" w:rsidTr="00DC104C">
        <w:tc>
          <w:tcPr>
            <w:tcW w:w="2500" w:type="pct"/>
            <w:tcMar>
              <w:top w:w="0" w:type="dxa"/>
              <w:left w:w="108" w:type="dxa"/>
              <w:bottom w:w="0" w:type="dxa"/>
              <w:right w:w="108" w:type="dxa"/>
            </w:tcMar>
            <w:hideMark/>
          </w:tcPr>
          <w:p w14:paraId="17AE6264" w14:textId="77777777" w:rsidR="00DC104C" w:rsidRPr="00187F6A" w:rsidRDefault="00DC104C">
            <w:pPr>
              <w:rPr>
                <w:rFonts w:eastAsia="Times New Roman" w:cs="Times New Roman"/>
                <w:sz w:val="24"/>
                <w:szCs w:val="24"/>
                <w:lang w:val="kk-KZ" w:eastAsia="ru-RU"/>
              </w:rPr>
            </w:pPr>
            <w:r w:rsidRPr="00187F6A">
              <w:rPr>
                <w:rFonts w:cs="Times New Roman"/>
                <w:sz w:val="24"/>
                <w:szCs w:val="24"/>
                <w:lang w:val="kk-KZ" w:eastAsia="ru-RU"/>
              </w:rPr>
              <w:t>ғылыми  кеңес отырысына</w:t>
            </w:r>
          </w:p>
        </w:tc>
        <w:tc>
          <w:tcPr>
            <w:tcW w:w="2500" w:type="pct"/>
            <w:tcMar>
              <w:top w:w="0" w:type="dxa"/>
              <w:left w:w="108" w:type="dxa"/>
              <w:bottom w:w="0" w:type="dxa"/>
              <w:right w:w="108" w:type="dxa"/>
            </w:tcMar>
            <w:hideMark/>
          </w:tcPr>
          <w:p w14:paraId="18015CEA" w14:textId="77777777" w:rsidR="00DC104C" w:rsidRPr="00187F6A" w:rsidRDefault="00DC104C">
            <w:pPr>
              <w:tabs>
                <w:tab w:val="left" w:pos="1027"/>
              </w:tabs>
              <w:jc w:val="right"/>
              <w:rPr>
                <w:rFonts w:eastAsia="Times New Roman" w:cs="Times New Roman"/>
                <w:sz w:val="24"/>
                <w:szCs w:val="24"/>
                <w:lang w:val="kk-KZ" w:eastAsia="ru-RU"/>
              </w:rPr>
            </w:pPr>
            <w:r w:rsidRPr="00187F6A">
              <w:rPr>
                <w:rFonts w:cs="Times New Roman"/>
                <w:sz w:val="24"/>
                <w:szCs w:val="24"/>
                <w:lang w:val="kk-KZ" w:eastAsia="ru-RU"/>
              </w:rPr>
              <w:t>на заседание ученого совета</w:t>
            </w:r>
          </w:p>
        </w:tc>
      </w:tr>
      <w:tr w:rsidR="00DC104C" w:rsidRPr="00187F6A" w14:paraId="4909F8F9" w14:textId="77777777" w:rsidTr="00CE3042">
        <w:tc>
          <w:tcPr>
            <w:tcW w:w="2500" w:type="pct"/>
            <w:tcMar>
              <w:top w:w="0" w:type="dxa"/>
              <w:left w:w="108" w:type="dxa"/>
              <w:bottom w:w="0" w:type="dxa"/>
              <w:right w:w="108" w:type="dxa"/>
            </w:tcMar>
            <w:hideMark/>
          </w:tcPr>
          <w:p w14:paraId="112A0FBD" w14:textId="7C0C7CA7" w:rsidR="00DC104C" w:rsidRPr="002551A0" w:rsidRDefault="00DC104C" w:rsidP="00DC104C">
            <w:pPr>
              <w:ind w:left="283" w:hanging="283"/>
              <w:rPr>
                <w:rFonts w:eastAsia="Times New Roman" w:cs="Times New Roman"/>
                <w:color w:val="000000"/>
                <w:sz w:val="24"/>
                <w:szCs w:val="24"/>
                <w:highlight w:val="yellow"/>
                <w:lang w:val="kk-KZ" w:eastAsia="ja-JP"/>
              </w:rPr>
            </w:pPr>
          </w:p>
        </w:tc>
        <w:tc>
          <w:tcPr>
            <w:tcW w:w="2500" w:type="pct"/>
            <w:tcMar>
              <w:top w:w="0" w:type="dxa"/>
              <w:left w:w="108" w:type="dxa"/>
              <w:bottom w:w="0" w:type="dxa"/>
              <w:right w:w="108" w:type="dxa"/>
            </w:tcMar>
          </w:tcPr>
          <w:p w14:paraId="15AA8055" w14:textId="0617125A" w:rsidR="00DC104C" w:rsidRPr="00187F6A" w:rsidRDefault="00DC104C">
            <w:pPr>
              <w:ind w:left="283"/>
              <w:jc w:val="right"/>
              <w:rPr>
                <w:rFonts w:eastAsia="Times New Roman" w:cs="Times New Roman"/>
                <w:color w:val="000000"/>
                <w:sz w:val="24"/>
                <w:szCs w:val="24"/>
                <w:lang w:val="kk-KZ" w:eastAsia="ja-JP"/>
              </w:rPr>
            </w:pPr>
          </w:p>
        </w:tc>
      </w:tr>
      <w:tr w:rsidR="00DC104C" w:rsidRPr="00187F6A" w14:paraId="616F0CB2" w14:textId="77777777" w:rsidTr="00DC104C">
        <w:tc>
          <w:tcPr>
            <w:tcW w:w="2500" w:type="pct"/>
            <w:tcMar>
              <w:top w:w="0" w:type="dxa"/>
              <w:left w:w="108" w:type="dxa"/>
              <w:bottom w:w="0" w:type="dxa"/>
              <w:right w:w="108" w:type="dxa"/>
            </w:tcMar>
            <w:hideMark/>
          </w:tcPr>
          <w:p w14:paraId="1EA135DC" w14:textId="77777777" w:rsidR="00DC104C" w:rsidRPr="00187F6A" w:rsidRDefault="00DC104C">
            <w:pPr>
              <w:rPr>
                <w:rFonts w:eastAsia="Times New Roman" w:cs="Times New Roman"/>
                <w:color w:val="000000"/>
                <w:sz w:val="24"/>
                <w:szCs w:val="24"/>
                <w:lang w:eastAsia="ru-RU"/>
              </w:rPr>
            </w:pPr>
            <w:r w:rsidRPr="00187F6A">
              <w:rPr>
                <w:rFonts w:cs="Times New Roman"/>
                <w:color w:val="000000"/>
                <w:sz w:val="24"/>
                <w:szCs w:val="24"/>
                <w:lang w:val="kk-KZ" w:eastAsia="ru-RU"/>
              </w:rPr>
              <w:t>Қостанай қаласы</w:t>
            </w:r>
          </w:p>
        </w:tc>
        <w:tc>
          <w:tcPr>
            <w:tcW w:w="2500" w:type="pct"/>
            <w:tcMar>
              <w:top w:w="0" w:type="dxa"/>
              <w:left w:w="108" w:type="dxa"/>
              <w:bottom w:w="0" w:type="dxa"/>
              <w:right w:w="108" w:type="dxa"/>
            </w:tcMar>
            <w:hideMark/>
          </w:tcPr>
          <w:p w14:paraId="299C04C0" w14:textId="77777777" w:rsidR="00DC104C" w:rsidRPr="00187F6A" w:rsidRDefault="00DC104C">
            <w:pPr>
              <w:ind w:left="283"/>
              <w:jc w:val="right"/>
              <w:rPr>
                <w:rFonts w:eastAsia="Times New Roman" w:cs="Times New Roman"/>
                <w:color w:val="000000"/>
                <w:sz w:val="24"/>
                <w:szCs w:val="24"/>
                <w:lang w:eastAsia="ja-JP"/>
              </w:rPr>
            </w:pPr>
            <w:r w:rsidRPr="00187F6A">
              <w:rPr>
                <w:rFonts w:cs="Times New Roman"/>
                <w:color w:val="000000"/>
                <w:sz w:val="24"/>
                <w:szCs w:val="24"/>
                <w:lang w:val="kk-KZ" w:eastAsia="ja-JP"/>
              </w:rPr>
              <w:t>город Костанай</w:t>
            </w:r>
          </w:p>
        </w:tc>
      </w:tr>
    </w:tbl>
    <w:p w14:paraId="7C46E56C" w14:textId="77777777" w:rsidR="00DC104C" w:rsidRPr="00187F6A" w:rsidRDefault="00DC104C" w:rsidP="00DC104C">
      <w:pPr>
        <w:keepNext/>
        <w:rPr>
          <w:rFonts w:eastAsia="Times New Roman" w:cs="Times New Roman"/>
          <w:b/>
          <w:sz w:val="24"/>
          <w:szCs w:val="24"/>
        </w:rPr>
      </w:pPr>
    </w:p>
    <w:p w14:paraId="46DC5B7E" w14:textId="77777777" w:rsidR="00DC104C" w:rsidRPr="00187F6A" w:rsidRDefault="00DC104C" w:rsidP="002551A0">
      <w:pPr>
        <w:jc w:val="center"/>
        <w:rPr>
          <w:rFonts w:cs="Times New Roman"/>
          <w:b/>
          <w:i/>
          <w:sz w:val="24"/>
          <w:szCs w:val="24"/>
        </w:rPr>
      </w:pPr>
      <w:r w:rsidRPr="00187F6A">
        <w:rPr>
          <w:rFonts w:cs="Times New Roman"/>
          <w:b/>
          <w:i/>
          <w:sz w:val="24"/>
          <w:szCs w:val="24"/>
        </w:rPr>
        <w:t>Об академической мобильности ППС и обучающихся</w:t>
      </w:r>
    </w:p>
    <w:p w14:paraId="617A87E6" w14:textId="77777777" w:rsidR="00BB6A82" w:rsidRDefault="00DC104C" w:rsidP="00BB6A82">
      <w:pPr>
        <w:ind w:firstLine="567"/>
        <w:jc w:val="both"/>
        <w:textAlignment w:val="baseline"/>
        <w:rPr>
          <w:rFonts w:cs="Times New Roman"/>
          <w:sz w:val="24"/>
          <w:szCs w:val="24"/>
          <w:lang w:val="kk-KZ"/>
        </w:rPr>
      </w:pPr>
      <w:r w:rsidRPr="00BB6A82">
        <w:rPr>
          <w:rFonts w:cs="Times New Roman"/>
          <w:sz w:val="24"/>
          <w:szCs w:val="24"/>
        </w:rPr>
        <w:t>Академическая мобильность является одним из важнейших направлений международной деятельности вуза и способствует улучшению качества образования, повышению эффективности научно-исследовательской работы обучающихся и преподавателей-исследователей, установлению внешних и внутренних интеграционных связей.</w:t>
      </w:r>
      <w:r w:rsidR="00BB6A82">
        <w:rPr>
          <w:rFonts w:cs="Times New Roman"/>
          <w:sz w:val="24"/>
          <w:szCs w:val="24"/>
          <w:lang w:val="kk-KZ"/>
        </w:rPr>
        <w:t xml:space="preserve"> </w:t>
      </w:r>
    </w:p>
    <w:p w14:paraId="37EBDD4B" w14:textId="77777777" w:rsidR="00670939" w:rsidRPr="00BB6A82" w:rsidRDefault="00670939" w:rsidP="00670939">
      <w:pPr>
        <w:ind w:firstLine="567"/>
        <w:jc w:val="both"/>
        <w:textAlignment w:val="baseline"/>
        <w:rPr>
          <w:rFonts w:cs="Times New Roman"/>
          <w:sz w:val="24"/>
          <w:szCs w:val="24"/>
          <w:lang w:val="kk-KZ"/>
        </w:rPr>
      </w:pPr>
      <w:r w:rsidRPr="00BB6A82">
        <w:rPr>
          <w:rFonts w:cs="Times New Roman"/>
          <w:b/>
          <w:sz w:val="24"/>
          <w:szCs w:val="24"/>
          <w:lang w:val="kk-KZ"/>
        </w:rPr>
        <w:t>Академическая мобильность</w:t>
      </w:r>
      <w:r w:rsidRPr="00BB6A82">
        <w:rPr>
          <w:rFonts w:cs="Times New Roman"/>
          <w:sz w:val="24"/>
          <w:szCs w:val="24"/>
          <w:lang w:val="kk-KZ"/>
        </w:rPr>
        <w:t xml:space="preserve">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другое высшее учебное заведение (внутри страны или за рубежом) с обязательным перезачётом освоенных учебных программ, дисциплин в виде кредитов в своем высшем учебном заведении или для продолжения учебы в другом высшем учебном заведении.</w:t>
      </w:r>
    </w:p>
    <w:p w14:paraId="6E955BA9" w14:textId="77777777" w:rsidR="00670939" w:rsidRPr="00BB6A82" w:rsidRDefault="00670939" w:rsidP="00670939">
      <w:pPr>
        <w:ind w:firstLine="567"/>
        <w:jc w:val="both"/>
        <w:textAlignment w:val="baseline"/>
        <w:rPr>
          <w:rFonts w:cs="Times New Roman"/>
          <w:sz w:val="24"/>
          <w:szCs w:val="24"/>
          <w:lang w:val="kk-KZ"/>
        </w:rPr>
      </w:pPr>
      <w:r w:rsidRPr="00BB6A82">
        <w:rPr>
          <w:rFonts w:cs="Times New Roman"/>
          <w:sz w:val="24"/>
          <w:szCs w:val="24"/>
          <w:lang w:val="kk-KZ"/>
        </w:rPr>
        <w:t>Основной целью и задачей развития программ академической мобильности является повышение качества образования. А также воспитание нового поколения, подготовленного к жизни и работе в международном информационном сообществе и улучшение взаимопонимания между различными народами и культурами.</w:t>
      </w:r>
    </w:p>
    <w:p w14:paraId="72EA654B" w14:textId="77777777" w:rsidR="00670939" w:rsidRPr="00BB6A82" w:rsidRDefault="00670939" w:rsidP="00670939">
      <w:pPr>
        <w:ind w:firstLine="567"/>
        <w:jc w:val="both"/>
        <w:textAlignment w:val="baseline"/>
        <w:rPr>
          <w:rFonts w:eastAsia="Times New Roman" w:cs="Times New Roman"/>
          <w:b/>
          <w:bCs/>
          <w:color w:val="333333"/>
          <w:spacing w:val="8"/>
          <w:sz w:val="24"/>
          <w:szCs w:val="24"/>
          <w:bdr w:val="none" w:sz="0" w:space="0" w:color="auto" w:frame="1"/>
          <w:lang w:val="kk-KZ" w:eastAsia="ru-RU"/>
        </w:rPr>
      </w:pPr>
      <w:r w:rsidRPr="00BB6A82">
        <w:rPr>
          <w:rFonts w:cs="Times New Roman"/>
          <w:sz w:val="24"/>
          <w:szCs w:val="24"/>
          <w:lang w:val="kk-KZ"/>
        </w:rPr>
        <w:t>Она является одним из важнейших направлений международной деятельности КРУ, установлению внешних и внутренних интеграционных связей, укрепление имиджа Университета.</w:t>
      </w:r>
    </w:p>
    <w:p w14:paraId="253CD4AD" w14:textId="77777777" w:rsidR="00670939" w:rsidRPr="00BB6A82" w:rsidRDefault="00670939" w:rsidP="00670939">
      <w:pPr>
        <w:ind w:firstLine="567"/>
        <w:rPr>
          <w:rFonts w:cs="Times New Roman"/>
          <w:sz w:val="24"/>
          <w:szCs w:val="24"/>
        </w:rPr>
      </w:pPr>
      <w:r w:rsidRPr="00BB6A82">
        <w:rPr>
          <w:rFonts w:cs="Times New Roman"/>
          <w:sz w:val="24"/>
          <w:szCs w:val="24"/>
        </w:rPr>
        <w:t xml:space="preserve">Академический обмен обучающихся, профессорско-преподавательского состава и сотрудников университета осуществляется в рамках межвузовских договоров/соглашений </w:t>
      </w:r>
      <w:r>
        <w:rPr>
          <w:rFonts w:cs="Times New Roman"/>
          <w:sz w:val="24"/>
          <w:szCs w:val="24"/>
        </w:rPr>
        <w:t>между Костанайским региональным</w:t>
      </w:r>
      <w:r w:rsidRPr="005C1D9B">
        <w:rPr>
          <w:rFonts w:cs="Times New Roman"/>
          <w:sz w:val="24"/>
          <w:szCs w:val="24"/>
        </w:rPr>
        <w:t xml:space="preserve"> университет</w:t>
      </w:r>
      <w:r>
        <w:rPr>
          <w:rFonts w:cs="Times New Roman"/>
          <w:sz w:val="24"/>
          <w:szCs w:val="24"/>
        </w:rPr>
        <w:t xml:space="preserve">ом имени Ахмет </w:t>
      </w:r>
      <w:proofErr w:type="spellStart"/>
      <w:r>
        <w:rPr>
          <w:rFonts w:cs="Times New Roman"/>
          <w:sz w:val="24"/>
          <w:szCs w:val="24"/>
        </w:rPr>
        <w:t>Байтұрсынұлы</w:t>
      </w:r>
      <w:proofErr w:type="spellEnd"/>
      <w:r>
        <w:rPr>
          <w:rFonts w:cs="Times New Roman"/>
          <w:sz w:val="24"/>
          <w:szCs w:val="24"/>
        </w:rPr>
        <w:t xml:space="preserve"> </w:t>
      </w:r>
      <w:r w:rsidRPr="00BB6A82">
        <w:rPr>
          <w:rFonts w:cs="Times New Roman"/>
          <w:sz w:val="24"/>
          <w:szCs w:val="24"/>
        </w:rPr>
        <w:t>и вузами-партнерами дальнего и ближнего зарубежья. Университет стимулирует академическую мобильность преподавателей и обучающихся через эквивалентный обмен в рамках международных договоров с вузами-партнерами, а также всемерно использует возможности, предоставляемые Цен</w:t>
      </w:r>
      <w:r>
        <w:rPr>
          <w:rFonts w:cs="Times New Roman"/>
          <w:sz w:val="24"/>
          <w:szCs w:val="24"/>
        </w:rPr>
        <w:t>тром Болонского процесса при М</w:t>
      </w:r>
      <w:r>
        <w:rPr>
          <w:rFonts w:cs="Times New Roman"/>
          <w:sz w:val="24"/>
          <w:szCs w:val="24"/>
          <w:lang w:val="kk-KZ"/>
        </w:rPr>
        <w:t>НВО</w:t>
      </w:r>
      <w:r w:rsidRPr="00BB6A82">
        <w:rPr>
          <w:rFonts w:cs="Times New Roman"/>
          <w:sz w:val="24"/>
          <w:szCs w:val="24"/>
        </w:rPr>
        <w:t xml:space="preserve"> РК, Проектом </w:t>
      </w:r>
      <w:proofErr w:type="spellStart"/>
      <w:r w:rsidRPr="00BB6A82">
        <w:rPr>
          <w:rFonts w:cs="Times New Roman"/>
          <w:sz w:val="24"/>
          <w:szCs w:val="24"/>
        </w:rPr>
        <w:t>Erasmus</w:t>
      </w:r>
      <w:proofErr w:type="spellEnd"/>
      <w:r w:rsidRPr="00BB6A82">
        <w:rPr>
          <w:rFonts w:cs="Times New Roman"/>
          <w:sz w:val="24"/>
          <w:szCs w:val="24"/>
        </w:rPr>
        <w:t xml:space="preserve">+, правительствами зарубежных стран и др. </w:t>
      </w:r>
    </w:p>
    <w:p w14:paraId="29B7B004" w14:textId="77777777" w:rsidR="00670939" w:rsidRPr="00BB6A82" w:rsidRDefault="00670939" w:rsidP="00670939">
      <w:pPr>
        <w:ind w:firstLine="567"/>
        <w:rPr>
          <w:rFonts w:cs="Times New Roman"/>
          <w:sz w:val="24"/>
          <w:szCs w:val="24"/>
        </w:rPr>
      </w:pPr>
      <w:r w:rsidRPr="00BB6A82">
        <w:rPr>
          <w:rFonts w:cs="Times New Roman"/>
          <w:sz w:val="24"/>
          <w:szCs w:val="24"/>
        </w:rPr>
        <w:t>Обучение за рубежом в рамках академической мобильности осуществляется за счет:</w:t>
      </w:r>
    </w:p>
    <w:p w14:paraId="06E841A7" w14:textId="77777777" w:rsidR="00670939" w:rsidRPr="00BB6A82" w:rsidRDefault="00670939" w:rsidP="00670939">
      <w:pPr>
        <w:ind w:firstLine="567"/>
        <w:rPr>
          <w:rFonts w:cs="Times New Roman"/>
          <w:sz w:val="24"/>
          <w:szCs w:val="24"/>
        </w:rPr>
      </w:pPr>
      <w:r w:rsidRPr="00BB6A82">
        <w:rPr>
          <w:rFonts w:cs="Times New Roman"/>
          <w:sz w:val="24"/>
          <w:szCs w:val="24"/>
        </w:rPr>
        <w:t xml:space="preserve">- средств республиканского бюджета; </w:t>
      </w:r>
    </w:p>
    <w:p w14:paraId="172B5FFD" w14:textId="77777777" w:rsidR="00670939" w:rsidRPr="00BB6A82" w:rsidRDefault="00670939" w:rsidP="00670939">
      <w:pPr>
        <w:ind w:firstLine="567"/>
        <w:rPr>
          <w:rFonts w:cs="Times New Roman"/>
          <w:sz w:val="24"/>
          <w:szCs w:val="24"/>
        </w:rPr>
      </w:pPr>
      <w:r w:rsidRPr="00BB6A82">
        <w:rPr>
          <w:rFonts w:cs="Times New Roman"/>
          <w:sz w:val="24"/>
          <w:szCs w:val="24"/>
        </w:rPr>
        <w:t xml:space="preserve">- за счет средств вуза; </w:t>
      </w:r>
    </w:p>
    <w:p w14:paraId="760E28DA" w14:textId="77777777" w:rsidR="00670939" w:rsidRPr="00BB6A82" w:rsidRDefault="00670939" w:rsidP="00670939">
      <w:pPr>
        <w:ind w:firstLine="567"/>
        <w:rPr>
          <w:rFonts w:cs="Times New Roman"/>
          <w:sz w:val="24"/>
          <w:szCs w:val="24"/>
        </w:rPr>
      </w:pPr>
      <w:r w:rsidRPr="00BB6A82">
        <w:rPr>
          <w:rFonts w:cs="Times New Roman"/>
          <w:sz w:val="24"/>
          <w:szCs w:val="24"/>
        </w:rPr>
        <w:t xml:space="preserve">- личных средств обучающихся; </w:t>
      </w:r>
    </w:p>
    <w:p w14:paraId="18421907" w14:textId="77777777" w:rsidR="00670939" w:rsidRPr="00BB6A82" w:rsidRDefault="00670939" w:rsidP="00670939">
      <w:pPr>
        <w:ind w:firstLine="567"/>
        <w:rPr>
          <w:rFonts w:cs="Times New Roman"/>
          <w:sz w:val="24"/>
          <w:szCs w:val="24"/>
        </w:rPr>
      </w:pPr>
      <w:r w:rsidRPr="00BB6A82">
        <w:rPr>
          <w:rFonts w:cs="Times New Roman"/>
          <w:sz w:val="24"/>
          <w:szCs w:val="24"/>
        </w:rPr>
        <w:t>-</w:t>
      </w:r>
      <w:r w:rsidRPr="00BB6A82">
        <w:rPr>
          <w:rFonts w:cs="Times New Roman"/>
          <w:sz w:val="24"/>
          <w:szCs w:val="24"/>
          <w:lang w:val="kk-KZ"/>
        </w:rPr>
        <w:t xml:space="preserve"> </w:t>
      </w:r>
      <w:r w:rsidRPr="00BB6A82">
        <w:rPr>
          <w:rFonts w:cs="Times New Roman"/>
          <w:sz w:val="24"/>
          <w:szCs w:val="24"/>
        </w:rPr>
        <w:t xml:space="preserve">грантов работодателей, социальных, академических и научных партнеров, международных и отечественных фондов и стипендий. </w:t>
      </w:r>
    </w:p>
    <w:p w14:paraId="3AC6CF53" w14:textId="77777777" w:rsidR="00670939" w:rsidRPr="00187F6A" w:rsidRDefault="00670939" w:rsidP="00670939">
      <w:pPr>
        <w:pStyle w:val="a3"/>
        <w:shd w:val="clear" w:color="auto" w:fill="FFFFFF"/>
        <w:spacing w:before="0" w:beforeAutospacing="0" w:after="0" w:afterAutospacing="0"/>
        <w:ind w:right="150" w:firstLine="567"/>
        <w:jc w:val="both"/>
        <w:rPr>
          <w:color w:val="212529"/>
        </w:rPr>
      </w:pPr>
      <w:r>
        <w:rPr>
          <w:color w:val="212529"/>
        </w:rPr>
        <w:t xml:space="preserve">В Костанайском региональном университете имени Ахмет </w:t>
      </w:r>
      <w:proofErr w:type="spellStart"/>
      <w:r>
        <w:rPr>
          <w:color w:val="212529"/>
        </w:rPr>
        <w:t>Байтұрсынұлы</w:t>
      </w:r>
      <w:proofErr w:type="spellEnd"/>
      <w:r w:rsidRPr="00187F6A">
        <w:rPr>
          <w:color w:val="212529"/>
        </w:rPr>
        <w:t xml:space="preserve"> программа академической мобильности реализуется в двух направлениях:</w:t>
      </w:r>
    </w:p>
    <w:p w14:paraId="780C7C50" w14:textId="77777777" w:rsidR="00670939" w:rsidRDefault="00B06B77" w:rsidP="00670939">
      <w:pPr>
        <w:pStyle w:val="a3"/>
        <w:shd w:val="clear" w:color="auto" w:fill="FFFFFF"/>
        <w:spacing w:before="0" w:beforeAutospacing="0" w:after="0" w:afterAutospacing="0"/>
        <w:ind w:right="150" w:firstLine="567"/>
        <w:jc w:val="both"/>
      </w:pPr>
      <w:hyperlink r:id="rId5" w:tgtFrame="_blank" w:history="1">
        <w:r w:rsidR="00670939">
          <w:t>В</w:t>
        </w:r>
        <w:r w:rsidR="00670939" w:rsidRPr="00351FA8">
          <w:rPr>
            <w:rStyle w:val="a7"/>
            <w:b/>
            <w:color w:val="auto"/>
            <w:u w:val="none"/>
          </w:rPr>
          <w:t>нутренняя</w:t>
        </w:r>
        <w:r w:rsidR="00670939">
          <w:rPr>
            <w:rStyle w:val="a7"/>
            <w:b/>
            <w:color w:val="auto"/>
            <w:u w:val="none"/>
          </w:rPr>
          <w:t xml:space="preserve"> </w:t>
        </w:r>
        <w:r w:rsidR="00670939" w:rsidRPr="00351FA8">
          <w:rPr>
            <w:rStyle w:val="a7"/>
            <w:b/>
            <w:color w:val="auto"/>
            <w:u w:val="none"/>
          </w:rPr>
          <w:t>академическая мобильность</w:t>
        </w:r>
        <w:r w:rsidR="00670939" w:rsidRPr="00187F6A">
          <w:rPr>
            <w:rStyle w:val="a7"/>
            <w:color w:val="auto"/>
            <w:u w:val="none"/>
          </w:rPr>
          <w:t xml:space="preserve"> (</w:t>
        </w:r>
        <w:r w:rsidR="00670939">
          <w:rPr>
            <w:rStyle w:val="a7"/>
            <w:color w:val="auto"/>
            <w:u w:val="none"/>
          </w:rPr>
          <w:t>входящая/</w:t>
        </w:r>
        <w:proofErr w:type="gramStart"/>
        <w:r w:rsidR="00670939">
          <w:rPr>
            <w:rStyle w:val="a7"/>
            <w:color w:val="auto"/>
            <w:u w:val="none"/>
          </w:rPr>
          <w:t xml:space="preserve">исходящая </w:t>
        </w:r>
        <w:r w:rsidR="00670939" w:rsidRPr="00187F6A">
          <w:rPr>
            <w:rStyle w:val="a7"/>
            <w:color w:val="auto"/>
            <w:u w:val="none"/>
          </w:rPr>
          <w:t>)</w:t>
        </w:r>
        <w:proofErr w:type="gramEnd"/>
      </w:hyperlink>
      <w:r w:rsidR="00670939" w:rsidRPr="00187F6A">
        <w:t> – это обучение обучающихся, а также работа преподавателей – исследователей, в ведущих казахстанских вузах.</w:t>
      </w:r>
    </w:p>
    <w:p w14:paraId="120A0F1D" w14:textId="77777777" w:rsidR="00670939" w:rsidRDefault="00B06B77" w:rsidP="00670939">
      <w:pPr>
        <w:pStyle w:val="a3"/>
        <w:shd w:val="clear" w:color="auto" w:fill="FFFFFF"/>
        <w:spacing w:before="0" w:beforeAutospacing="0" w:after="0" w:afterAutospacing="0"/>
        <w:ind w:right="150" w:firstLine="567"/>
        <w:jc w:val="both"/>
        <w:rPr>
          <w:color w:val="212529"/>
        </w:rPr>
      </w:pPr>
      <w:hyperlink r:id="rId6" w:tgtFrame="_blank" w:history="1">
        <w:r w:rsidR="00670939">
          <w:t>В</w:t>
        </w:r>
        <w:r w:rsidR="00670939" w:rsidRPr="00351FA8">
          <w:rPr>
            <w:rStyle w:val="a7"/>
            <w:b/>
            <w:color w:val="auto"/>
            <w:u w:val="none"/>
          </w:rPr>
          <w:t>нешня</w:t>
        </w:r>
        <w:r w:rsidR="00670939">
          <w:rPr>
            <w:rStyle w:val="a7"/>
            <w:b/>
            <w:color w:val="auto"/>
            <w:u w:val="none"/>
          </w:rPr>
          <w:t>я</w:t>
        </w:r>
        <w:r w:rsidR="00670939" w:rsidRPr="00351FA8">
          <w:rPr>
            <w:rStyle w:val="a7"/>
            <w:b/>
            <w:color w:val="auto"/>
            <w:u w:val="none"/>
          </w:rPr>
          <w:t xml:space="preserve"> академическая мобильность </w:t>
        </w:r>
        <w:r w:rsidR="00670939" w:rsidRPr="001079F4">
          <w:rPr>
            <w:rStyle w:val="a7"/>
            <w:color w:val="auto"/>
            <w:u w:val="none"/>
          </w:rPr>
          <w:t>(входящая/</w:t>
        </w:r>
        <w:proofErr w:type="gramStart"/>
        <w:r w:rsidR="00670939" w:rsidRPr="001079F4">
          <w:rPr>
            <w:rStyle w:val="a7"/>
            <w:color w:val="auto"/>
            <w:u w:val="none"/>
          </w:rPr>
          <w:t>исходящая )</w:t>
        </w:r>
        <w:proofErr w:type="gramEnd"/>
      </w:hyperlink>
      <w:r w:rsidR="00670939" w:rsidRPr="00351FA8">
        <w:rPr>
          <w:b/>
          <w:color w:val="212529"/>
        </w:rPr>
        <w:t> </w:t>
      </w:r>
      <w:r w:rsidR="00670939" w:rsidRPr="00187F6A">
        <w:rPr>
          <w:color w:val="212529"/>
        </w:rPr>
        <w:t>– это обучение студента в зарубежных вузах с учетом его потенциальных возможностей и способностей адаптироваться к</w:t>
      </w:r>
      <w:r w:rsidR="00670939">
        <w:rPr>
          <w:color w:val="212529"/>
        </w:rPr>
        <w:t xml:space="preserve"> различным системам обучения в</w:t>
      </w:r>
      <w:r w:rsidR="00670939" w:rsidRPr="00187F6A">
        <w:rPr>
          <w:color w:val="212529"/>
        </w:rPr>
        <w:t xml:space="preserve"> целях продолжения образования, а </w:t>
      </w:r>
      <w:r w:rsidR="00670939" w:rsidRPr="00187F6A">
        <w:rPr>
          <w:color w:val="212529"/>
        </w:rPr>
        <w:lastRenderedPageBreak/>
        <w:t>также работа преподавателей – исследователей в зарубежных образовательных или научных учреждениях.</w:t>
      </w:r>
    </w:p>
    <w:p w14:paraId="2B24D1DC" w14:textId="77777777" w:rsidR="00170740" w:rsidRPr="00473A4D" w:rsidRDefault="00170740" w:rsidP="00473A4D">
      <w:pPr>
        <w:pStyle w:val="a3"/>
        <w:shd w:val="clear" w:color="auto" w:fill="FFFFFF"/>
        <w:spacing w:before="0" w:beforeAutospacing="0" w:after="0" w:afterAutospacing="0"/>
        <w:ind w:right="150" w:firstLine="567"/>
        <w:jc w:val="both"/>
      </w:pPr>
    </w:p>
    <w:p w14:paraId="5A68FD3D" w14:textId="1044DB0F" w:rsidR="009A6B15" w:rsidRDefault="00170740" w:rsidP="00473A4D">
      <w:pPr>
        <w:ind w:firstLine="567"/>
        <w:rPr>
          <w:rFonts w:cs="Times New Roman"/>
          <w:sz w:val="24"/>
          <w:szCs w:val="24"/>
        </w:rPr>
      </w:pPr>
      <w:r>
        <w:rPr>
          <w:rFonts w:cs="Times New Roman"/>
          <w:noProof/>
          <w:color w:val="212121"/>
          <w:sz w:val="24"/>
          <w:szCs w:val="24"/>
          <w:lang w:eastAsia="ru-RU"/>
        </w:rPr>
        <w:drawing>
          <wp:inline distT="0" distB="0" distL="0" distR="0" wp14:anchorId="132E5DAB" wp14:editId="3FA41DB1">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947DCE" w14:textId="77777777" w:rsidR="00D9167E" w:rsidRPr="000077F2" w:rsidRDefault="00D9167E" w:rsidP="00473A4D">
      <w:pPr>
        <w:ind w:firstLine="567"/>
        <w:rPr>
          <w:rFonts w:cs="Times New Roman"/>
          <w:sz w:val="24"/>
          <w:szCs w:val="24"/>
        </w:rPr>
      </w:pPr>
    </w:p>
    <w:p w14:paraId="08C7F743" w14:textId="43683E42" w:rsidR="00DC104C" w:rsidRPr="000077F2" w:rsidRDefault="00DC104C" w:rsidP="00473A4D">
      <w:pPr>
        <w:ind w:firstLine="567"/>
        <w:rPr>
          <w:rFonts w:cs="Times New Roman"/>
          <w:b/>
          <w:bCs/>
          <w:sz w:val="24"/>
          <w:szCs w:val="24"/>
          <w:lang w:val="kk-KZ"/>
        </w:rPr>
      </w:pPr>
      <w:r w:rsidRPr="000077F2">
        <w:rPr>
          <w:rFonts w:cs="Times New Roman"/>
          <w:sz w:val="24"/>
          <w:szCs w:val="24"/>
        </w:rPr>
        <w:t xml:space="preserve">В рамках программы </w:t>
      </w:r>
      <w:r w:rsidRPr="000077F2">
        <w:rPr>
          <w:rFonts w:cs="Times New Roman"/>
          <w:b/>
          <w:sz w:val="24"/>
          <w:szCs w:val="24"/>
        </w:rPr>
        <w:t>внешней исходящей</w:t>
      </w:r>
      <w:r w:rsidRPr="000077F2">
        <w:rPr>
          <w:rFonts w:cs="Times New Roman"/>
          <w:sz w:val="24"/>
          <w:szCs w:val="24"/>
        </w:rPr>
        <w:t xml:space="preserve"> </w:t>
      </w:r>
      <w:r w:rsidR="009A6B15" w:rsidRPr="000077F2">
        <w:rPr>
          <w:rFonts w:cs="Times New Roman"/>
          <w:sz w:val="24"/>
          <w:szCs w:val="24"/>
        </w:rPr>
        <w:t>академической мобильности в 202</w:t>
      </w:r>
      <w:r w:rsidR="00520DBA" w:rsidRPr="000077F2">
        <w:rPr>
          <w:rFonts w:cs="Times New Roman"/>
          <w:sz w:val="24"/>
          <w:szCs w:val="24"/>
        </w:rPr>
        <w:t>3</w:t>
      </w:r>
      <w:r w:rsidR="009A6B15" w:rsidRPr="000077F2">
        <w:rPr>
          <w:rFonts w:cs="Times New Roman"/>
          <w:sz w:val="24"/>
          <w:szCs w:val="24"/>
        </w:rPr>
        <w:t>-202</w:t>
      </w:r>
      <w:r w:rsidR="00520DBA" w:rsidRPr="000077F2">
        <w:rPr>
          <w:rFonts w:cs="Times New Roman"/>
          <w:sz w:val="24"/>
          <w:szCs w:val="24"/>
        </w:rPr>
        <w:t>4</w:t>
      </w:r>
      <w:r w:rsidR="009A6B15" w:rsidRPr="000077F2">
        <w:rPr>
          <w:rFonts w:cs="Times New Roman"/>
          <w:sz w:val="24"/>
          <w:szCs w:val="24"/>
        </w:rPr>
        <w:t xml:space="preserve"> учебном </w:t>
      </w:r>
      <w:r w:rsidRPr="000077F2">
        <w:rPr>
          <w:rFonts w:cs="Times New Roman"/>
          <w:sz w:val="24"/>
          <w:szCs w:val="24"/>
        </w:rPr>
        <w:t xml:space="preserve">году </w:t>
      </w:r>
      <w:r w:rsidR="00520DBA" w:rsidRPr="000077F2">
        <w:rPr>
          <w:rFonts w:cs="Times New Roman"/>
          <w:sz w:val="24"/>
          <w:szCs w:val="24"/>
        </w:rPr>
        <w:t>Костанайскому региональному университету имени Ахмет Байт</w:t>
      </w:r>
      <w:r w:rsidR="00520DBA" w:rsidRPr="000077F2">
        <w:rPr>
          <w:rFonts w:cs="Times New Roman"/>
          <w:sz w:val="24"/>
          <w:szCs w:val="24"/>
          <w:lang w:val="kk-KZ"/>
        </w:rPr>
        <w:t>ұрсынұлы</w:t>
      </w:r>
      <w:r w:rsidR="000C4134" w:rsidRPr="000077F2">
        <w:rPr>
          <w:rFonts w:cs="Times New Roman"/>
          <w:sz w:val="24"/>
          <w:szCs w:val="24"/>
          <w:lang w:val="kk-KZ"/>
        </w:rPr>
        <w:t xml:space="preserve"> в рамках программы академической мобильности было выделено 5 финансируемых мест (4 – Европа, 1 – США).</w:t>
      </w:r>
    </w:p>
    <w:p w14:paraId="70E26712" w14:textId="65BE423F" w:rsidR="005079AF" w:rsidRPr="000077F2" w:rsidRDefault="00DC104C" w:rsidP="0058371D">
      <w:pPr>
        <w:ind w:firstLine="567"/>
        <w:jc w:val="both"/>
        <w:rPr>
          <w:rFonts w:cs="Times New Roman"/>
          <w:sz w:val="24"/>
          <w:szCs w:val="24"/>
        </w:rPr>
      </w:pPr>
      <w:r w:rsidRPr="000077F2">
        <w:rPr>
          <w:rFonts w:cs="Times New Roman"/>
          <w:sz w:val="24"/>
          <w:szCs w:val="24"/>
        </w:rPr>
        <w:t xml:space="preserve">Согласно Приказу МОН РК №116 от 30 марта </w:t>
      </w:r>
      <w:r w:rsidR="00473A4D" w:rsidRPr="000077F2">
        <w:rPr>
          <w:rFonts w:cs="Times New Roman"/>
          <w:sz w:val="24"/>
          <w:szCs w:val="24"/>
        </w:rPr>
        <w:t>2022 года «</w:t>
      </w:r>
      <w:r w:rsidRPr="000077F2">
        <w:rPr>
          <w:rFonts w:cs="Times New Roman"/>
          <w:sz w:val="24"/>
          <w:szCs w:val="24"/>
        </w:rPr>
        <w:t>Об утверждении Плана распределения количества мест для обучения за рубежом в рамках академической мобильности» в осеннем семестре 202</w:t>
      </w:r>
      <w:r w:rsidR="00C21570" w:rsidRPr="000077F2">
        <w:rPr>
          <w:rFonts w:cs="Times New Roman"/>
          <w:sz w:val="24"/>
          <w:szCs w:val="24"/>
        </w:rPr>
        <w:t>3</w:t>
      </w:r>
      <w:r w:rsidRPr="000077F2">
        <w:rPr>
          <w:rFonts w:cs="Times New Roman"/>
          <w:sz w:val="24"/>
          <w:szCs w:val="24"/>
        </w:rPr>
        <w:t>-202</w:t>
      </w:r>
      <w:r w:rsidR="00C21570" w:rsidRPr="000077F2">
        <w:rPr>
          <w:rFonts w:cs="Times New Roman"/>
          <w:sz w:val="24"/>
          <w:szCs w:val="24"/>
        </w:rPr>
        <w:t>4</w:t>
      </w:r>
      <w:r w:rsidRPr="000077F2">
        <w:rPr>
          <w:rFonts w:cs="Times New Roman"/>
          <w:sz w:val="24"/>
          <w:szCs w:val="24"/>
        </w:rPr>
        <w:t xml:space="preserve"> учебного года 5 студентов прошли обучение за счет средств республиканского бюджета. 4 студента</w:t>
      </w:r>
      <w:r w:rsidR="00763D61" w:rsidRPr="000077F2">
        <w:rPr>
          <w:rFonts w:cs="Times New Roman"/>
          <w:sz w:val="24"/>
          <w:szCs w:val="24"/>
        </w:rPr>
        <w:t>,</w:t>
      </w:r>
      <w:r w:rsidRPr="000077F2">
        <w:rPr>
          <w:rFonts w:cs="Times New Roman"/>
          <w:sz w:val="24"/>
          <w:szCs w:val="24"/>
        </w:rPr>
        <w:t xml:space="preserve"> </w:t>
      </w:r>
      <w:r w:rsidR="00763D61" w:rsidRPr="000077F2">
        <w:rPr>
          <w:rFonts w:cs="Times New Roman"/>
          <w:sz w:val="24"/>
          <w:szCs w:val="24"/>
        </w:rPr>
        <w:t>Нейман И</w:t>
      </w:r>
      <w:r w:rsidRPr="000077F2">
        <w:rPr>
          <w:rFonts w:cs="Times New Roman"/>
          <w:sz w:val="24"/>
          <w:szCs w:val="24"/>
        </w:rPr>
        <w:t>.</w:t>
      </w:r>
      <w:r w:rsidR="00763D61" w:rsidRPr="000077F2">
        <w:rPr>
          <w:rFonts w:cs="Times New Roman"/>
          <w:sz w:val="24"/>
          <w:szCs w:val="24"/>
        </w:rPr>
        <w:t xml:space="preserve"> (ОП </w:t>
      </w:r>
      <w:r w:rsidR="00887A55">
        <w:rPr>
          <w:rFonts w:cs="Times New Roman"/>
          <w:sz w:val="24"/>
          <w:szCs w:val="24"/>
        </w:rPr>
        <w:t>«</w:t>
      </w:r>
      <w:r w:rsidR="00763D61" w:rsidRPr="000077F2">
        <w:rPr>
          <w:rFonts w:cs="Times New Roman"/>
          <w:sz w:val="24"/>
          <w:szCs w:val="24"/>
        </w:rPr>
        <w:t>6В02302 Переводческое дело</w:t>
      </w:r>
      <w:r w:rsidR="00887A55">
        <w:rPr>
          <w:rFonts w:cs="Times New Roman"/>
          <w:sz w:val="24"/>
          <w:szCs w:val="24"/>
        </w:rPr>
        <w:t>»</w:t>
      </w:r>
      <w:r w:rsidR="00763D61" w:rsidRPr="000077F2">
        <w:rPr>
          <w:rFonts w:cs="Times New Roman"/>
          <w:sz w:val="24"/>
          <w:szCs w:val="24"/>
        </w:rPr>
        <w:t>)</w:t>
      </w:r>
      <w:r w:rsidRPr="000077F2">
        <w:rPr>
          <w:rFonts w:cs="Times New Roman"/>
          <w:sz w:val="24"/>
          <w:szCs w:val="24"/>
        </w:rPr>
        <w:t xml:space="preserve">, </w:t>
      </w:r>
      <w:proofErr w:type="spellStart"/>
      <w:r w:rsidR="00763D61" w:rsidRPr="000077F2">
        <w:rPr>
          <w:rFonts w:cs="Times New Roman"/>
          <w:sz w:val="24"/>
          <w:szCs w:val="24"/>
        </w:rPr>
        <w:t>Мендаулетова</w:t>
      </w:r>
      <w:proofErr w:type="spellEnd"/>
      <w:r w:rsidRPr="000077F2">
        <w:rPr>
          <w:rFonts w:cs="Times New Roman"/>
          <w:sz w:val="24"/>
          <w:szCs w:val="24"/>
        </w:rPr>
        <w:t xml:space="preserve"> </w:t>
      </w:r>
      <w:r w:rsidR="00763D61" w:rsidRPr="000077F2">
        <w:rPr>
          <w:rFonts w:cs="Times New Roman"/>
          <w:sz w:val="24"/>
          <w:szCs w:val="24"/>
        </w:rPr>
        <w:t>Т</w:t>
      </w:r>
      <w:r w:rsidRPr="000077F2">
        <w:rPr>
          <w:rFonts w:cs="Times New Roman"/>
          <w:sz w:val="24"/>
          <w:szCs w:val="24"/>
        </w:rPr>
        <w:t xml:space="preserve">., </w:t>
      </w:r>
      <w:proofErr w:type="spellStart"/>
      <w:r w:rsidR="00763D61" w:rsidRPr="000077F2">
        <w:rPr>
          <w:rFonts w:cs="Times New Roman"/>
          <w:sz w:val="24"/>
          <w:szCs w:val="24"/>
        </w:rPr>
        <w:t>Сапабек</w:t>
      </w:r>
      <w:proofErr w:type="spellEnd"/>
      <w:r w:rsidR="00763D61" w:rsidRPr="000077F2">
        <w:rPr>
          <w:rFonts w:cs="Times New Roman"/>
          <w:sz w:val="24"/>
          <w:szCs w:val="24"/>
        </w:rPr>
        <w:t xml:space="preserve"> Қ</w:t>
      </w:r>
      <w:r w:rsidRPr="000077F2">
        <w:rPr>
          <w:rFonts w:cs="Times New Roman"/>
          <w:sz w:val="24"/>
          <w:szCs w:val="24"/>
        </w:rPr>
        <w:t xml:space="preserve">., </w:t>
      </w:r>
      <w:proofErr w:type="spellStart"/>
      <w:r w:rsidR="00763D61" w:rsidRPr="000077F2">
        <w:rPr>
          <w:rFonts w:cs="Times New Roman"/>
          <w:sz w:val="24"/>
          <w:szCs w:val="24"/>
        </w:rPr>
        <w:t>Шленёва</w:t>
      </w:r>
      <w:proofErr w:type="spellEnd"/>
      <w:r w:rsidR="00763D61" w:rsidRPr="000077F2">
        <w:rPr>
          <w:rFonts w:cs="Times New Roman"/>
          <w:sz w:val="24"/>
          <w:szCs w:val="24"/>
        </w:rPr>
        <w:t xml:space="preserve"> А</w:t>
      </w:r>
      <w:r w:rsidRPr="000077F2">
        <w:rPr>
          <w:rFonts w:cs="Times New Roman"/>
          <w:sz w:val="24"/>
          <w:szCs w:val="24"/>
        </w:rPr>
        <w:t xml:space="preserve">. </w:t>
      </w:r>
      <w:r w:rsidR="00763D61" w:rsidRPr="000077F2">
        <w:rPr>
          <w:rFonts w:cs="Times New Roman"/>
          <w:sz w:val="24"/>
          <w:szCs w:val="24"/>
        </w:rPr>
        <w:t>(</w:t>
      </w:r>
      <w:r w:rsidRPr="000077F2">
        <w:rPr>
          <w:rFonts w:cs="Times New Roman"/>
          <w:sz w:val="24"/>
          <w:szCs w:val="24"/>
        </w:rPr>
        <w:t xml:space="preserve">ОП </w:t>
      </w:r>
      <w:r w:rsidR="00887A55">
        <w:rPr>
          <w:rFonts w:cs="Times New Roman"/>
          <w:sz w:val="24"/>
          <w:szCs w:val="24"/>
        </w:rPr>
        <w:t>«</w:t>
      </w:r>
      <w:r w:rsidRPr="000077F2">
        <w:rPr>
          <w:rFonts w:cs="Times New Roman"/>
          <w:sz w:val="24"/>
          <w:szCs w:val="24"/>
        </w:rPr>
        <w:t>6В01705</w:t>
      </w:r>
      <w:r w:rsidR="00763D61" w:rsidRPr="000077F2">
        <w:rPr>
          <w:rFonts w:cs="Times New Roman"/>
          <w:sz w:val="24"/>
          <w:szCs w:val="24"/>
        </w:rPr>
        <w:t xml:space="preserve"> </w:t>
      </w:r>
      <w:r w:rsidRPr="000077F2">
        <w:rPr>
          <w:rFonts w:cs="Times New Roman"/>
          <w:sz w:val="24"/>
          <w:szCs w:val="24"/>
        </w:rPr>
        <w:t>Иностранный язык: два иностранных языка</w:t>
      </w:r>
      <w:r w:rsidR="00887A55">
        <w:rPr>
          <w:rFonts w:cs="Times New Roman"/>
          <w:sz w:val="24"/>
          <w:szCs w:val="24"/>
        </w:rPr>
        <w:t>»</w:t>
      </w:r>
      <w:r w:rsidR="00763D61" w:rsidRPr="000077F2">
        <w:rPr>
          <w:rFonts w:cs="Times New Roman"/>
          <w:sz w:val="24"/>
          <w:szCs w:val="24"/>
        </w:rPr>
        <w:t>) –</w:t>
      </w:r>
      <w:r w:rsidRPr="000077F2">
        <w:rPr>
          <w:rFonts w:cs="Times New Roman"/>
          <w:sz w:val="24"/>
          <w:szCs w:val="24"/>
        </w:rPr>
        <w:t xml:space="preserve"> </w:t>
      </w:r>
      <w:r w:rsidR="00763D61" w:rsidRPr="000077F2">
        <w:rPr>
          <w:rFonts w:cs="Times New Roman"/>
          <w:sz w:val="24"/>
          <w:szCs w:val="24"/>
        </w:rPr>
        <w:t xml:space="preserve">в университете Адама Мицкевича (Польша) и </w:t>
      </w:r>
      <w:r w:rsidRPr="000077F2">
        <w:rPr>
          <w:rFonts w:cs="Times New Roman"/>
          <w:sz w:val="24"/>
          <w:szCs w:val="24"/>
        </w:rPr>
        <w:t>1 студент</w:t>
      </w:r>
      <w:r w:rsidR="00763D61" w:rsidRPr="000077F2">
        <w:rPr>
          <w:rFonts w:cs="Times New Roman"/>
          <w:sz w:val="24"/>
          <w:szCs w:val="24"/>
        </w:rPr>
        <w:t>,</w:t>
      </w:r>
      <w:r w:rsidR="00763D61" w:rsidRPr="000077F2">
        <w:t xml:space="preserve"> </w:t>
      </w:r>
      <w:proofErr w:type="spellStart"/>
      <w:r w:rsidR="00763D61" w:rsidRPr="000077F2">
        <w:rPr>
          <w:rFonts w:cs="Times New Roman"/>
          <w:sz w:val="24"/>
          <w:szCs w:val="24"/>
        </w:rPr>
        <w:t>Әбсадық</w:t>
      </w:r>
      <w:proofErr w:type="spellEnd"/>
      <w:r w:rsidR="00763D61" w:rsidRPr="000077F2">
        <w:rPr>
          <w:rFonts w:cs="Times New Roman"/>
          <w:sz w:val="24"/>
          <w:szCs w:val="24"/>
        </w:rPr>
        <w:t xml:space="preserve"> </w:t>
      </w:r>
      <w:r w:rsidR="00763D61" w:rsidRPr="000077F2">
        <w:rPr>
          <w:rFonts w:cs="Times New Roman"/>
          <w:sz w:val="24"/>
          <w:szCs w:val="24"/>
          <w:lang w:val="kk-KZ"/>
        </w:rPr>
        <w:t xml:space="preserve">Ә. </w:t>
      </w:r>
      <w:r w:rsidR="00763D61" w:rsidRPr="000077F2">
        <w:rPr>
          <w:rFonts w:cs="Times New Roman"/>
          <w:sz w:val="24"/>
          <w:szCs w:val="24"/>
        </w:rPr>
        <w:t xml:space="preserve">(ОП </w:t>
      </w:r>
      <w:r w:rsidR="00887A55">
        <w:rPr>
          <w:rFonts w:cs="Times New Roman"/>
          <w:sz w:val="24"/>
          <w:szCs w:val="24"/>
        </w:rPr>
        <w:t>«</w:t>
      </w:r>
      <w:r w:rsidR="00763D61" w:rsidRPr="000077F2">
        <w:rPr>
          <w:rFonts w:cs="Times New Roman"/>
          <w:sz w:val="24"/>
          <w:szCs w:val="24"/>
        </w:rPr>
        <w:t>6В01705 Иностранный язык: два иностранных языка</w:t>
      </w:r>
      <w:r w:rsidR="00887A55">
        <w:rPr>
          <w:rFonts w:cs="Times New Roman"/>
          <w:sz w:val="24"/>
          <w:szCs w:val="24"/>
        </w:rPr>
        <w:t>»</w:t>
      </w:r>
      <w:r w:rsidR="00763D61" w:rsidRPr="000077F2">
        <w:rPr>
          <w:rFonts w:cs="Times New Roman"/>
          <w:sz w:val="24"/>
          <w:szCs w:val="24"/>
        </w:rPr>
        <w:t>)</w:t>
      </w:r>
      <w:r w:rsidRPr="000077F2">
        <w:rPr>
          <w:rFonts w:cs="Times New Roman"/>
          <w:sz w:val="24"/>
          <w:szCs w:val="24"/>
        </w:rPr>
        <w:t xml:space="preserve"> </w:t>
      </w:r>
      <w:r w:rsidR="00763D61" w:rsidRPr="000077F2">
        <w:rPr>
          <w:rFonts w:cs="Times New Roman"/>
          <w:sz w:val="24"/>
          <w:szCs w:val="24"/>
        </w:rPr>
        <w:t>– в государственном университете Бемиджи (США)</w:t>
      </w:r>
      <w:r w:rsidRPr="000077F2">
        <w:rPr>
          <w:rFonts w:cs="Times New Roman"/>
          <w:sz w:val="24"/>
          <w:szCs w:val="24"/>
        </w:rPr>
        <w:t>.</w:t>
      </w:r>
      <w:r w:rsidR="00997B16" w:rsidRPr="000077F2">
        <w:rPr>
          <w:rFonts w:cs="Times New Roman"/>
          <w:sz w:val="24"/>
          <w:szCs w:val="24"/>
        </w:rPr>
        <w:t xml:space="preserve"> 4 студента, </w:t>
      </w:r>
      <w:proofErr w:type="spellStart"/>
      <w:r w:rsidR="00997B16" w:rsidRPr="000077F2">
        <w:rPr>
          <w:rFonts w:cs="Times New Roman"/>
          <w:sz w:val="24"/>
          <w:szCs w:val="24"/>
        </w:rPr>
        <w:t>Бакун</w:t>
      </w:r>
      <w:proofErr w:type="spellEnd"/>
      <w:r w:rsidR="00997B16" w:rsidRPr="000077F2">
        <w:rPr>
          <w:rFonts w:cs="Times New Roman"/>
          <w:sz w:val="24"/>
          <w:szCs w:val="24"/>
        </w:rPr>
        <w:t xml:space="preserve"> А., </w:t>
      </w:r>
      <w:proofErr w:type="spellStart"/>
      <w:r w:rsidR="00997B16" w:rsidRPr="000077F2">
        <w:rPr>
          <w:rFonts w:cs="Times New Roman"/>
          <w:sz w:val="24"/>
          <w:szCs w:val="24"/>
        </w:rPr>
        <w:t>Дүйсенбек</w:t>
      </w:r>
      <w:proofErr w:type="spellEnd"/>
      <w:r w:rsidR="00997B16" w:rsidRPr="000077F2">
        <w:rPr>
          <w:rFonts w:cs="Times New Roman"/>
          <w:sz w:val="24"/>
          <w:szCs w:val="24"/>
        </w:rPr>
        <w:t xml:space="preserve"> А., </w:t>
      </w:r>
      <w:proofErr w:type="spellStart"/>
      <w:r w:rsidR="00997B16" w:rsidRPr="000077F2">
        <w:rPr>
          <w:rFonts w:cs="Times New Roman"/>
          <w:sz w:val="24"/>
          <w:szCs w:val="24"/>
        </w:rPr>
        <w:t>Тлеушева</w:t>
      </w:r>
      <w:proofErr w:type="spellEnd"/>
      <w:r w:rsidR="00997B16" w:rsidRPr="000077F2">
        <w:rPr>
          <w:rFonts w:cs="Times New Roman"/>
          <w:sz w:val="24"/>
          <w:szCs w:val="24"/>
        </w:rPr>
        <w:t xml:space="preserve"> А., </w:t>
      </w:r>
      <w:proofErr w:type="spellStart"/>
      <w:r w:rsidR="00997B16" w:rsidRPr="000077F2">
        <w:rPr>
          <w:rFonts w:cs="Times New Roman"/>
          <w:sz w:val="24"/>
          <w:szCs w:val="24"/>
        </w:rPr>
        <w:t>Шаймаганбетова</w:t>
      </w:r>
      <w:proofErr w:type="spellEnd"/>
      <w:r w:rsidR="00997B16" w:rsidRPr="000077F2">
        <w:rPr>
          <w:rFonts w:cs="Times New Roman"/>
          <w:sz w:val="24"/>
          <w:szCs w:val="24"/>
        </w:rPr>
        <w:t xml:space="preserve"> Н. (ОП 6В01705 Иностранный язык: два иностранных языка), прошли обучение в университете Адама Мицкевича (Польша) за счёт собственных средств.</w:t>
      </w:r>
    </w:p>
    <w:p w14:paraId="0689C1F0" w14:textId="01730151" w:rsidR="00D9450A" w:rsidRPr="000077F2" w:rsidRDefault="009E0C3D" w:rsidP="0058371D">
      <w:pPr>
        <w:ind w:firstLine="567"/>
        <w:jc w:val="both"/>
        <w:rPr>
          <w:rFonts w:cs="Times New Roman"/>
          <w:sz w:val="24"/>
          <w:szCs w:val="24"/>
        </w:rPr>
      </w:pPr>
      <w:r w:rsidRPr="000077F2">
        <w:rPr>
          <w:rFonts w:cs="Times New Roman"/>
          <w:sz w:val="24"/>
          <w:szCs w:val="24"/>
          <w:lang w:val="kk-KZ"/>
        </w:rPr>
        <w:t>Во втором семестре 2023-2024 учебного года</w:t>
      </w:r>
      <w:r w:rsidR="00D20D52" w:rsidRPr="000077F2">
        <w:rPr>
          <w:rFonts w:cs="Times New Roman"/>
          <w:sz w:val="24"/>
          <w:szCs w:val="24"/>
          <w:lang w:val="kk-KZ"/>
        </w:rPr>
        <w:t xml:space="preserve"> студент 3 курса Казбеков С.</w:t>
      </w:r>
      <w:r w:rsidR="00F11E11" w:rsidRPr="000077F2">
        <w:rPr>
          <w:rFonts w:cs="Times New Roman"/>
          <w:sz w:val="24"/>
          <w:szCs w:val="24"/>
          <w:lang w:val="kk-KZ"/>
        </w:rPr>
        <w:t xml:space="preserve"> (</w:t>
      </w:r>
      <w:r w:rsidR="00F11E11" w:rsidRPr="000077F2">
        <w:rPr>
          <w:rFonts w:cs="Times New Roman"/>
          <w:sz w:val="24"/>
          <w:szCs w:val="24"/>
        </w:rPr>
        <w:t xml:space="preserve">ОП 6В01705 </w:t>
      </w:r>
      <w:r w:rsidR="00887A55">
        <w:rPr>
          <w:rFonts w:cs="Times New Roman"/>
          <w:sz w:val="24"/>
          <w:szCs w:val="24"/>
        </w:rPr>
        <w:t>«</w:t>
      </w:r>
      <w:r w:rsidR="00F11E11" w:rsidRPr="000077F2">
        <w:rPr>
          <w:rFonts w:cs="Times New Roman"/>
          <w:sz w:val="24"/>
          <w:szCs w:val="24"/>
        </w:rPr>
        <w:t>Иностранный язык: два иностранных языка</w:t>
      </w:r>
      <w:r w:rsidR="00887A55">
        <w:rPr>
          <w:rFonts w:cs="Times New Roman"/>
          <w:sz w:val="24"/>
          <w:szCs w:val="24"/>
        </w:rPr>
        <w:t>»</w:t>
      </w:r>
      <w:r w:rsidR="00F11E11" w:rsidRPr="000077F2">
        <w:rPr>
          <w:rFonts w:cs="Times New Roman"/>
          <w:sz w:val="24"/>
          <w:szCs w:val="24"/>
          <w:lang w:val="kk-KZ"/>
        </w:rPr>
        <w:t>)</w:t>
      </w:r>
      <w:r w:rsidR="00D9450A" w:rsidRPr="000077F2">
        <w:rPr>
          <w:rFonts w:cs="Times New Roman"/>
          <w:sz w:val="24"/>
          <w:szCs w:val="24"/>
          <w:lang w:val="kk-KZ"/>
        </w:rPr>
        <w:t xml:space="preserve"> </w:t>
      </w:r>
      <w:r w:rsidR="00520DBA" w:rsidRPr="000077F2">
        <w:rPr>
          <w:rFonts w:cs="Times New Roman"/>
          <w:sz w:val="24"/>
          <w:szCs w:val="24"/>
          <w:lang w:val="kk-KZ"/>
        </w:rPr>
        <w:t>был отправлен на</w:t>
      </w:r>
      <w:r w:rsidR="00D9450A" w:rsidRPr="000077F2">
        <w:rPr>
          <w:rFonts w:cs="Times New Roman"/>
          <w:sz w:val="24"/>
          <w:szCs w:val="24"/>
          <w:lang w:val="kk-KZ"/>
        </w:rPr>
        <w:t xml:space="preserve"> обучение</w:t>
      </w:r>
      <w:r w:rsidR="00D9450A" w:rsidRPr="000077F2">
        <w:rPr>
          <w:rFonts w:cs="Times New Roman"/>
          <w:sz w:val="24"/>
          <w:szCs w:val="24"/>
        </w:rPr>
        <w:t xml:space="preserve"> в рамках академической мобильности</w:t>
      </w:r>
      <w:r w:rsidR="00D9450A" w:rsidRPr="000077F2">
        <w:rPr>
          <w:rFonts w:cs="Times New Roman"/>
          <w:sz w:val="24"/>
          <w:szCs w:val="24"/>
          <w:lang w:val="kk-KZ"/>
        </w:rPr>
        <w:t xml:space="preserve"> в Лодзинск</w:t>
      </w:r>
      <w:r w:rsidR="00520DBA" w:rsidRPr="000077F2">
        <w:rPr>
          <w:rFonts w:cs="Times New Roman"/>
          <w:sz w:val="24"/>
          <w:szCs w:val="24"/>
          <w:lang w:val="kk-KZ"/>
        </w:rPr>
        <w:t>ий</w:t>
      </w:r>
      <w:r w:rsidR="00D9450A" w:rsidRPr="000077F2">
        <w:rPr>
          <w:rFonts w:cs="Times New Roman"/>
          <w:sz w:val="24"/>
          <w:szCs w:val="24"/>
          <w:lang w:val="kk-KZ"/>
        </w:rPr>
        <w:t xml:space="preserve"> университет (Польша) </w:t>
      </w:r>
      <w:r w:rsidR="00D9450A" w:rsidRPr="000077F2">
        <w:rPr>
          <w:rFonts w:cs="Times New Roman"/>
          <w:sz w:val="24"/>
          <w:szCs w:val="24"/>
        </w:rPr>
        <w:t>за счёт собственных средств.</w:t>
      </w:r>
    </w:p>
    <w:p w14:paraId="79DDAF3D" w14:textId="5535E5FC" w:rsidR="009E0C3D" w:rsidRDefault="00D9450A" w:rsidP="0058371D">
      <w:pPr>
        <w:ind w:firstLine="567"/>
        <w:jc w:val="both"/>
        <w:rPr>
          <w:rFonts w:cs="Times New Roman"/>
          <w:sz w:val="24"/>
          <w:szCs w:val="24"/>
        </w:rPr>
      </w:pPr>
      <w:r w:rsidRPr="000077F2">
        <w:rPr>
          <w:rFonts w:cs="Times New Roman"/>
          <w:sz w:val="24"/>
          <w:szCs w:val="24"/>
          <w:lang w:val="kk-KZ"/>
        </w:rPr>
        <w:t>Студенты 2 курса бакалавриата</w:t>
      </w:r>
      <w:r w:rsidR="00F11E11" w:rsidRPr="000077F2">
        <w:rPr>
          <w:rFonts w:cs="Times New Roman"/>
          <w:sz w:val="24"/>
          <w:szCs w:val="24"/>
          <w:lang w:val="kk-KZ"/>
        </w:rPr>
        <w:t xml:space="preserve"> Батыргужин </w:t>
      </w:r>
      <w:r w:rsidR="00D20D52" w:rsidRPr="000077F2">
        <w:rPr>
          <w:rFonts w:cs="Times New Roman"/>
          <w:sz w:val="24"/>
          <w:szCs w:val="24"/>
          <w:lang w:val="kk-KZ"/>
        </w:rPr>
        <w:t xml:space="preserve">Б. и Сапарбаев Т. </w:t>
      </w:r>
      <w:r w:rsidR="00F11E11" w:rsidRPr="000077F2">
        <w:rPr>
          <w:rFonts w:cs="Times New Roman"/>
          <w:sz w:val="24"/>
          <w:szCs w:val="24"/>
          <w:lang w:val="kk-KZ"/>
        </w:rPr>
        <w:t xml:space="preserve">(ОП </w:t>
      </w:r>
      <w:r w:rsidR="00887A55">
        <w:rPr>
          <w:rFonts w:cs="Times New Roman"/>
          <w:sz w:val="24"/>
          <w:szCs w:val="24"/>
          <w:lang w:val="kk-KZ"/>
        </w:rPr>
        <w:t>«</w:t>
      </w:r>
      <w:r w:rsidR="00F11E11" w:rsidRPr="000077F2">
        <w:rPr>
          <w:rFonts w:cs="Times New Roman"/>
          <w:sz w:val="24"/>
          <w:szCs w:val="24"/>
          <w:lang w:val="kk-KZ"/>
        </w:rPr>
        <w:t>6B07105 Машиностроение</w:t>
      </w:r>
      <w:r w:rsidR="00887A55">
        <w:rPr>
          <w:rFonts w:cs="Times New Roman"/>
          <w:sz w:val="24"/>
          <w:szCs w:val="24"/>
          <w:lang w:val="kk-KZ"/>
        </w:rPr>
        <w:t>»</w:t>
      </w:r>
      <w:r w:rsidR="00F11E11" w:rsidRPr="000077F2">
        <w:rPr>
          <w:rFonts w:cs="Times New Roman"/>
          <w:sz w:val="24"/>
          <w:szCs w:val="24"/>
          <w:lang w:val="kk-KZ"/>
        </w:rPr>
        <w:t>)</w:t>
      </w:r>
      <w:r w:rsidRPr="000077F2">
        <w:rPr>
          <w:rFonts w:cs="Times New Roman"/>
          <w:sz w:val="24"/>
          <w:szCs w:val="24"/>
          <w:lang w:val="kk-KZ"/>
        </w:rPr>
        <w:t xml:space="preserve"> </w:t>
      </w:r>
      <w:r w:rsidR="00F11E11" w:rsidRPr="000077F2">
        <w:rPr>
          <w:rFonts w:cs="Times New Roman"/>
          <w:sz w:val="24"/>
          <w:szCs w:val="24"/>
          <w:lang w:val="kk-KZ"/>
        </w:rPr>
        <w:t xml:space="preserve">обучаются в университете </w:t>
      </w:r>
      <w:r w:rsidR="00F11E11" w:rsidRPr="000077F2">
        <w:rPr>
          <w:rFonts w:cs="Times New Roman"/>
          <w:sz w:val="24"/>
          <w:szCs w:val="24"/>
          <w:lang w:val="en-US"/>
        </w:rPr>
        <w:t>Dong</w:t>
      </w:r>
      <w:r w:rsidR="00F11E11" w:rsidRPr="000077F2">
        <w:rPr>
          <w:rFonts w:cs="Times New Roman"/>
          <w:sz w:val="24"/>
          <w:szCs w:val="24"/>
        </w:rPr>
        <w:t>-</w:t>
      </w:r>
      <w:proofErr w:type="spellStart"/>
      <w:r w:rsidR="00F11E11" w:rsidRPr="000077F2">
        <w:rPr>
          <w:rFonts w:cs="Times New Roman"/>
          <w:sz w:val="24"/>
          <w:szCs w:val="24"/>
          <w:lang w:val="en-US"/>
        </w:rPr>
        <w:t>Eui</w:t>
      </w:r>
      <w:proofErr w:type="spellEnd"/>
      <w:r w:rsidR="00F11E11" w:rsidRPr="000077F2">
        <w:rPr>
          <w:rFonts w:cs="Times New Roman"/>
          <w:sz w:val="24"/>
          <w:szCs w:val="24"/>
          <w:lang w:val="kk-KZ"/>
        </w:rPr>
        <w:t xml:space="preserve"> </w:t>
      </w:r>
      <w:r w:rsidRPr="000077F2">
        <w:rPr>
          <w:rFonts w:cs="Times New Roman"/>
          <w:sz w:val="24"/>
          <w:szCs w:val="24"/>
          <w:lang w:val="kk-KZ"/>
        </w:rPr>
        <w:t xml:space="preserve">в рамках </w:t>
      </w:r>
      <w:r w:rsidR="000D4B3D">
        <w:rPr>
          <w:rFonts w:cs="Times New Roman"/>
          <w:sz w:val="24"/>
          <w:szCs w:val="24"/>
          <w:lang w:val="kk-KZ"/>
        </w:rPr>
        <w:t>Соглашения</w:t>
      </w:r>
      <w:r w:rsidRPr="000077F2">
        <w:rPr>
          <w:rFonts w:cs="Times New Roman"/>
          <w:sz w:val="24"/>
          <w:szCs w:val="24"/>
          <w:lang w:val="kk-KZ"/>
        </w:rPr>
        <w:t xml:space="preserve"> о сотрудничестве между </w:t>
      </w:r>
      <w:r w:rsidR="00F11E11" w:rsidRPr="000077F2">
        <w:rPr>
          <w:rFonts w:cs="Times New Roman"/>
          <w:sz w:val="24"/>
          <w:szCs w:val="24"/>
          <w:lang w:val="kk-KZ"/>
        </w:rPr>
        <w:t xml:space="preserve">двумя </w:t>
      </w:r>
      <w:r w:rsidRPr="000077F2">
        <w:rPr>
          <w:rFonts w:cs="Times New Roman"/>
          <w:sz w:val="24"/>
          <w:szCs w:val="24"/>
          <w:lang w:val="kk-KZ"/>
        </w:rPr>
        <w:t>университет</w:t>
      </w:r>
      <w:r w:rsidR="00F11E11" w:rsidRPr="000077F2">
        <w:rPr>
          <w:rFonts w:cs="Times New Roman"/>
          <w:sz w:val="24"/>
          <w:szCs w:val="24"/>
          <w:lang w:val="kk-KZ"/>
        </w:rPr>
        <w:t>ами</w:t>
      </w:r>
      <w:r w:rsidRPr="000077F2">
        <w:rPr>
          <w:rFonts w:cs="Times New Roman"/>
          <w:sz w:val="24"/>
          <w:szCs w:val="24"/>
        </w:rPr>
        <w:t xml:space="preserve"> от 6 декабря 2023 года</w:t>
      </w:r>
      <w:r w:rsidR="00F11E11" w:rsidRPr="000077F2">
        <w:rPr>
          <w:rFonts w:cs="Times New Roman"/>
          <w:sz w:val="24"/>
          <w:szCs w:val="24"/>
        </w:rPr>
        <w:t xml:space="preserve"> за счет средств из бюджета университета.</w:t>
      </w:r>
    </w:p>
    <w:p w14:paraId="5D1922D2" w14:textId="25C8D63F" w:rsidR="009804E3" w:rsidRPr="009804E3" w:rsidRDefault="009804E3" w:rsidP="009804E3">
      <w:pPr>
        <w:ind w:firstLine="567"/>
        <w:jc w:val="both"/>
        <w:rPr>
          <w:rFonts w:cs="Times New Roman"/>
          <w:sz w:val="24"/>
          <w:szCs w:val="24"/>
          <w:lang w:val="kk-KZ"/>
        </w:rPr>
      </w:pPr>
      <w:r w:rsidRPr="009804E3">
        <w:rPr>
          <w:rFonts w:cs="Times New Roman"/>
          <w:sz w:val="24"/>
          <w:szCs w:val="24"/>
          <w:lang w:val="kk-KZ"/>
        </w:rPr>
        <w:t>Согласно Приказу</w:t>
      </w:r>
      <w:r w:rsidR="00BC6BE0">
        <w:rPr>
          <w:rFonts w:cs="Times New Roman"/>
          <w:sz w:val="24"/>
          <w:szCs w:val="24"/>
          <w:lang w:val="kk-KZ"/>
        </w:rPr>
        <w:t xml:space="preserve"> МНВО №6</w:t>
      </w:r>
      <w:r w:rsidR="00BC6BE0" w:rsidRPr="00B06B77">
        <w:rPr>
          <w:rFonts w:cs="Times New Roman"/>
          <w:sz w:val="24"/>
          <w:szCs w:val="24"/>
          <w:lang w:val="kk-KZ"/>
        </w:rPr>
        <w:t>2</w:t>
      </w:r>
      <w:r w:rsidRPr="00B06B77">
        <w:rPr>
          <w:rFonts w:cs="Times New Roman"/>
          <w:sz w:val="24"/>
          <w:szCs w:val="24"/>
          <w:lang w:val="kk-KZ"/>
        </w:rPr>
        <w:t xml:space="preserve"> от</w:t>
      </w:r>
      <w:r w:rsidR="00BC6BE0" w:rsidRPr="00B06B77">
        <w:rPr>
          <w:rFonts w:cs="Times New Roman"/>
          <w:sz w:val="24"/>
          <w:szCs w:val="24"/>
          <w:lang w:val="kk-KZ"/>
        </w:rPr>
        <w:t xml:space="preserve"> 15 февраля</w:t>
      </w:r>
      <w:r w:rsidRPr="00B06B77">
        <w:rPr>
          <w:rFonts w:cs="Times New Roman"/>
          <w:sz w:val="24"/>
          <w:szCs w:val="24"/>
          <w:lang w:val="kk-KZ"/>
        </w:rPr>
        <w:t xml:space="preserve"> 202</w:t>
      </w:r>
      <w:r w:rsidR="00BC6BE0" w:rsidRPr="00B06B77">
        <w:rPr>
          <w:rFonts w:cs="Times New Roman"/>
          <w:sz w:val="24"/>
          <w:szCs w:val="24"/>
          <w:lang w:val="kk-KZ"/>
        </w:rPr>
        <w:t>4</w:t>
      </w:r>
      <w:r w:rsidRPr="00B06B77">
        <w:rPr>
          <w:rFonts w:cs="Times New Roman"/>
          <w:sz w:val="24"/>
          <w:szCs w:val="24"/>
          <w:lang w:val="kk-KZ"/>
        </w:rPr>
        <w:t xml:space="preserve"> года</w:t>
      </w:r>
      <w:r w:rsidRPr="009804E3">
        <w:rPr>
          <w:rFonts w:cs="Times New Roman"/>
          <w:sz w:val="24"/>
          <w:szCs w:val="24"/>
          <w:lang w:val="kk-KZ"/>
        </w:rPr>
        <w:t xml:space="preserve"> «Об утверждении Плана распределения количества мест для обучения за рубежом в рамках академической мобильности» Костанайскому региональному университету имени Ахмет Байтұрсынұлы было выделено 10 мест для обучения в Европе в рамках академической мобильности за счет средств республиканского бюджета.</w:t>
      </w:r>
    </w:p>
    <w:p w14:paraId="0FC4DE46" w14:textId="2859C0CF" w:rsidR="009804E3" w:rsidRPr="000077F2" w:rsidRDefault="009804E3" w:rsidP="009804E3">
      <w:pPr>
        <w:ind w:firstLine="567"/>
        <w:jc w:val="both"/>
        <w:rPr>
          <w:rFonts w:cs="Times New Roman"/>
          <w:sz w:val="24"/>
          <w:szCs w:val="24"/>
          <w:lang w:val="kk-KZ"/>
        </w:rPr>
      </w:pPr>
      <w:r w:rsidRPr="009804E3">
        <w:rPr>
          <w:rFonts w:cs="Times New Roman"/>
          <w:sz w:val="24"/>
          <w:szCs w:val="24"/>
          <w:lang w:val="kk-KZ"/>
        </w:rPr>
        <w:t xml:space="preserve">Из 22 кандидатов было отобрано 10 студентов, которые будут обучаться в Лодзинском университете (Польша) в осеннем семестре 2024-2025 академического года: "6В01705 - </w:t>
      </w:r>
      <w:r w:rsidRPr="009804E3">
        <w:rPr>
          <w:rFonts w:cs="Times New Roman"/>
          <w:sz w:val="24"/>
          <w:szCs w:val="24"/>
          <w:lang w:val="kk-KZ"/>
        </w:rPr>
        <w:lastRenderedPageBreak/>
        <w:t>Иностранный язык: Два иностранных языка" - Куаныш К., Жүніс Ж., Меньшенина П., Сақтаған Н., Подобутов Д., Айдарханов Н., Ерманова Г.; "6В05301 - Физика" - Есімхан И.; "6B02302 - Переводческое дело" - Джаран К.; "6В01511 - Химия-Биология" - Кудрицкий В.</w:t>
      </w:r>
    </w:p>
    <w:p w14:paraId="1BC91C2E" w14:textId="4483C40E" w:rsidR="009179B2" w:rsidRDefault="009E0C3D" w:rsidP="0058371D">
      <w:pPr>
        <w:ind w:firstLine="567"/>
        <w:jc w:val="both"/>
        <w:rPr>
          <w:rFonts w:cs="Times New Roman"/>
          <w:color w:val="212121"/>
          <w:sz w:val="24"/>
          <w:szCs w:val="24"/>
          <w:lang w:eastAsia="ru-RU"/>
        </w:rPr>
      </w:pPr>
      <w:r w:rsidRPr="000077F2">
        <w:rPr>
          <w:rFonts w:cs="Times New Roman"/>
          <w:sz w:val="24"/>
          <w:szCs w:val="24"/>
        </w:rPr>
        <w:t xml:space="preserve">В рамках </w:t>
      </w:r>
      <w:r w:rsidRPr="000077F2">
        <w:rPr>
          <w:rFonts w:cs="Times New Roman"/>
          <w:color w:val="212121"/>
          <w:sz w:val="24"/>
          <w:szCs w:val="24"/>
          <w:lang w:eastAsia="ru-RU"/>
        </w:rPr>
        <w:t xml:space="preserve">договора </w:t>
      </w:r>
      <w:r w:rsidRPr="000077F2">
        <w:rPr>
          <w:rFonts w:cs="Times New Roman"/>
          <w:sz w:val="24"/>
          <w:szCs w:val="24"/>
        </w:rPr>
        <w:t xml:space="preserve">№ 3 от 24 декабря 2020 года </w:t>
      </w:r>
      <w:r w:rsidRPr="000077F2">
        <w:rPr>
          <w:rFonts w:cs="Times New Roman"/>
          <w:color w:val="212121"/>
          <w:sz w:val="24"/>
          <w:szCs w:val="24"/>
          <w:lang w:eastAsia="ru-RU"/>
        </w:rPr>
        <w:t xml:space="preserve">о практике для студентов между Союзом ЛОГО Сельское хозяйство и Экологическое равновесие с Восточной Европой и Костанайским региональным университетом имени Ахмет </w:t>
      </w:r>
      <w:proofErr w:type="spellStart"/>
      <w:r w:rsidRPr="000077F2">
        <w:rPr>
          <w:rFonts w:cs="Times New Roman"/>
          <w:color w:val="212121"/>
          <w:sz w:val="24"/>
          <w:szCs w:val="24"/>
          <w:lang w:eastAsia="ru-RU"/>
        </w:rPr>
        <w:t>Байтұрсынұлы</w:t>
      </w:r>
      <w:proofErr w:type="spellEnd"/>
      <w:r w:rsidRPr="000077F2">
        <w:rPr>
          <w:rFonts w:cs="Times New Roman"/>
          <w:color w:val="212121"/>
          <w:sz w:val="24"/>
          <w:szCs w:val="24"/>
          <w:lang w:eastAsia="ru-RU"/>
        </w:rPr>
        <w:t xml:space="preserve"> </w:t>
      </w:r>
      <w:r w:rsidR="00520DBA" w:rsidRPr="000077F2">
        <w:rPr>
          <w:rFonts w:cs="Times New Roman"/>
          <w:color w:val="212121"/>
          <w:sz w:val="24"/>
          <w:szCs w:val="24"/>
          <w:lang w:eastAsia="ru-RU"/>
        </w:rPr>
        <w:t xml:space="preserve">студент 4 </w:t>
      </w:r>
      <w:r w:rsidR="007D4941" w:rsidRPr="000077F2">
        <w:rPr>
          <w:rFonts w:cs="Times New Roman"/>
          <w:color w:val="212121"/>
          <w:sz w:val="24"/>
          <w:szCs w:val="24"/>
          <w:lang w:eastAsia="ru-RU"/>
        </w:rPr>
        <w:t xml:space="preserve">курса </w:t>
      </w:r>
      <w:proofErr w:type="spellStart"/>
      <w:r w:rsidR="007D4941" w:rsidRPr="000077F2">
        <w:rPr>
          <w:rFonts w:cs="Times New Roman"/>
          <w:color w:val="212121"/>
          <w:sz w:val="24"/>
          <w:szCs w:val="24"/>
          <w:lang w:eastAsia="ru-RU"/>
        </w:rPr>
        <w:t>Естай</w:t>
      </w:r>
      <w:proofErr w:type="spellEnd"/>
      <w:r w:rsidR="007D4941" w:rsidRPr="000077F2">
        <w:rPr>
          <w:rFonts w:cs="Times New Roman"/>
          <w:color w:val="212121"/>
          <w:sz w:val="24"/>
          <w:szCs w:val="24"/>
          <w:lang w:eastAsia="ru-RU"/>
        </w:rPr>
        <w:t xml:space="preserve"> А.</w:t>
      </w:r>
      <w:r w:rsidR="00520DBA" w:rsidRPr="000077F2">
        <w:rPr>
          <w:rFonts w:cs="Times New Roman"/>
          <w:color w:val="212121"/>
          <w:sz w:val="24"/>
          <w:szCs w:val="24"/>
          <w:lang w:eastAsia="ru-RU"/>
        </w:rPr>
        <w:t xml:space="preserve"> </w:t>
      </w:r>
      <w:r w:rsidR="007D4941" w:rsidRPr="000077F2">
        <w:rPr>
          <w:rFonts w:cs="Times New Roman"/>
          <w:color w:val="212121"/>
          <w:sz w:val="24"/>
          <w:szCs w:val="24"/>
          <w:lang w:eastAsia="ru-RU"/>
        </w:rPr>
        <w:t xml:space="preserve">(ОП </w:t>
      </w:r>
      <w:r w:rsidR="00887A55">
        <w:rPr>
          <w:rFonts w:cs="Times New Roman"/>
          <w:color w:val="212121"/>
          <w:sz w:val="24"/>
          <w:szCs w:val="24"/>
          <w:lang w:eastAsia="ru-RU"/>
        </w:rPr>
        <w:t>«</w:t>
      </w:r>
      <w:r w:rsidR="007D4941" w:rsidRPr="000077F2">
        <w:rPr>
          <w:rFonts w:cs="Times New Roman"/>
          <w:color w:val="212121"/>
          <w:sz w:val="24"/>
          <w:szCs w:val="24"/>
          <w:lang w:eastAsia="ru-RU"/>
        </w:rPr>
        <w:t>6</w:t>
      </w:r>
      <w:r w:rsidR="007D4941" w:rsidRPr="000077F2">
        <w:rPr>
          <w:rFonts w:cs="Times New Roman"/>
          <w:color w:val="212121"/>
          <w:sz w:val="24"/>
          <w:szCs w:val="24"/>
          <w:lang w:val="en-US" w:eastAsia="ru-RU"/>
        </w:rPr>
        <w:t>B</w:t>
      </w:r>
      <w:r w:rsidR="007D4941" w:rsidRPr="000077F2">
        <w:rPr>
          <w:rFonts w:cs="Times New Roman"/>
          <w:color w:val="212121"/>
          <w:sz w:val="24"/>
          <w:szCs w:val="24"/>
          <w:lang w:eastAsia="ru-RU"/>
        </w:rPr>
        <w:t>09102</w:t>
      </w:r>
      <w:r w:rsidR="00520DBA" w:rsidRPr="000077F2">
        <w:rPr>
          <w:rFonts w:cs="Times New Roman"/>
          <w:color w:val="212121"/>
          <w:sz w:val="24"/>
          <w:szCs w:val="24"/>
          <w:lang w:eastAsia="ru-RU"/>
        </w:rPr>
        <w:t xml:space="preserve"> Ветеринарная санитария</w:t>
      </w:r>
      <w:r w:rsidR="00887A55">
        <w:rPr>
          <w:rFonts w:cs="Times New Roman"/>
          <w:color w:val="212121"/>
          <w:sz w:val="24"/>
          <w:szCs w:val="24"/>
          <w:lang w:eastAsia="ru-RU"/>
        </w:rPr>
        <w:t>»</w:t>
      </w:r>
      <w:r w:rsidR="00520DBA" w:rsidRPr="000077F2">
        <w:rPr>
          <w:rFonts w:cs="Times New Roman"/>
          <w:color w:val="212121"/>
          <w:sz w:val="24"/>
          <w:szCs w:val="24"/>
          <w:lang w:eastAsia="ru-RU"/>
        </w:rPr>
        <w:t>) и</w:t>
      </w:r>
      <w:r w:rsidRPr="000077F2">
        <w:rPr>
          <w:rFonts w:cs="Times New Roman"/>
          <w:color w:val="212121"/>
          <w:sz w:val="24"/>
          <w:szCs w:val="24"/>
          <w:lang w:eastAsia="ru-RU"/>
        </w:rPr>
        <w:t xml:space="preserve"> </w:t>
      </w:r>
      <w:r w:rsidR="007D4941" w:rsidRPr="000077F2">
        <w:rPr>
          <w:rFonts w:cs="Times New Roman"/>
          <w:color w:val="212121"/>
          <w:sz w:val="24"/>
          <w:szCs w:val="24"/>
          <w:lang w:eastAsia="ru-RU"/>
        </w:rPr>
        <w:t xml:space="preserve">студент </w:t>
      </w:r>
      <w:r w:rsidR="00520DBA" w:rsidRPr="000077F2">
        <w:rPr>
          <w:rFonts w:cs="Times New Roman"/>
          <w:color w:val="212121"/>
          <w:sz w:val="24"/>
          <w:szCs w:val="24"/>
          <w:lang w:eastAsia="ru-RU"/>
        </w:rPr>
        <w:t>3 курса</w:t>
      </w:r>
      <w:r w:rsidR="007D4941" w:rsidRPr="000077F2">
        <w:rPr>
          <w:rFonts w:cs="Times New Roman"/>
          <w:color w:val="212121"/>
          <w:sz w:val="24"/>
          <w:szCs w:val="24"/>
          <w:lang w:eastAsia="ru-RU"/>
        </w:rPr>
        <w:t xml:space="preserve"> </w:t>
      </w:r>
      <w:proofErr w:type="spellStart"/>
      <w:r w:rsidR="007D4941" w:rsidRPr="000077F2">
        <w:rPr>
          <w:rFonts w:cs="Times New Roman"/>
          <w:color w:val="212121"/>
          <w:sz w:val="24"/>
          <w:szCs w:val="24"/>
          <w:lang w:eastAsia="ru-RU"/>
        </w:rPr>
        <w:t>Несипбаев</w:t>
      </w:r>
      <w:proofErr w:type="spellEnd"/>
      <w:r w:rsidR="007D4941" w:rsidRPr="000077F2">
        <w:rPr>
          <w:rFonts w:cs="Times New Roman"/>
          <w:color w:val="212121"/>
          <w:sz w:val="24"/>
          <w:szCs w:val="24"/>
          <w:lang w:eastAsia="ru-RU"/>
        </w:rPr>
        <w:t xml:space="preserve"> А.</w:t>
      </w:r>
      <w:r w:rsidR="00520DBA" w:rsidRPr="000077F2">
        <w:rPr>
          <w:rFonts w:cs="Times New Roman"/>
          <w:color w:val="212121"/>
          <w:sz w:val="24"/>
          <w:szCs w:val="24"/>
          <w:lang w:eastAsia="ru-RU"/>
        </w:rPr>
        <w:t xml:space="preserve"> </w:t>
      </w:r>
      <w:r w:rsidR="007D4941" w:rsidRPr="000077F2">
        <w:rPr>
          <w:rFonts w:cs="Times New Roman"/>
          <w:color w:val="212121"/>
          <w:sz w:val="24"/>
          <w:szCs w:val="24"/>
          <w:lang w:eastAsia="ru-RU"/>
        </w:rPr>
        <w:t>(</w:t>
      </w:r>
      <w:r w:rsidRPr="000077F2">
        <w:rPr>
          <w:rFonts w:cs="Times New Roman"/>
          <w:color w:val="212121"/>
          <w:sz w:val="24"/>
          <w:szCs w:val="24"/>
          <w:lang w:eastAsia="ru-RU"/>
        </w:rPr>
        <w:t xml:space="preserve">ОП </w:t>
      </w:r>
      <w:r w:rsidR="00887A55">
        <w:rPr>
          <w:rFonts w:cs="Times New Roman"/>
          <w:color w:val="212121"/>
          <w:sz w:val="24"/>
          <w:szCs w:val="24"/>
          <w:lang w:eastAsia="ru-RU"/>
        </w:rPr>
        <w:t>«</w:t>
      </w:r>
      <w:r w:rsidR="007D4941" w:rsidRPr="000077F2">
        <w:rPr>
          <w:rFonts w:cs="Times New Roman"/>
          <w:color w:val="212121"/>
          <w:sz w:val="24"/>
          <w:szCs w:val="24"/>
          <w:lang w:eastAsia="ru-RU"/>
        </w:rPr>
        <w:t>6В08101 Агрономия</w:t>
      </w:r>
      <w:r w:rsidR="00887A55">
        <w:rPr>
          <w:rFonts w:cs="Times New Roman"/>
          <w:color w:val="212121"/>
          <w:sz w:val="24"/>
          <w:szCs w:val="24"/>
          <w:lang w:eastAsia="ru-RU"/>
        </w:rPr>
        <w:t>»</w:t>
      </w:r>
      <w:r w:rsidR="007D4941" w:rsidRPr="000077F2">
        <w:rPr>
          <w:rFonts w:cs="Times New Roman"/>
          <w:color w:val="212121"/>
          <w:sz w:val="24"/>
          <w:szCs w:val="24"/>
          <w:lang w:eastAsia="ru-RU"/>
        </w:rPr>
        <w:t>)</w:t>
      </w:r>
      <w:r w:rsidRPr="000077F2">
        <w:rPr>
          <w:rFonts w:cs="Times New Roman"/>
          <w:color w:val="212121"/>
          <w:sz w:val="24"/>
          <w:szCs w:val="24"/>
          <w:lang w:eastAsia="ru-RU"/>
        </w:rPr>
        <w:t xml:space="preserve"> про</w:t>
      </w:r>
      <w:r w:rsidR="00520DBA" w:rsidRPr="000077F2">
        <w:rPr>
          <w:rFonts w:cs="Times New Roman"/>
          <w:color w:val="212121"/>
          <w:sz w:val="24"/>
          <w:szCs w:val="24"/>
          <w:lang w:eastAsia="ru-RU"/>
        </w:rPr>
        <w:t>ходят</w:t>
      </w:r>
      <w:r w:rsidRPr="000077F2">
        <w:rPr>
          <w:rFonts w:cs="Times New Roman"/>
          <w:color w:val="212121"/>
          <w:sz w:val="24"/>
          <w:szCs w:val="24"/>
          <w:lang w:eastAsia="ru-RU"/>
        </w:rPr>
        <w:t xml:space="preserve"> сельскохозяйственную практику в Германии </w:t>
      </w:r>
      <w:r w:rsidR="007D4941" w:rsidRPr="000077F2">
        <w:rPr>
          <w:rFonts w:cs="Times New Roman"/>
          <w:color w:val="212121"/>
          <w:sz w:val="24"/>
          <w:szCs w:val="24"/>
          <w:lang w:eastAsia="ru-RU"/>
        </w:rPr>
        <w:t>с 26 апреля</w:t>
      </w:r>
      <w:r w:rsidR="008643F7" w:rsidRPr="000077F2">
        <w:rPr>
          <w:rFonts w:cs="Times New Roman"/>
          <w:color w:val="212121"/>
          <w:sz w:val="24"/>
          <w:szCs w:val="24"/>
          <w:lang w:eastAsia="ru-RU"/>
        </w:rPr>
        <w:t xml:space="preserve"> 2024 по 25 октября</w:t>
      </w:r>
      <w:r w:rsidRPr="000077F2">
        <w:rPr>
          <w:rFonts w:cs="Times New Roman"/>
          <w:color w:val="212121"/>
          <w:sz w:val="24"/>
          <w:szCs w:val="24"/>
          <w:lang w:eastAsia="ru-RU"/>
        </w:rPr>
        <w:t xml:space="preserve"> 202</w:t>
      </w:r>
      <w:r w:rsidR="00520DBA" w:rsidRPr="000077F2">
        <w:rPr>
          <w:rFonts w:cs="Times New Roman"/>
          <w:color w:val="212121"/>
          <w:sz w:val="24"/>
          <w:szCs w:val="24"/>
          <w:lang w:eastAsia="ru-RU"/>
        </w:rPr>
        <w:t xml:space="preserve">4 </w:t>
      </w:r>
      <w:r w:rsidRPr="000077F2">
        <w:rPr>
          <w:rFonts w:cs="Times New Roman"/>
          <w:color w:val="212121"/>
          <w:sz w:val="24"/>
          <w:szCs w:val="24"/>
          <w:lang w:eastAsia="ru-RU"/>
        </w:rPr>
        <w:t>года.</w:t>
      </w:r>
    </w:p>
    <w:p w14:paraId="0E052E32" w14:textId="13F18A0D" w:rsidR="00170740" w:rsidRDefault="00170740" w:rsidP="0058371D">
      <w:pPr>
        <w:ind w:firstLine="567"/>
        <w:jc w:val="both"/>
        <w:rPr>
          <w:rFonts w:cs="Times New Roman"/>
          <w:color w:val="212121"/>
          <w:sz w:val="24"/>
          <w:szCs w:val="24"/>
          <w:lang w:eastAsia="ru-RU"/>
        </w:rPr>
      </w:pPr>
    </w:p>
    <w:p w14:paraId="11733D32" w14:textId="39DDD2EB" w:rsidR="00170740" w:rsidRDefault="00170740" w:rsidP="0058371D">
      <w:pPr>
        <w:ind w:firstLine="567"/>
        <w:jc w:val="both"/>
        <w:rPr>
          <w:rFonts w:cs="Times New Roman"/>
          <w:color w:val="212121"/>
          <w:sz w:val="24"/>
          <w:szCs w:val="24"/>
          <w:lang w:eastAsia="ru-RU"/>
        </w:rPr>
      </w:pPr>
      <w:r>
        <w:rPr>
          <w:rFonts w:cs="Times New Roman"/>
          <w:noProof/>
          <w:color w:val="212121"/>
          <w:sz w:val="24"/>
          <w:szCs w:val="24"/>
          <w:lang w:eastAsia="ru-RU"/>
        </w:rPr>
        <w:drawing>
          <wp:inline distT="0" distB="0" distL="0" distR="0" wp14:anchorId="0DF15375" wp14:editId="202AACFF">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1E355A" w14:textId="77777777" w:rsidR="00170740" w:rsidRPr="000077F2" w:rsidRDefault="00170740" w:rsidP="0058371D">
      <w:pPr>
        <w:ind w:firstLine="567"/>
        <w:jc w:val="both"/>
        <w:rPr>
          <w:rFonts w:cs="Times New Roman"/>
          <w:color w:val="212121"/>
          <w:sz w:val="24"/>
          <w:szCs w:val="24"/>
          <w:lang w:eastAsia="ru-RU"/>
        </w:rPr>
      </w:pPr>
    </w:p>
    <w:p w14:paraId="06C7B3C6" w14:textId="3F25BCD9" w:rsidR="00D9450A" w:rsidRPr="000077F2" w:rsidRDefault="00DC104C" w:rsidP="0058371D">
      <w:pPr>
        <w:ind w:firstLine="567"/>
        <w:jc w:val="both"/>
        <w:rPr>
          <w:rFonts w:eastAsia="Times New Roman" w:cs="Times New Roman"/>
          <w:color w:val="000000"/>
          <w:sz w:val="24"/>
          <w:szCs w:val="24"/>
          <w:lang w:eastAsia="ru-RU"/>
        </w:rPr>
      </w:pPr>
      <w:r w:rsidRPr="000077F2">
        <w:rPr>
          <w:rFonts w:cs="Times New Roman"/>
          <w:sz w:val="24"/>
          <w:szCs w:val="24"/>
        </w:rPr>
        <w:t>В</w:t>
      </w:r>
      <w:r w:rsidR="00820A18" w:rsidRPr="000077F2">
        <w:rPr>
          <w:rFonts w:cs="Times New Roman"/>
          <w:sz w:val="24"/>
          <w:szCs w:val="24"/>
          <w:lang w:val="kk-KZ"/>
        </w:rPr>
        <w:t xml:space="preserve"> </w:t>
      </w:r>
      <w:r w:rsidRPr="000077F2">
        <w:rPr>
          <w:rFonts w:cs="Times New Roman"/>
          <w:sz w:val="24"/>
          <w:szCs w:val="24"/>
        </w:rPr>
        <w:t xml:space="preserve">рамках программы </w:t>
      </w:r>
      <w:r w:rsidRPr="000077F2">
        <w:rPr>
          <w:rFonts w:cs="Times New Roman"/>
          <w:b/>
          <w:sz w:val="24"/>
          <w:szCs w:val="24"/>
        </w:rPr>
        <w:t>внешней входящей</w:t>
      </w:r>
      <w:r w:rsidRPr="000077F2">
        <w:rPr>
          <w:rFonts w:cs="Times New Roman"/>
          <w:sz w:val="24"/>
          <w:szCs w:val="24"/>
        </w:rPr>
        <w:t xml:space="preserve"> академической мобильности </w:t>
      </w:r>
      <w:r w:rsidR="006C76AD" w:rsidRPr="000077F2">
        <w:rPr>
          <w:rFonts w:eastAsia="Times New Roman" w:cs="Times New Roman"/>
          <w:color w:val="000000"/>
          <w:sz w:val="24"/>
          <w:szCs w:val="24"/>
          <w:lang w:val="kk-KZ" w:eastAsia="ru-RU"/>
        </w:rPr>
        <w:t xml:space="preserve">4 </w:t>
      </w:r>
      <w:r w:rsidR="006C76AD" w:rsidRPr="000077F2">
        <w:rPr>
          <w:rFonts w:eastAsia="Times New Roman" w:cs="Times New Roman"/>
          <w:color w:val="000000"/>
          <w:sz w:val="24"/>
          <w:szCs w:val="24"/>
          <w:lang w:eastAsia="ru-RU"/>
        </w:rPr>
        <w:t>студента 2</w:t>
      </w:r>
      <w:r w:rsidRPr="000077F2">
        <w:rPr>
          <w:rFonts w:eastAsia="Times New Roman" w:cs="Times New Roman"/>
          <w:color w:val="000000"/>
          <w:sz w:val="24"/>
          <w:szCs w:val="24"/>
          <w:lang w:eastAsia="ru-RU"/>
        </w:rPr>
        <w:t xml:space="preserve"> курса</w:t>
      </w:r>
      <w:r w:rsidR="006C76AD" w:rsidRPr="000077F2">
        <w:rPr>
          <w:rFonts w:eastAsia="Times New Roman" w:cs="Times New Roman"/>
          <w:color w:val="000000"/>
          <w:sz w:val="24"/>
          <w:szCs w:val="24"/>
          <w:lang w:val="kk-KZ" w:eastAsia="ru-RU"/>
        </w:rPr>
        <w:t xml:space="preserve"> магистратуры</w:t>
      </w:r>
      <w:r w:rsidRPr="000077F2">
        <w:rPr>
          <w:rFonts w:eastAsia="Times New Roman" w:cs="Times New Roman"/>
          <w:color w:val="000000"/>
          <w:sz w:val="24"/>
          <w:szCs w:val="24"/>
          <w:lang w:eastAsia="ru-RU"/>
        </w:rPr>
        <w:t xml:space="preserve"> </w:t>
      </w:r>
      <w:r w:rsidR="00997B16" w:rsidRPr="000077F2">
        <w:rPr>
          <w:rFonts w:eastAsia="Times New Roman" w:cs="Times New Roman"/>
          <w:color w:val="000000"/>
          <w:sz w:val="24"/>
          <w:szCs w:val="24"/>
          <w:lang w:eastAsia="ru-RU"/>
        </w:rPr>
        <w:t xml:space="preserve">Северо-Западного </w:t>
      </w:r>
      <w:r w:rsidR="00D9450A" w:rsidRPr="000077F2">
        <w:rPr>
          <w:rFonts w:eastAsia="Times New Roman" w:cs="Times New Roman"/>
          <w:color w:val="000000"/>
          <w:sz w:val="24"/>
          <w:szCs w:val="24"/>
          <w:lang w:eastAsia="ru-RU"/>
        </w:rPr>
        <w:t>Университета Сельского и Лесного Хозяйства</w:t>
      </w:r>
      <w:r w:rsidR="00997B16" w:rsidRPr="000077F2">
        <w:rPr>
          <w:rFonts w:eastAsia="Times New Roman" w:cs="Times New Roman"/>
          <w:color w:val="000000"/>
          <w:sz w:val="24"/>
          <w:szCs w:val="24"/>
          <w:lang w:eastAsia="ru-RU"/>
        </w:rPr>
        <w:t xml:space="preserve">, </w:t>
      </w:r>
      <w:r w:rsidR="00997B16" w:rsidRPr="000077F2">
        <w:rPr>
          <w:rFonts w:eastAsia="Times New Roman" w:cs="Times New Roman"/>
          <w:color w:val="000000"/>
          <w:sz w:val="24"/>
          <w:szCs w:val="24"/>
          <w:lang w:val="kk-KZ" w:eastAsia="ru-RU"/>
        </w:rPr>
        <w:t>Ву Илун, Фенг Лонгтинг, Чен Джин, Танг Жонгян,</w:t>
      </w:r>
      <w:r w:rsidR="00997B16" w:rsidRPr="000077F2">
        <w:rPr>
          <w:rFonts w:cs="Times New Roman"/>
          <w:sz w:val="24"/>
          <w:szCs w:val="24"/>
        </w:rPr>
        <w:t xml:space="preserve"> </w:t>
      </w:r>
      <w:r w:rsidR="000D4B3D">
        <w:rPr>
          <w:rFonts w:eastAsia="Times New Roman" w:cs="Times New Roman"/>
          <w:color w:val="000000"/>
          <w:sz w:val="24"/>
          <w:szCs w:val="24"/>
          <w:lang w:eastAsia="ru-RU"/>
        </w:rPr>
        <w:t>приняты на</w:t>
      </w:r>
      <w:r w:rsidR="00997B16" w:rsidRPr="000077F2">
        <w:rPr>
          <w:rFonts w:cs="Times New Roman"/>
          <w:sz w:val="24"/>
          <w:szCs w:val="24"/>
        </w:rPr>
        <w:t xml:space="preserve"> стажировку </w:t>
      </w:r>
      <w:r w:rsidR="00997B16" w:rsidRPr="000077F2">
        <w:rPr>
          <w:rFonts w:cs="Times New Roman"/>
          <w:sz w:val="24"/>
          <w:szCs w:val="24"/>
          <w:lang w:val="kk-KZ"/>
        </w:rPr>
        <w:t xml:space="preserve">на базе </w:t>
      </w:r>
      <w:r w:rsidRPr="000077F2">
        <w:rPr>
          <w:rFonts w:eastAsia="Times New Roman" w:cs="Times New Roman"/>
          <w:color w:val="000000"/>
          <w:sz w:val="24"/>
          <w:szCs w:val="24"/>
          <w:lang w:eastAsia="ru-RU"/>
        </w:rPr>
        <w:t xml:space="preserve">кафедры </w:t>
      </w:r>
      <w:r w:rsidR="00330BF5" w:rsidRPr="000077F2">
        <w:rPr>
          <w:rFonts w:eastAsia="Times New Roman" w:cs="Times New Roman"/>
          <w:color w:val="000000"/>
          <w:sz w:val="24"/>
          <w:szCs w:val="24"/>
          <w:lang w:val="kk-KZ" w:eastAsia="ru-RU"/>
        </w:rPr>
        <w:t>Агрономии факультета сельскохозяйственных наук.</w:t>
      </w:r>
      <w:r w:rsidRPr="000077F2">
        <w:rPr>
          <w:rFonts w:eastAsia="Times New Roman" w:cs="Times New Roman"/>
          <w:color w:val="000000"/>
          <w:sz w:val="24"/>
          <w:szCs w:val="24"/>
          <w:lang w:eastAsia="ru-RU"/>
        </w:rPr>
        <w:t xml:space="preserve"> Период стажировки – </w:t>
      </w:r>
      <w:r w:rsidR="00330BF5" w:rsidRPr="000077F2">
        <w:rPr>
          <w:rFonts w:eastAsia="Times New Roman" w:cs="Times New Roman"/>
          <w:color w:val="000000"/>
          <w:sz w:val="24"/>
          <w:szCs w:val="24"/>
          <w:lang w:val="kk-KZ" w:eastAsia="ru-RU"/>
        </w:rPr>
        <w:t>2</w:t>
      </w:r>
      <w:r w:rsidRPr="000077F2">
        <w:rPr>
          <w:rFonts w:eastAsia="Times New Roman" w:cs="Times New Roman"/>
          <w:color w:val="000000"/>
          <w:sz w:val="24"/>
          <w:szCs w:val="24"/>
          <w:lang w:eastAsia="ru-RU"/>
        </w:rPr>
        <w:t xml:space="preserve"> месяца. В рамках данной стажировки</w:t>
      </w:r>
      <w:r w:rsidR="00710C41" w:rsidRPr="000077F2">
        <w:rPr>
          <w:rFonts w:eastAsia="Times New Roman" w:cs="Times New Roman"/>
          <w:color w:val="000000"/>
          <w:sz w:val="24"/>
          <w:szCs w:val="24"/>
          <w:lang w:val="kk-KZ" w:eastAsia="ru-RU"/>
        </w:rPr>
        <w:t xml:space="preserve"> запланированы</w:t>
      </w:r>
      <w:r w:rsidR="00330BF5" w:rsidRPr="000077F2">
        <w:rPr>
          <w:rFonts w:eastAsia="Times New Roman" w:cs="Times New Roman"/>
          <w:color w:val="000000"/>
          <w:sz w:val="24"/>
          <w:szCs w:val="24"/>
          <w:lang w:val="kk-KZ" w:eastAsia="ru-RU"/>
        </w:rPr>
        <w:t xml:space="preserve"> </w:t>
      </w:r>
      <w:r w:rsidR="00330BF5" w:rsidRPr="000077F2">
        <w:rPr>
          <w:rFonts w:eastAsia="Times New Roman" w:cs="Times New Roman"/>
          <w:color w:val="000000"/>
          <w:sz w:val="24"/>
          <w:szCs w:val="24"/>
          <w:lang w:eastAsia="ru-RU"/>
        </w:rPr>
        <w:t xml:space="preserve">лекции и семинары по </w:t>
      </w:r>
      <w:r w:rsidR="00330BF5" w:rsidRPr="000077F2">
        <w:rPr>
          <w:rFonts w:eastAsia="Times New Roman" w:cs="Times New Roman"/>
          <w:color w:val="000000"/>
          <w:sz w:val="24"/>
          <w:szCs w:val="24"/>
          <w:lang w:val="kk-KZ" w:eastAsia="ru-RU"/>
        </w:rPr>
        <w:t>направлению</w:t>
      </w:r>
      <w:r w:rsidR="00330BF5" w:rsidRPr="000077F2">
        <w:rPr>
          <w:rFonts w:eastAsia="Times New Roman" w:cs="Times New Roman"/>
          <w:color w:val="000000"/>
          <w:sz w:val="24"/>
          <w:szCs w:val="24"/>
          <w:lang w:eastAsia="ru-RU"/>
        </w:rPr>
        <w:t xml:space="preserve">, практические занятия в лабораториях и на полях, участие в исследовательских проектах кафедры, экскурсии на сельскохозяйственные предприятия, </w:t>
      </w:r>
      <w:r w:rsidR="00530CF2" w:rsidRPr="000077F2">
        <w:rPr>
          <w:rFonts w:eastAsia="Times New Roman" w:cs="Times New Roman"/>
          <w:color w:val="000000"/>
          <w:sz w:val="24"/>
          <w:szCs w:val="24"/>
          <w:lang w:eastAsia="ru-RU"/>
        </w:rPr>
        <w:t>и т.д.</w:t>
      </w:r>
    </w:p>
    <w:p w14:paraId="08B6F5C7" w14:textId="22578EB6" w:rsidR="000D4B3D" w:rsidRDefault="000D4B3D" w:rsidP="0058371D">
      <w:pPr>
        <w:ind w:firstLine="567"/>
        <w:jc w:val="both"/>
        <w:rPr>
          <w:rFonts w:eastAsia="Times New Roman" w:cs="Times New Roman"/>
          <w:color w:val="000000"/>
          <w:sz w:val="24"/>
          <w:szCs w:val="24"/>
          <w:lang w:val="kk-KZ" w:eastAsia="ru-RU"/>
        </w:rPr>
      </w:pPr>
      <w:r w:rsidRPr="000D4B3D">
        <w:rPr>
          <w:rFonts w:eastAsia="Times New Roman" w:cs="Times New Roman"/>
          <w:color w:val="000000"/>
          <w:sz w:val="24"/>
          <w:szCs w:val="24"/>
          <w:lang w:val="kk-KZ" w:eastAsia="ru-RU"/>
        </w:rPr>
        <w:t xml:space="preserve">В целях развития </w:t>
      </w:r>
      <w:r w:rsidRPr="000D4B3D">
        <w:rPr>
          <w:rFonts w:eastAsia="Times New Roman" w:cs="Times New Roman"/>
          <w:b/>
          <w:color w:val="000000"/>
          <w:sz w:val="24"/>
          <w:szCs w:val="24"/>
          <w:lang w:val="kk-KZ" w:eastAsia="ru-RU"/>
        </w:rPr>
        <w:t>внутренней исходящей</w:t>
      </w:r>
      <w:r w:rsidRPr="000D4B3D">
        <w:rPr>
          <w:rFonts w:eastAsia="Times New Roman" w:cs="Times New Roman"/>
          <w:color w:val="000000"/>
          <w:sz w:val="24"/>
          <w:szCs w:val="24"/>
          <w:lang w:val="kk-KZ" w:eastAsia="ru-RU"/>
        </w:rPr>
        <w:t xml:space="preserve"> академической мобильности обучающихся и реализации Согла</w:t>
      </w:r>
      <w:r>
        <w:rPr>
          <w:rFonts w:eastAsia="Times New Roman" w:cs="Times New Roman"/>
          <w:color w:val="000000"/>
          <w:sz w:val="24"/>
          <w:szCs w:val="24"/>
          <w:lang w:val="kk-KZ" w:eastAsia="ru-RU"/>
        </w:rPr>
        <w:t xml:space="preserve">шения о сотрудничестве от 20 декабря </w:t>
      </w:r>
      <w:r w:rsidRPr="000D4B3D">
        <w:rPr>
          <w:rFonts w:eastAsia="Times New Roman" w:cs="Times New Roman"/>
          <w:color w:val="000000"/>
          <w:sz w:val="24"/>
          <w:szCs w:val="24"/>
          <w:lang w:val="kk-KZ" w:eastAsia="ru-RU"/>
        </w:rPr>
        <w:t xml:space="preserve">2023 года с Костанайским инженерно-экономическим университетом имени М.Дулатова, </w:t>
      </w:r>
      <w:r>
        <w:rPr>
          <w:rFonts w:eastAsia="Times New Roman" w:cs="Times New Roman"/>
          <w:color w:val="000000"/>
          <w:sz w:val="24"/>
          <w:szCs w:val="24"/>
          <w:lang w:val="kk-KZ" w:eastAsia="ru-RU"/>
        </w:rPr>
        <w:t xml:space="preserve">15 студентов </w:t>
      </w:r>
      <w:r w:rsidRPr="000D4B3D">
        <w:rPr>
          <w:rFonts w:eastAsia="Times New Roman" w:cs="Times New Roman"/>
          <w:color w:val="000000"/>
          <w:sz w:val="24"/>
          <w:szCs w:val="24"/>
          <w:lang w:val="kk-KZ" w:eastAsia="ru-RU"/>
        </w:rPr>
        <w:t>1 курса ОП «6B07105 Машиностроение»</w:t>
      </w:r>
      <w:r w:rsidR="00A84BA8">
        <w:rPr>
          <w:rFonts w:eastAsia="Times New Roman" w:cs="Times New Roman"/>
          <w:color w:val="000000"/>
          <w:sz w:val="24"/>
          <w:szCs w:val="24"/>
          <w:lang w:val="kk-KZ" w:eastAsia="ru-RU"/>
        </w:rPr>
        <w:t xml:space="preserve"> (Ахмадуллин Р., </w:t>
      </w:r>
      <w:r w:rsidR="00A84BA8" w:rsidRPr="000D4B3D">
        <w:rPr>
          <w:rFonts w:eastAsia="Times New Roman" w:cs="Times New Roman"/>
          <w:color w:val="000000"/>
          <w:sz w:val="24"/>
          <w:szCs w:val="24"/>
          <w:lang w:val="kk-KZ" w:eastAsia="ru-RU"/>
        </w:rPr>
        <w:t>Бауров В</w:t>
      </w:r>
      <w:r w:rsidR="00A84BA8">
        <w:rPr>
          <w:rFonts w:eastAsia="Times New Roman" w:cs="Times New Roman"/>
          <w:color w:val="000000"/>
          <w:sz w:val="24"/>
          <w:szCs w:val="24"/>
          <w:lang w:val="kk-KZ" w:eastAsia="ru-RU"/>
        </w:rPr>
        <w:t>., Гильдт В., Гутман А</w:t>
      </w:r>
      <w:r w:rsidR="00A84BA8" w:rsidRPr="000D4B3D">
        <w:rPr>
          <w:rFonts w:eastAsia="Times New Roman" w:cs="Times New Roman"/>
          <w:color w:val="000000"/>
          <w:sz w:val="24"/>
          <w:szCs w:val="24"/>
          <w:lang w:val="kk-KZ" w:eastAsia="ru-RU"/>
        </w:rPr>
        <w:t>.</w:t>
      </w:r>
      <w:r w:rsidR="00A84BA8">
        <w:rPr>
          <w:rFonts w:eastAsia="Times New Roman" w:cs="Times New Roman"/>
          <w:color w:val="000000"/>
          <w:sz w:val="24"/>
          <w:szCs w:val="24"/>
          <w:lang w:val="kk-KZ" w:eastAsia="ru-RU"/>
        </w:rPr>
        <w:t>, Дауренбеков Д</w:t>
      </w:r>
      <w:r w:rsidR="00A84BA8" w:rsidRPr="000D4B3D">
        <w:rPr>
          <w:rFonts w:eastAsia="Times New Roman" w:cs="Times New Roman"/>
          <w:color w:val="000000"/>
          <w:sz w:val="24"/>
          <w:szCs w:val="24"/>
          <w:lang w:val="kk-KZ" w:eastAsia="ru-RU"/>
        </w:rPr>
        <w:t>.</w:t>
      </w:r>
      <w:r w:rsidR="00A84BA8">
        <w:rPr>
          <w:rFonts w:eastAsia="Times New Roman" w:cs="Times New Roman"/>
          <w:color w:val="000000"/>
          <w:sz w:val="24"/>
          <w:szCs w:val="24"/>
          <w:lang w:val="kk-KZ" w:eastAsia="ru-RU"/>
        </w:rPr>
        <w:t>, Дудиков Д</w:t>
      </w:r>
      <w:r w:rsidR="00A84BA8" w:rsidRPr="000D4B3D">
        <w:rPr>
          <w:rFonts w:eastAsia="Times New Roman" w:cs="Times New Roman"/>
          <w:color w:val="000000"/>
          <w:sz w:val="24"/>
          <w:szCs w:val="24"/>
          <w:lang w:val="kk-KZ" w:eastAsia="ru-RU"/>
        </w:rPr>
        <w:t>.</w:t>
      </w:r>
      <w:r w:rsidR="00A84BA8">
        <w:rPr>
          <w:rFonts w:eastAsia="Times New Roman" w:cs="Times New Roman"/>
          <w:color w:val="000000"/>
          <w:sz w:val="24"/>
          <w:szCs w:val="24"/>
          <w:lang w:val="kk-KZ" w:eastAsia="ru-RU"/>
        </w:rPr>
        <w:t xml:space="preserve">, Ешмуратов Ж., Казаков Е., Казбеков Н., </w:t>
      </w:r>
      <w:r w:rsidR="00A84BA8" w:rsidRPr="000D4B3D">
        <w:rPr>
          <w:rFonts w:eastAsia="Times New Roman" w:cs="Times New Roman"/>
          <w:color w:val="000000"/>
          <w:sz w:val="24"/>
          <w:szCs w:val="24"/>
          <w:lang w:val="kk-KZ" w:eastAsia="ru-RU"/>
        </w:rPr>
        <w:t>Ла</w:t>
      </w:r>
      <w:r w:rsidR="00A84BA8">
        <w:rPr>
          <w:rFonts w:eastAsia="Times New Roman" w:cs="Times New Roman"/>
          <w:color w:val="000000"/>
          <w:sz w:val="24"/>
          <w:szCs w:val="24"/>
          <w:lang w:val="kk-KZ" w:eastAsia="ru-RU"/>
        </w:rPr>
        <w:t xml:space="preserve">зарев А., Рахманов Е., </w:t>
      </w:r>
      <w:r w:rsidR="00A84BA8" w:rsidRPr="000D4B3D">
        <w:rPr>
          <w:rFonts w:eastAsia="Times New Roman" w:cs="Times New Roman"/>
          <w:color w:val="000000"/>
          <w:sz w:val="24"/>
          <w:szCs w:val="24"/>
          <w:lang w:val="kk-KZ" w:eastAsia="ru-RU"/>
        </w:rPr>
        <w:t>Севасть</w:t>
      </w:r>
      <w:r w:rsidR="00A84BA8">
        <w:rPr>
          <w:rFonts w:eastAsia="Times New Roman" w:cs="Times New Roman"/>
          <w:color w:val="000000"/>
          <w:sz w:val="24"/>
          <w:szCs w:val="24"/>
          <w:lang w:val="kk-KZ" w:eastAsia="ru-RU"/>
        </w:rPr>
        <w:t xml:space="preserve">янов Е., Чокля Ю., Шаркаев А., Поварницын М.) </w:t>
      </w:r>
      <w:r>
        <w:rPr>
          <w:rFonts w:eastAsia="Times New Roman" w:cs="Times New Roman"/>
          <w:color w:val="000000"/>
          <w:sz w:val="24"/>
          <w:szCs w:val="24"/>
          <w:lang w:val="kk-KZ" w:eastAsia="ru-RU"/>
        </w:rPr>
        <w:t>были направлены</w:t>
      </w:r>
      <w:r w:rsidRPr="000D4B3D">
        <w:rPr>
          <w:rFonts w:eastAsia="Times New Roman" w:cs="Times New Roman"/>
          <w:color w:val="000000"/>
          <w:sz w:val="24"/>
          <w:szCs w:val="24"/>
          <w:lang w:val="kk-KZ" w:eastAsia="ru-RU"/>
        </w:rPr>
        <w:t xml:space="preserve"> на обучение на</w:t>
      </w:r>
      <w:r>
        <w:rPr>
          <w:rFonts w:eastAsia="Times New Roman" w:cs="Times New Roman"/>
          <w:color w:val="000000"/>
          <w:sz w:val="24"/>
          <w:szCs w:val="24"/>
          <w:lang w:val="kk-KZ" w:eastAsia="ru-RU"/>
        </w:rPr>
        <w:t xml:space="preserve"> безвозмездной основе.</w:t>
      </w:r>
    </w:p>
    <w:p w14:paraId="140A9BE2" w14:textId="3970A8B5" w:rsidR="00A84BA8" w:rsidRDefault="00A84BA8" w:rsidP="0058371D">
      <w:pPr>
        <w:ind w:firstLine="567"/>
        <w:jc w:val="both"/>
        <w:rPr>
          <w:rFonts w:eastAsia="Times New Roman" w:cs="Times New Roman"/>
          <w:color w:val="000000"/>
          <w:sz w:val="24"/>
          <w:szCs w:val="24"/>
          <w:lang w:val="kk-KZ" w:eastAsia="ru-RU"/>
        </w:rPr>
      </w:pPr>
      <w:r>
        <w:rPr>
          <w:rFonts w:eastAsia="Times New Roman" w:cs="Times New Roman"/>
          <w:color w:val="000000"/>
          <w:sz w:val="24"/>
          <w:szCs w:val="24"/>
          <w:lang w:val="kk-KZ" w:eastAsia="ru-RU"/>
        </w:rPr>
        <w:t xml:space="preserve">Также в рамках программы </w:t>
      </w:r>
      <w:r w:rsidRPr="0017646F">
        <w:rPr>
          <w:rFonts w:eastAsia="Times New Roman" w:cs="Times New Roman"/>
          <w:b/>
          <w:color w:val="000000"/>
          <w:sz w:val="24"/>
          <w:szCs w:val="24"/>
          <w:lang w:val="kk-KZ" w:eastAsia="ru-RU"/>
        </w:rPr>
        <w:t>внутренней входящей</w:t>
      </w:r>
      <w:r>
        <w:rPr>
          <w:rFonts w:eastAsia="Times New Roman" w:cs="Times New Roman"/>
          <w:color w:val="000000"/>
          <w:sz w:val="24"/>
          <w:szCs w:val="24"/>
          <w:lang w:val="kk-KZ" w:eastAsia="ru-RU"/>
        </w:rPr>
        <w:t xml:space="preserve"> академической мобильности </w:t>
      </w:r>
      <w:r w:rsidRPr="00A84BA8">
        <w:rPr>
          <w:rFonts w:eastAsia="Times New Roman" w:cs="Times New Roman"/>
          <w:color w:val="000000"/>
          <w:sz w:val="24"/>
          <w:szCs w:val="24"/>
          <w:lang w:val="kk-KZ" w:eastAsia="ru-RU"/>
        </w:rPr>
        <w:t xml:space="preserve">студенты 2 </w:t>
      </w:r>
      <w:r w:rsidR="00887A55">
        <w:rPr>
          <w:rFonts w:eastAsia="Times New Roman" w:cs="Times New Roman"/>
          <w:color w:val="000000"/>
          <w:sz w:val="24"/>
          <w:szCs w:val="24"/>
          <w:lang w:val="kk-KZ" w:eastAsia="ru-RU"/>
        </w:rPr>
        <w:t>года обучения</w:t>
      </w:r>
      <w:r w:rsidRPr="00A84BA8">
        <w:rPr>
          <w:rFonts w:eastAsia="Times New Roman" w:cs="Times New Roman"/>
          <w:color w:val="000000"/>
          <w:sz w:val="24"/>
          <w:szCs w:val="24"/>
          <w:lang w:val="kk-KZ" w:eastAsia="ru-RU"/>
        </w:rPr>
        <w:t xml:space="preserve"> </w:t>
      </w:r>
      <w:proofErr w:type="spellStart"/>
      <w:r w:rsidRPr="00A84BA8">
        <w:rPr>
          <w:sz w:val="24"/>
          <w:szCs w:val="24"/>
        </w:rPr>
        <w:t>Потапчук</w:t>
      </w:r>
      <w:proofErr w:type="spellEnd"/>
      <w:r w:rsidRPr="00A84BA8">
        <w:rPr>
          <w:rFonts w:eastAsia="Times New Roman" w:cs="Times New Roman"/>
          <w:color w:val="000000"/>
          <w:sz w:val="24"/>
          <w:szCs w:val="24"/>
          <w:lang w:val="kk-KZ" w:eastAsia="ru-RU"/>
        </w:rPr>
        <w:t xml:space="preserve"> В</w:t>
      </w:r>
      <w:r>
        <w:rPr>
          <w:rFonts w:eastAsia="Times New Roman" w:cs="Times New Roman"/>
          <w:color w:val="000000"/>
          <w:sz w:val="24"/>
          <w:szCs w:val="24"/>
          <w:lang w:val="kk-KZ" w:eastAsia="ru-RU"/>
        </w:rPr>
        <w:t xml:space="preserve">. и </w:t>
      </w:r>
      <w:r w:rsidRPr="00A84BA8">
        <w:rPr>
          <w:rFonts w:eastAsia="Times New Roman" w:cs="Times New Roman"/>
          <w:color w:val="000000"/>
          <w:sz w:val="24"/>
          <w:szCs w:val="24"/>
          <w:lang w:val="kk-KZ" w:eastAsia="ru-RU"/>
        </w:rPr>
        <w:t xml:space="preserve">Сейтказымов </w:t>
      </w:r>
      <w:r>
        <w:rPr>
          <w:rFonts w:eastAsia="Times New Roman" w:cs="Times New Roman"/>
          <w:color w:val="000000"/>
          <w:sz w:val="24"/>
          <w:szCs w:val="24"/>
          <w:lang w:val="kk-KZ" w:eastAsia="ru-RU"/>
        </w:rPr>
        <w:t xml:space="preserve">Е. </w:t>
      </w:r>
      <w:r w:rsidRPr="00A84BA8">
        <w:rPr>
          <w:rFonts w:eastAsia="Times New Roman" w:cs="Times New Roman"/>
          <w:color w:val="000000"/>
          <w:sz w:val="24"/>
          <w:szCs w:val="24"/>
          <w:lang w:val="kk-KZ" w:eastAsia="ru-RU"/>
        </w:rPr>
        <w:t>(ОП «6B07111 Машиностроение»),</w:t>
      </w:r>
      <w:r>
        <w:rPr>
          <w:rFonts w:eastAsia="Times New Roman" w:cs="Times New Roman"/>
          <w:color w:val="000000"/>
          <w:sz w:val="24"/>
          <w:szCs w:val="24"/>
          <w:lang w:val="kk-KZ" w:eastAsia="ru-RU"/>
        </w:rPr>
        <w:t xml:space="preserve"> </w:t>
      </w:r>
      <w:proofErr w:type="spellStart"/>
      <w:r w:rsidRPr="00A84BA8">
        <w:rPr>
          <w:sz w:val="24"/>
          <w:szCs w:val="24"/>
        </w:rPr>
        <w:t>Жаксылыков</w:t>
      </w:r>
      <w:proofErr w:type="spellEnd"/>
      <w:r w:rsidRPr="00A84BA8">
        <w:rPr>
          <w:sz w:val="24"/>
          <w:szCs w:val="24"/>
        </w:rPr>
        <w:t xml:space="preserve"> </w:t>
      </w:r>
      <w:r>
        <w:rPr>
          <w:rFonts w:eastAsia="Times New Roman" w:cs="Times New Roman"/>
          <w:color w:val="000000"/>
          <w:sz w:val="24"/>
          <w:szCs w:val="24"/>
          <w:lang w:val="kk-KZ" w:eastAsia="ru-RU"/>
        </w:rPr>
        <w:t xml:space="preserve">С. и </w:t>
      </w:r>
      <w:r w:rsidRPr="00A84BA8">
        <w:rPr>
          <w:rFonts w:eastAsia="Times New Roman" w:cs="Times New Roman"/>
          <w:color w:val="000000"/>
          <w:sz w:val="24"/>
          <w:szCs w:val="24"/>
          <w:lang w:val="kk-KZ" w:eastAsia="ru-RU"/>
        </w:rPr>
        <w:t xml:space="preserve">Журперов </w:t>
      </w:r>
      <w:r>
        <w:rPr>
          <w:rFonts w:eastAsia="Times New Roman" w:cs="Times New Roman"/>
          <w:color w:val="000000"/>
          <w:sz w:val="24"/>
          <w:szCs w:val="24"/>
          <w:lang w:val="kk-KZ" w:eastAsia="ru-RU"/>
        </w:rPr>
        <w:t xml:space="preserve">Е. </w:t>
      </w:r>
      <w:r w:rsidRPr="00A84BA8">
        <w:rPr>
          <w:rFonts w:eastAsia="Times New Roman" w:cs="Times New Roman"/>
          <w:color w:val="000000"/>
          <w:sz w:val="24"/>
          <w:szCs w:val="24"/>
          <w:lang w:val="kk-KZ" w:eastAsia="ru-RU"/>
        </w:rPr>
        <w:t>(</w:t>
      </w:r>
      <w:r w:rsidR="00887A55" w:rsidRPr="00A84BA8">
        <w:rPr>
          <w:rFonts w:eastAsia="Times New Roman" w:cs="Times New Roman"/>
          <w:color w:val="000000"/>
          <w:sz w:val="24"/>
          <w:szCs w:val="24"/>
          <w:lang w:val="kk-KZ" w:eastAsia="ru-RU"/>
        </w:rPr>
        <w:t xml:space="preserve">ОП </w:t>
      </w:r>
      <w:r w:rsidR="00887A55">
        <w:rPr>
          <w:rFonts w:eastAsia="Times New Roman" w:cs="Times New Roman"/>
          <w:color w:val="000000"/>
          <w:sz w:val="24"/>
          <w:szCs w:val="24"/>
          <w:lang w:val="kk-KZ" w:eastAsia="ru-RU"/>
        </w:rPr>
        <w:t>«</w:t>
      </w:r>
      <w:r w:rsidRPr="00A84BA8">
        <w:rPr>
          <w:rFonts w:eastAsia="Times New Roman" w:cs="Times New Roman"/>
          <w:color w:val="000000"/>
          <w:sz w:val="24"/>
          <w:szCs w:val="24"/>
          <w:lang w:val="kk-KZ" w:eastAsia="ru-RU"/>
        </w:rPr>
        <w:t>6В07110 Электроэнергетика</w:t>
      </w:r>
      <w:r>
        <w:rPr>
          <w:rFonts w:eastAsia="Times New Roman" w:cs="Times New Roman"/>
          <w:color w:val="000000"/>
          <w:sz w:val="24"/>
          <w:szCs w:val="24"/>
          <w:lang w:val="kk-KZ" w:eastAsia="ru-RU"/>
        </w:rPr>
        <w:t>»</w:t>
      </w:r>
      <w:r w:rsidRPr="00A84BA8">
        <w:rPr>
          <w:rFonts w:eastAsia="Times New Roman" w:cs="Times New Roman"/>
          <w:color w:val="000000"/>
          <w:sz w:val="24"/>
          <w:szCs w:val="24"/>
          <w:lang w:val="kk-KZ" w:eastAsia="ru-RU"/>
        </w:rPr>
        <w:t>)</w:t>
      </w:r>
      <w:r w:rsidR="00887A55">
        <w:rPr>
          <w:rFonts w:eastAsia="Times New Roman" w:cs="Times New Roman"/>
          <w:color w:val="000000"/>
          <w:sz w:val="24"/>
          <w:szCs w:val="24"/>
          <w:lang w:val="kk-KZ" w:eastAsia="ru-RU"/>
        </w:rPr>
        <w:t xml:space="preserve">, </w:t>
      </w:r>
      <w:proofErr w:type="spellStart"/>
      <w:r w:rsidR="00887A55" w:rsidRPr="00887A55">
        <w:rPr>
          <w:sz w:val="24"/>
          <w:szCs w:val="24"/>
        </w:rPr>
        <w:t>Абдугалимов</w:t>
      </w:r>
      <w:proofErr w:type="spellEnd"/>
      <w:r w:rsidR="00887A55" w:rsidRPr="00887A55">
        <w:rPr>
          <w:sz w:val="24"/>
          <w:szCs w:val="24"/>
        </w:rPr>
        <w:t xml:space="preserve"> </w:t>
      </w:r>
      <w:r w:rsidR="00887A55">
        <w:rPr>
          <w:rFonts w:eastAsia="Times New Roman" w:cs="Times New Roman"/>
          <w:color w:val="000000"/>
          <w:sz w:val="24"/>
          <w:szCs w:val="24"/>
          <w:lang w:val="kk-KZ" w:eastAsia="ru-RU"/>
        </w:rPr>
        <w:t xml:space="preserve">Д. и </w:t>
      </w:r>
      <w:r w:rsidR="00887A55" w:rsidRPr="00887A55">
        <w:rPr>
          <w:rFonts w:eastAsia="Times New Roman" w:cs="Times New Roman"/>
          <w:color w:val="000000"/>
          <w:sz w:val="24"/>
          <w:szCs w:val="24"/>
          <w:lang w:val="kk-KZ" w:eastAsia="ru-RU"/>
        </w:rPr>
        <w:t xml:space="preserve">Жапанов </w:t>
      </w:r>
      <w:r w:rsidR="00887A55">
        <w:rPr>
          <w:rFonts w:eastAsia="Times New Roman" w:cs="Times New Roman"/>
          <w:color w:val="000000"/>
          <w:sz w:val="24"/>
          <w:szCs w:val="24"/>
          <w:lang w:val="kk-KZ" w:eastAsia="ru-RU"/>
        </w:rPr>
        <w:t xml:space="preserve">С. </w:t>
      </w:r>
      <w:r w:rsidR="00887A55" w:rsidRPr="00A84BA8">
        <w:rPr>
          <w:rFonts w:eastAsia="Times New Roman" w:cs="Times New Roman"/>
          <w:color w:val="000000"/>
          <w:sz w:val="24"/>
          <w:szCs w:val="24"/>
          <w:lang w:val="kk-KZ" w:eastAsia="ru-RU"/>
        </w:rPr>
        <w:t xml:space="preserve">(ОП </w:t>
      </w:r>
      <w:r w:rsidR="00887A55">
        <w:rPr>
          <w:rFonts w:eastAsia="Times New Roman" w:cs="Times New Roman"/>
          <w:color w:val="000000"/>
          <w:sz w:val="24"/>
          <w:szCs w:val="24"/>
          <w:lang w:val="kk-KZ" w:eastAsia="ru-RU"/>
        </w:rPr>
        <w:t>«</w:t>
      </w:r>
      <w:r w:rsidR="00887A55" w:rsidRPr="00887A55">
        <w:rPr>
          <w:rFonts w:eastAsia="Times New Roman" w:cs="Times New Roman"/>
          <w:color w:val="000000"/>
          <w:sz w:val="24"/>
          <w:szCs w:val="24"/>
          <w:lang w:val="kk-KZ" w:eastAsia="ru-RU"/>
        </w:rPr>
        <w:t>6В07138 Робототехнические системы</w:t>
      </w:r>
      <w:r w:rsidR="00887A55" w:rsidRPr="00A84BA8">
        <w:rPr>
          <w:rFonts w:eastAsia="Times New Roman" w:cs="Times New Roman"/>
          <w:color w:val="000000"/>
          <w:sz w:val="24"/>
          <w:szCs w:val="24"/>
          <w:lang w:val="kk-KZ" w:eastAsia="ru-RU"/>
        </w:rPr>
        <w:t>)</w:t>
      </w:r>
      <w:r w:rsidR="00887A55">
        <w:rPr>
          <w:rFonts w:eastAsia="Times New Roman" w:cs="Times New Roman"/>
          <w:color w:val="000000"/>
          <w:sz w:val="24"/>
          <w:szCs w:val="24"/>
          <w:lang w:val="kk-KZ" w:eastAsia="ru-RU"/>
        </w:rPr>
        <w:t xml:space="preserve">, студенты 3 года обучения </w:t>
      </w:r>
      <w:r w:rsidR="00887A55" w:rsidRPr="00887A55">
        <w:rPr>
          <w:rFonts w:eastAsia="Times New Roman" w:cs="Times New Roman"/>
          <w:color w:val="000000"/>
          <w:sz w:val="24"/>
          <w:szCs w:val="24"/>
          <w:lang w:val="kk-KZ" w:eastAsia="ru-RU"/>
        </w:rPr>
        <w:t>Коренной</w:t>
      </w:r>
      <w:r w:rsidR="00887A55">
        <w:rPr>
          <w:rFonts w:eastAsia="Times New Roman" w:cs="Times New Roman"/>
          <w:color w:val="000000"/>
          <w:sz w:val="24"/>
          <w:szCs w:val="24"/>
          <w:lang w:val="kk-KZ" w:eastAsia="ru-RU"/>
        </w:rPr>
        <w:t xml:space="preserve"> А. и </w:t>
      </w:r>
      <w:r w:rsidR="00887A55" w:rsidRPr="00887A55">
        <w:rPr>
          <w:rFonts w:eastAsia="Times New Roman" w:cs="Times New Roman"/>
          <w:color w:val="000000"/>
          <w:sz w:val="24"/>
          <w:szCs w:val="24"/>
          <w:lang w:val="kk-KZ" w:eastAsia="ru-RU"/>
        </w:rPr>
        <w:t>Ляшенко</w:t>
      </w:r>
      <w:r w:rsidR="00887A55">
        <w:rPr>
          <w:rFonts w:eastAsia="Times New Roman" w:cs="Times New Roman"/>
          <w:color w:val="000000"/>
          <w:sz w:val="24"/>
          <w:szCs w:val="24"/>
          <w:lang w:val="kk-KZ" w:eastAsia="ru-RU"/>
        </w:rPr>
        <w:t xml:space="preserve"> С. (</w:t>
      </w:r>
      <w:r w:rsidR="00887A55" w:rsidRPr="00A84BA8">
        <w:rPr>
          <w:rFonts w:eastAsia="Times New Roman" w:cs="Times New Roman"/>
          <w:color w:val="000000"/>
          <w:sz w:val="24"/>
          <w:szCs w:val="24"/>
          <w:lang w:val="kk-KZ" w:eastAsia="ru-RU"/>
        </w:rPr>
        <w:t xml:space="preserve">ОП </w:t>
      </w:r>
      <w:r w:rsidR="00887A55">
        <w:rPr>
          <w:rFonts w:eastAsia="Times New Roman" w:cs="Times New Roman"/>
          <w:color w:val="000000"/>
          <w:sz w:val="24"/>
          <w:szCs w:val="24"/>
          <w:lang w:val="kk-KZ" w:eastAsia="ru-RU"/>
        </w:rPr>
        <w:t>«</w:t>
      </w:r>
      <w:r w:rsidR="00887A55" w:rsidRPr="00887A55">
        <w:rPr>
          <w:rFonts w:eastAsia="Times New Roman" w:cs="Times New Roman"/>
          <w:color w:val="000000"/>
          <w:sz w:val="24"/>
          <w:szCs w:val="24"/>
          <w:lang w:val="kk-KZ" w:eastAsia="ru-RU"/>
        </w:rPr>
        <w:t>6В08716 Аграрная техника и технология</w:t>
      </w:r>
      <w:r w:rsidR="00887A55">
        <w:rPr>
          <w:rFonts w:eastAsia="Times New Roman" w:cs="Times New Roman"/>
          <w:color w:val="000000"/>
          <w:sz w:val="24"/>
          <w:szCs w:val="24"/>
          <w:lang w:val="kk-KZ" w:eastAsia="ru-RU"/>
        </w:rPr>
        <w:t xml:space="preserve">») </w:t>
      </w:r>
      <w:r>
        <w:rPr>
          <w:rFonts w:eastAsia="Times New Roman" w:cs="Times New Roman"/>
          <w:color w:val="000000"/>
          <w:sz w:val="24"/>
          <w:szCs w:val="24"/>
          <w:lang w:val="kk-KZ" w:eastAsia="ru-RU"/>
        </w:rPr>
        <w:t>Костанайского</w:t>
      </w:r>
      <w:r w:rsidR="00887A55">
        <w:rPr>
          <w:rFonts w:eastAsia="Times New Roman" w:cs="Times New Roman"/>
          <w:color w:val="000000"/>
          <w:sz w:val="24"/>
          <w:szCs w:val="24"/>
          <w:lang w:val="kk-KZ" w:eastAsia="ru-RU"/>
        </w:rPr>
        <w:t xml:space="preserve"> инженерно-экономического университета</w:t>
      </w:r>
      <w:r w:rsidRPr="000D4B3D">
        <w:rPr>
          <w:rFonts w:eastAsia="Times New Roman" w:cs="Times New Roman"/>
          <w:color w:val="000000"/>
          <w:sz w:val="24"/>
          <w:szCs w:val="24"/>
          <w:lang w:val="kk-KZ" w:eastAsia="ru-RU"/>
        </w:rPr>
        <w:t xml:space="preserve"> имени М.Дулатова</w:t>
      </w:r>
      <w:r w:rsidR="00887A55">
        <w:rPr>
          <w:rFonts w:eastAsia="Times New Roman" w:cs="Times New Roman"/>
          <w:color w:val="000000"/>
          <w:sz w:val="24"/>
          <w:szCs w:val="24"/>
          <w:lang w:val="kk-KZ" w:eastAsia="ru-RU"/>
        </w:rPr>
        <w:t xml:space="preserve"> были приняты </w:t>
      </w:r>
      <w:r w:rsidR="00887A55" w:rsidRPr="000D4B3D">
        <w:rPr>
          <w:rFonts w:eastAsia="Times New Roman" w:cs="Times New Roman"/>
          <w:color w:val="000000"/>
          <w:sz w:val="24"/>
          <w:szCs w:val="24"/>
          <w:lang w:val="kk-KZ" w:eastAsia="ru-RU"/>
        </w:rPr>
        <w:t>на обучение на</w:t>
      </w:r>
      <w:r w:rsidR="00887A55">
        <w:rPr>
          <w:rFonts w:eastAsia="Times New Roman" w:cs="Times New Roman"/>
          <w:color w:val="000000"/>
          <w:sz w:val="24"/>
          <w:szCs w:val="24"/>
          <w:lang w:val="kk-KZ" w:eastAsia="ru-RU"/>
        </w:rPr>
        <w:t xml:space="preserve"> безвозмездной основе.</w:t>
      </w:r>
    </w:p>
    <w:p w14:paraId="3204EC77" w14:textId="77777777" w:rsidR="00E077D2" w:rsidRDefault="00E077D2" w:rsidP="0058371D">
      <w:pPr>
        <w:ind w:firstLine="567"/>
        <w:jc w:val="both"/>
        <w:rPr>
          <w:rFonts w:eastAsia="Times New Roman" w:cs="Times New Roman"/>
          <w:color w:val="000000"/>
          <w:sz w:val="24"/>
          <w:szCs w:val="24"/>
          <w:lang w:val="kk-KZ" w:eastAsia="ru-RU"/>
        </w:rPr>
      </w:pPr>
    </w:p>
    <w:p w14:paraId="25365B5E" w14:textId="77777777" w:rsidR="00DC104C" w:rsidRPr="00187F6A" w:rsidRDefault="00DC104C" w:rsidP="0058371D">
      <w:pPr>
        <w:ind w:firstLine="567"/>
        <w:jc w:val="both"/>
        <w:rPr>
          <w:rFonts w:cs="Times New Roman"/>
          <w:b/>
          <w:sz w:val="24"/>
          <w:szCs w:val="24"/>
        </w:rPr>
      </w:pPr>
      <w:r w:rsidRPr="00187F6A">
        <w:rPr>
          <w:rFonts w:cs="Times New Roman"/>
          <w:b/>
          <w:sz w:val="24"/>
          <w:szCs w:val="24"/>
        </w:rPr>
        <w:t xml:space="preserve">Внешняя (входящая) академическая мобильность ППС </w:t>
      </w:r>
    </w:p>
    <w:p w14:paraId="315BF34D" w14:textId="46519D08" w:rsidR="00DC104C" w:rsidRPr="00187F6A" w:rsidRDefault="00DC104C" w:rsidP="0058371D">
      <w:pPr>
        <w:ind w:firstLine="567"/>
        <w:jc w:val="both"/>
        <w:rPr>
          <w:rFonts w:cs="Times New Roman"/>
          <w:sz w:val="24"/>
          <w:szCs w:val="24"/>
        </w:rPr>
      </w:pPr>
      <w:r w:rsidRPr="00187F6A">
        <w:rPr>
          <w:rFonts w:cs="Times New Roman"/>
          <w:sz w:val="24"/>
          <w:szCs w:val="24"/>
        </w:rPr>
        <w:lastRenderedPageBreak/>
        <w:t>П</w:t>
      </w:r>
      <w:r w:rsidR="00E163AC">
        <w:rPr>
          <w:rFonts w:cs="Times New Roman"/>
          <w:sz w:val="24"/>
          <w:szCs w:val="24"/>
        </w:rPr>
        <w:t xml:space="preserve">ривлечение зарубежных ученых в </w:t>
      </w:r>
      <w:r w:rsidRPr="00187F6A">
        <w:rPr>
          <w:rFonts w:cs="Times New Roman"/>
          <w:sz w:val="24"/>
          <w:szCs w:val="24"/>
        </w:rPr>
        <w:t xml:space="preserve">КРУ </w:t>
      </w:r>
      <w:r w:rsidR="005C1D9B">
        <w:rPr>
          <w:rFonts w:cs="Times New Roman"/>
          <w:sz w:val="24"/>
          <w:szCs w:val="24"/>
        </w:rPr>
        <w:t xml:space="preserve">имени Ахмет </w:t>
      </w:r>
      <w:proofErr w:type="spellStart"/>
      <w:r w:rsidR="005C1D9B">
        <w:rPr>
          <w:rFonts w:cs="Times New Roman"/>
          <w:sz w:val="24"/>
          <w:szCs w:val="24"/>
        </w:rPr>
        <w:t>Байтұрсынұлы</w:t>
      </w:r>
      <w:proofErr w:type="spellEnd"/>
      <w:r w:rsidRPr="00187F6A">
        <w:rPr>
          <w:rFonts w:cs="Times New Roman"/>
          <w:sz w:val="24"/>
          <w:szCs w:val="24"/>
        </w:rPr>
        <w:t xml:space="preserve"> способствует повышению качества образования, интереса студентов к языковой подготовке. </w:t>
      </w:r>
    </w:p>
    <w:p w14:paraId="2F9195C2" w14:textId="6B4DD536" w:rsidR="00DC104C" w:rsidRPr="00187F6A" w:rsidRDefault="001D013C" w:rsidP="0058371D">
      <w:pPr>
        <w:ind w:firstLine="567"/>
        <w:jc w:val="both"/>
        <w:rPr>
          <w:rFonts w:cs="Times New Roman"/>
          <w:sz w:val="24"/>
          <w:szCs w:val="24"/>
        </w:rPr>
      </w:pPr>
      <w:r>
        <w:rPr>
          <w:rFonts w:cs="Times New Roman"/>
          <w:sz w:val="24"/>
          <w:szCs w:val="24"/>
        </w:rPr>
        <w:t>В 202</w:t>
      </w:r>
      <w:r w:rsidRPr="001D013C">
        <w:rPr>
          <w:rFonts w:cs="Times New Roman"/>
          <w:sz w:val="24"/>
          <w:szCs w:val="24"/>
        </w:rPr>
        <w:t>3</w:t>
      </w:r>
      <w:r w:rsidR="00F43266">
        <w:rPr>
          <w:rFonts w:cs="Times New Roman"/>
          <w:sz w:val="24"/>
          <w:szCs w:val="24"/>
        </w:rPr>
        <w:t xml:space="preserve">-2024 </w:t>
      </w:r>
      <w:r w:rsidR="00735617">
        <w:rPr>
          <w:rFonts w:cs="Times New Roman"/>
          <w:sz w:val="24"/>
          <w:szCs w:val="24"/>
        </w:rPr>
        <w:t>учебном году</w:t>
      </w:r>
      <w:r w:rsidR="00F43266">
        <w:rPr>
          <w:rFonts w:cs="Times New Roman"/>
          <w:sz w:val="24"/>
          <w:szCs w:val="24"/>
        </w:rPr>
        <w:t xml:space="preserve"> 1</w:t>
      </w:r>
      <w:r w:rsidR="00735617">
        <w:rPr>
          <w:rFonts w:cs="Times New Roman"/>
          <w:sz w:val="24"/>
          <w:szCs w:val="24"/>
        </w:rPr>
        <w:t>3</w:t>
      </w:r>
      <w:r w:rsidR="00DC104C" w:rsidRPr="00187F6A">
        <w:rPr>
          <w:rFonts w:cs="Times New Roman"/>
          <w:sz w:val="24"/>
          <w:szCs w:val="24"/>
        </w:rPr>
        <w:t xml:space="preserve"> зарубежных ученых были привлечены для чтения лекций, совместной разработки учебных курсов и образовательных программ, консультаций с магист</w:t>
      </w:r>
      <w:r w:rsidR="00F43266">
        <w:rPr>
          <w:rFonts w:cs="Times New Roman"/>
          <w:sz w:val="24"/>
          <w:szCs w:val="24"/>
        </w:rPr>
        <w:t xml:space="preserve">рантами и докторантами. Из них </w:t>
      </w:r>
      <w:r w:rsidR="009934EB">
        <w:rPr>
          <w:rFonts w:cs="Times New Roman"/>
          <w:sz w:val="24"/>
          <w:szCs w:val="24"/>
          <w:lang w:val="kk-KZ"/>
        </w:rPr>
        <w:t>5</w:t>
      </w:r>
      <w:r w:rsidR="00DC104C" w:rsidRPr="00187F6A">
        <w:rPr>
          <w:rFonts w:cs="Times New Roman"/>
          <w:sz w:val="24"/>
          <w:szCs w:val="24"/>
        </w:rPr>
        <w:t xml:space="preserve"> зарубежных ученых за счет республиканского бюджета (</w:t>
      </w:r>
      <w:r w:rsidR="003B75D7">
        <w:rPr>
          <w:rFonts w:cs="Times New Roman"/>
          <w:sz w:val="24"/>
          <w:szCs w:val="24"/>
          <w:lang w:val="kk-KZ"/>
        </w:rPr>
        <w:t>Турция</w:t>
      </w:r>
      <w:r w:rsidR="00DC104C" w:rsidRPr="00187F6A">
        <w:rPr>
          <w:rFonts w:cs="Times New Roman"/>
          <w:sz w:val="24"/>
          <w:szCs w:val="24"/>
        </w:rPr>
        <w:t xml:space="preserve">, </w:t>
      </w:r>
      <w:r w:rsidR="003B75D7">
        <w:rPr>
          <w:rFonts w:cs="Times New Roman"/>
          <w:sz w:val="24"/>
          <w:szCs w:val="24"/>
        </w:rPr>
        <w:t>Болгария</w:t>
      </w:r>
      <w:r w:rsidR="00DC104C" w:rsidRPr="00187F6A">
        <w:rPr>
          <w:rFonts w:cs="Times New Roman"/>
          <w:sz w:val="24"/>
          <w:szCs w:val="24"/>
        </w:rPr>
        <w:t xml:space="preserve">, </w:t>
      </w:r>
      <w:r w:rsidR="003B75D7">
        <w:rPr>
          <w:rFonts w:cs="Times New Roman"/>
          <w:sz w:val="24"/>
          <w:szCs w:val="24"/>
        </w:rPr>
        <w:t xml:space="preserve">Словакия, Литва) и </w:t>
      </w:r>
      <w:r w:rsidR="009934EB">
        <w:rPr>
          <w:rFonts w:cs="Times New Roman"/>
          <w:sz w:val="24"/>
          <w:szCs w:val="24"/>
          <w:lang w:val="kk-KZ"/>
        </w:rPr>
        <w:t>8</w:t>
      </w:r>
      <w:r w:rsidR="00DC104C" w:rsidRPr="00187F6A">
        <w:rPr>
          <w:rFonts w:cs="Times New Roman"/>
          <w:sz w:val="24"/>
          <w:szCs w:val="24"/>
        </w:rPr>
        <w:t xml:space="preserve"> (</w:t>
      </w:r>
      <w:r w:rsidR="003B75D7">
        <w:rPr>
          <w:rFonts w:cs="Times New Roman"/>
          <w:sz w:val="24"/>
          <w:szCs w:val="24"/>
        </w:rPr>
        <w:t>Северная Ирландия</w:t>
      </w:r>
      <w:r w:rsidR="00DC104C" w:rsidRPr="00187F6A">
        <w:rPr>
          <w:rFonts w:cs="Times New Roman"/>
          <w:sz w:val="24"/>
          <w:szCs w:val="24"/>
        </w:rPr>
        <w:t xml:space="preserve">, </w:t>
      </w:r>
      <w:r w:rsidR="003B75D7">
        <w:rPr>
          <w:rFonts w:cs="Times New Roman"/>
          <w:sz w:val="24"/>
          <w:szCs w:val="24"/>
        </w:rPr>
        <w:t>Российская Федерация</w:t>
      </w:r>
      <w:r w:rsidR="00DC104C" w:rsidRPr="00187F6A">
        <w:rPr>
          <w:rFonts w:cs="Times New Roman"/>
          <w:sz w:val="24"/>
          <w:szCs w:val="24"/>
        </w:rPr>
        <w:t xml:space="preserve">) в рамках </w:t>
      </w:r>
      <w:r w:rsidR="009A66B4">
        <w:rPr>
          <w:rFonts w:cs="Times New Roman"/>
          <w:sz w:val="24"/>
          <w:szCs w:val="24"/>
        </w:rPr>
        <w:t>соглашений</w:t>
      </w:r>
      <w:r w:rsidR="003B75D7">
        <w:rPr>
          <w:rFonts w:cs="Times New Roman"/>
          <w:sz w:val="24"/>
          <w:szCs w:val="24"/>
        </w:rPr>
        <w:t xml:space="preserve"> о международном сотрудничестве</w:t>
      </w:r>
      <w:r w:rsidR="00DC104C" w:rsidRPr="00187F6A">
        <w:rPr>
          <w:rFonts w:cs="Times New Roman"/>
          <w:sz w:val="24"/>
          <w:szCs w:val="24"/>
        </w:rPr>
        <w:t xml:space="preserve">. </w:t>
      </w:r>
    </w:p>
    <w:p w14:paraId="7F2B0392" w14:textId="2EFDD762" w:rsidR="001C48C8" w:rsidRDefault="003B75D7" w:rsidP="0058371D">
      <w:pPr>
        <w:tabs>
          <w:tab w:val="left" w:pos="993"/>
        </w:tabs>
        <w:ind w:firstLine="567"/>
        <w:jc w:val="both"/>
        <w:rPr>
          <w:rFonts w:cs="Times New Roman"/>
          <w:sz w:val="24"/>
          <w:szCs w:val="24"/>
        </w:rPr>
      </w:pPr>
      <w:r>
        <w:rPr>
          <w:rFonts w:cs="Times New Roman"/>
          <w:sz w:val="24"/>
          <w:szCs w:val="24"/>
        </w:rPr>
        <w:t>В 2023</w:t>
      </w:r>
      <w:r w:rsidR="001C48C8" w:rsidRPr="00187F6A">
        <w:rPr>
          <w:rFonts w:cs="Times New Roman"/>
          <w:sz w:val="24"/>
          <w:szCs w:val="24"/>
        </w:rPr>
        <w:t xml:space="preserve"> году за счет средств республиканского бюджета были приглашены ученые из </w:t>
      </w:r>
      <w:r w:rsidR="003357DE">
        <w:rPr>
          <w:rFonts w:cs="Times New Roman"/>
          <w:sz w:val="24"/>
          <w:szCs w:val="24"/>
        </w:rPr>
        <w:t xml:space="preserve">Китая, </w:t>
      </w:r>
      <w:r>
        <w:rPr>
          <w:rFonts w:cs="Times New Roman"/>
          <w:sz w:val="24"/>
          <w:szCs w:val="24"/>
          <w:lang w:val="kk-KZ"/>
        </w:rPr>
        <w:t>Турции</w:t>
      </w:r>
      <w:r w:rsidRPr="00187F6A">
        <w:rPr>
          <w:rFonts w:cs="Times New Roman"/>
          <w:sz w:val="24"/>
          <w:szCs w:val="24"/>
        </w:rPr>
        <w:t xml:space="preserve">, </w:t>
      </w:r>
      <w:r>
        <w:rPr>
          <w:rFonts w:cs="Times New Roman"/>
          <w:sz w:val="24"/>
          <w:szCs w:val="24"/>
        </w:rPr>
        <w:t>Болгарии</w:t>
      </w:r>
      <w:r w:rsidRPr="00187F6A">
        <w:rPr>
          <w:rFonts w:cs="Times New Roman"/>
          <w:sz w:val="24"/>
          <w:szCs w:val="24"/>
        </w:rPr>
        <w:t xml:space="preserve">, </w:t>
      </w:r>
      <w:r>
        <w:rPr>
          <w:rFonts w:cs="Times New Roman"/>
          <w:sz w:val="24"/>
          <w:szCs w:val="24"/>
        </w:rPr>
        <w:t>Словакии, Литвы</w:t>
      </w:r>
      <w:r w:rsidR="001C48C8" w:rsidRPr="00187F6A">
        <w:rPr>
          <w:rFonts w:cs="Times New Roman"/>
          <w:sz w:val="24"/>
          <w:szCs w:val="24"/>
        </w:rPr>
        <w:t xml:space="preserve">. </w:t>
      </w:r>
    </w:p>
    <w:p w14:paraId="46E0CEF7" w14:textId="77777777" w:rsidR="00E077D2" w:rsidRDefault="00E077D2" w:rsidP="0058371D">
      <w:pPr>
        <w:tabs>
          <w:tab w:val="left" w:pos="993"/>
        </w:tabs>
        <w:ind w:firstLine="567"/>
        <w:jc w:val="both"/>
        <w:rPr>
          <w:rFonts w:cs="Times New Roman"/>
          <w:sz w:val="24"/>
          <w:szCs w:val="24"/>
        </w:rPr>
      </w:pPr>
    </w:p>
    <w:tbl>
      <w:tblPr>
        <w:tblStyle w:val="ae"/>
        <w:tblW w:w="0" w:type="auto"/>
        <w:tblLook w:val="04A0" w:firstRow="1" w:lastRow="0" w:firstColumn="1" w:lastColumn="0" w:noHBand="0" w:noVBand="1"/>
      </w:tblPr>
      <w:tblGrid>
        <w:gridCol w:w="521"/>
        <w:gridCol w:w="2432"/>
        <w:gridCol w:w="2545"/>
        <w:gridCol w:w="2167"/>
        <w:gridCol w:w="1680"/>
      </w:tblGrid>
      <w:tr w:rsidR="0058371D" w:rsidRPr="00735617" w14:paraId="421BCB49" w14:textId="77777777" w:rsidTr="00C930A8">
        <w:tc>
          <w:tcPr>
            <w:tcW w:w="521" w:type="dxa"/>
          </w:tcPr>
          <w:p w14:paraId="193A4E11" w14:textId="77777777" w:rsidR="0058371D" w:rsidRPr="00735617" w:rsidRDefault="0058371D" w:rsidP="00C930A8">
            <w:pPr>
              <w:rPr>
                <w:rFonts w:ascii="Times New Roman" w:hAnsi="Times New Roman" w:cs="Times New Roman"/>
                <w:sz w:val="20"/>
                <w:szCs w:val="20"/>
                <w:lang w:val="kk-KZ"/>
              </w:rPr>
            </w:pPr>
            <w:r w:rsidRPr="00735617">
              <w:rPr>
                <w:rFonts w:ascii="Times New Roman" w:hAnsi="Times New Roman" w:cs="Times New Roman"/>
                <w:sz w:val="20"/>
                <w:szCs w:val="20"/>
                <w:lang w:val="kk-KZ"/>
              </w:rPr>
              <w:t>№</w:t>
            </w:r>
          </w:p>
        </w:tc>
        <w:tc>
          <w:tcPr>
            <w:tcW w:w="2432" w:type="dxa"/>
          </w:tcPr>
          <w:p w14:paraId="6CD1B0B3" w14:textId="77777777" w:rsidR="0058371D" w:rsidRPr="00735617" w:rsidRDefault="0058371D" w:rsidP="00C930A8">
            <w:pPr>
              <w:rPr>
                <w:rFonts w:ascii="Times New Roman" w:hAnsi="Times New Roman" w:cs="Times New Roman"/>
                <w:sz w:val="20"/>
                <w:szCs w:val="20"/>
                <w:lang w:val="kk-KZ"/>
              </w:rPr>
            </w:pPr>
            <w:r w:rsidRPr="00735617">
              <w:rPr>
                <w:rFonts w:ascii="Times New Roman" w:hAnsi="Times New Roman" w:cs="Times New Roman"/>
                <w:sz w:val="20"/>
                <w:szCs w:val="20"/>
                <w:lang w:val="kk-KZ"/>
              </w:rPr>
              <w:t>ФИО</w:t>
            </w:r>
          </w:p>
        </w:tc>
        <w:tc>
          <w:tcPr>
            <w:tcW w:w="2545" w:type="dxa"/>
          </w:tcPr>
          <w:p w14:paraId="4374AAA7" w14:textId="77777777" w:rsidR="0058371D" w:rsidRPr="00735617" w:rsidRDefault="0058371D" w:rsidP="00C930A8">
            <w:pPr>
              <w:rPr>
                <w:rFonts w:ascii="Times New Roman" w:hAnsi="Times New Roman" w:cs="Times New Roman"/>
                <w:sz w:val="20"/>
                <w:szCs w:val="20"/>
                <w:lang w:val="kk-KZ"/>
              </w:rPr>
            </w:pPr>
            <w:r w:rsidRPr="00735617">
              <w:rPr>
                <w:rFonts w:ascii="Times New Roman" w:hAnsi="Times New Roman" w:cs="Times New Roman"/>
                <w:sz w:val="20"/>
                <w:szCs w:val="20"/>
                <w:lang w:val="kk-KZ"/>
              </w:rPr>
              <w:t>Ученая степень, звание</w:t>
            </w:r>
          </w:p>
        </w:tc>
        <w:tc>
          <w:tcPr>
            <w:tcW w:w="2167" w:type="dxa"/>
          </w:tcPr>
          <w:p w14:paraId="6DC3AA99" w14:textId="77777777" w:rsidR="0058371D" w:rsidRPr="00735617" w:rsidRDefault="0058371D" w:rsidP="00C930A8">
            <w:pPr>
              <w:rPr>
                <w:rFonts w:ascii="Times New Roman" w:hAnsi="Times New Roman" w:cs="Times New Roman"/>
                <w:sz w:val="20"/>
                <w:szCs w:val="20"/>
                <w:lang w:val="kk-KZ"/>
              </w:rPr>
            </w:pPr>
            <w:r w:rsidRPr="00735617">
              <w:rPr>
                <w:rFonts w:ascii="Times New Roman" w:hAnsi="Times New Roman" w:cs="Times New Roman"/>
                <w:sz w:val="20"/>
                <w:szCs w:val="20"/>
                <w:lang w:val="kk-KZ"/>
              </w:rPr>
              <w:t>Университет, страна</w:t>
            </w:r>
          </w:p>
        </w:tc>
        <w:tc>
          <w:tcPr>
            <w:tcW w:w="1680" w:type="dxa"/>
          </w:tcPr>
          <w:p w14:paraId="067498EF" w14:textId="77777777" w:rsidR="0058371D" w:rsidRPr="00735617" w:rsidRDefault="0058371D" w:rsidP="00C930A8">
            <w:pPr>
              <w:rPr>
                <w:rFonts w:ascii="Times New Roman" w:hAnsi="Times New Roman" w:cs="Times New Roman"/>
                <w:sz w:val="20"/>
                <w:szCs w:val="20"/>
                <w:lang w:val="kk-KZ"/>
              </w:rPr>
            </w:pPr>
            <w:r w:rsidRPr="00735617">
              <w:rPr>
                <w:rFonts w:ascii="Times New Roman" w:hAnsi="Times New Roman" w:cs="Times New Roman"/>
                <w:sz w:val="20"/>
                <w:szCs w:val="20"/>
                <w:lang w:val="kk-KZ"/>
              </w:rPr>
              <w:t>Период прибытия</w:t>
            </w:r>
          </w:p>
        </w:tc>
      </w:tr>
      <w:tr w:rsidR="0058371D" w:rsidRPr="00735617" w14:paraId="01BE1AA9" w14:textId="77777777" w:rsidTr="00C930A8">
        <w:tc>
          <w:tcPr>
            <w:tcW w:w="521" w:type="dxa"/>
          </w:tcPr>
          <w:p w14:paraId="3F528DC8" w14:textId="77777777" w:rsidR="0058371D" w:rsidRPr="00735617" w:rsidRDefault="0058371D" w:rsidP="00C930A8">
            <w:pPr>
              <w:rPr>
                <w:rFonts w:ascii="Times New Roman" w:hAnsi="Times New Roman" w:cs="Times New Roman"/>
                <w:sz w:val="20"/>
                <w:szCs w:val="20"/>
                <w:lang w:val="kk-KZ"/>
              </w:rPr>
            </w:pPr>
            <w:r w:rsidRPr="00735617">
              <w:rPr>
                <w:rFonts w:ascii="Times New Roman" w:hAnsi="Times New Roman" w:cs="Times New Roman"/>
                <w:sz w:val="20"/>
                <w:szCs w:val="20"/>
                <w:lang w:val="kk-KZ"/>
              </w:rPr>
              <w:t>1</w:t>
            </w:r>
          </w:p>
        </w:tc>
        <w:tc>
          <w:tcPr>
            <w:tcW w:w="2432" w:type="dxa"/>
          </w:tcPr>
          <w:p w14:paraId="5D15F876" w14:textId="77777777" w:rsidR="0058371D" w:rsidRPr="00735617" w:rsidRDefault="0058371D" w:rsidP="00C930A8">
            <w:pPr>
              <w:rPr>
                <w:rFonts w:ascii="Times New Roman" w:hAnsi="Times New Roman" w:cs="Times New Roman"/>
                <w:sz w:val="20"/>
                <w:szCs w:val="20"/>
                <w:lang w:val="en-US"/>
              </w:rPr>
            </w:pPr>
            <w:proofErr w:type="spellStart"/>
            <w:r w:rsidRPr="00735617">
              <w:rPr>
                <w:rFonts w:ascii="Times New Roman" w:hAnsi="Times New Roman" w:cs="Times New Roman"/>
                <w:sz w:val="20"/>
                <w:szCs w:val="20"/>
                <w:lang w:val="en-US"/>
              </w:rPr>
              <w:t>Emin</w:t>
            </w:r>
            <w:proofErr w:type="spellEnd"/>
            <w:r w:rsidRPr="00735617">
              <w:rPr>
                <w:rFonts w:ascii="Times New Roman" w:hAnsi="Times New Roman" w:cs="Times New Roman"/>
                <w:sz w:val="20"/>
                <w:szCs w:val="20"/>
                <w:lang w:val="en-US"/>
              </w:rPr>
              <w:t xml:space="preserve"> </w:t>
            </w:r>
            <w:proofErr w:type="spellStart"/>
            <w:r w:rsidRPr="00735617">
              <w:rPr>
                <w:rFonts w:ascii="Times New Roman" w:hAnsi="Times New Roman" w:cs="Times New Roman"/>
                <w:sz w:val="20"/>
                <w:szCs w:val="20"/>
                <w:lang w:val="en-US"/>
              </w:rPr>
              <w:t>Atasoy</w:t>
            </w:r>
            <w:proofErr w:type="spellEnd"/>
          </w:p>
        </w:tc>
        <w:tc>
          <w:tcPr>
            <w:tcW w:w="2545" w:type="dxa"/>
          </w:tcPr>
          <w:p w14:paraId="2EE9B9A9"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lang w:val="en-US"/>
              </w:rPr>
              <w:t xml:space="preserve">PhD, </w:t>
            </w:r>
            <w:r w:rsidRPr="00735617">
              <w:rPr>
                <w:rFonts w:ascii="Times New Roman" w:hAnsi="Times New Roman" w:cs="Times New Roman"/>
                <w:sz w:val="20"/>
                <w:szCs w:val="20"/>
              </w:rPr>
              <w:t>профессор</w:t>
            </w:r>
          </w:p>
        </w:tc>
        <w:tc>
          <w:tcPr>
            <w:tcW w:w="2167" w:type="dxa"/>
          </w:tcPr>
          <w:p w14:paraId="5784465C"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Университет Улудаг, г. Бурса, Турция</w:t>
            </w:r>
          </w:p>
        </w:tc>
        <w:tc>
          <w:tcPr>
            <w:tcW w:w="1680" w:type="dxa"/>
          </w:tcPr>
          <w:p w14:paraId="088C1995"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11.09.2023-08.10.2023</w:t>
            </w:r>
          </w:p>
        </w:tc>
      </w:tr>
      <w:tr w:rsidR="0058371D" w:rsidRPr="00735617" w14:paraId="23916D9E" w14:textId="77777777" w:rsidTr="00C930A8">
        <w:tc>
          <w:tcPr>
            <w:tcW w:w="521" w:type="dxa"/>
          </w:tcPr>
          <w:p w14:paraId="75117B57" w14:textId="77777777" w:rsidR="0058371D" w:rsidRPr="00735617" w:rsidRDefault="0058371D" w:rsidP="00C930A8">
            <w:pPr>
              <w:rPr>
                <w:rFonts w:ascii="Times New Roman" w:hAnsi="Times New Roman" w:cs="Times New Roman"/>
                <w:sz w:val="20"/>
                <w:szCs w:val="20"/>
                <w:lang w:val="kk-KZ"/>
              </w:rPr>
            </w:pPr>
            <w:r w:rsidRPr="00735617">
              <w:rPr>
                <w:rFonts w:ascii="Times New Roman" w:hAnsi="Times New Roman" w:cs="Times New Roman"/>
                <w:sz w:val="20"/>
                <w:szCs w:val="20"/>
                <w:lang w:val="kk-KZ"/>
              </w:rPr>
              <w:t>2</w:t>
            </w:r>
          </w:p>
        </w:tc>
        <w:tc>
          <w:tcPr>
            <w:tcW w:w="2432" w:type="dxa"/>
          </w:tcPr>
          <w:p w14:paraId="3AB5B06B"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Анна Свирина</w:t>
            </w:r>
          </w:p>
        </w:tc>
        <w:tc>
          <w:tcPr>
            <w:tcW w:w="2545" w:type="dxa"/>
          </w:tcPr>
          <w:p w14:paraId="673DD45B"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Д.э.н., профессор</w:t>
            </w:r>
          </w:p>
        </w:tc>
        <w:tc>
          <w:tcPr>
            <w:tcW w:w="2167" w:type="dxa"/>
          </w:tcPr>
          <w:p w14:paraId="4A089EF2"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 xml:space="preserve">Казанский национальный исследовательский технический университет им. </w:t>
            </w:r>
            <w:proofErr w:type="spellStart"/>
            <w:r w:rsidRPr="00735617">
              <w:rPr>
                <w:rFonts w:ascii="Times New Roman" w:hAnsi="Times New Roman" w:cs="Times New Roman"/>
                <w:sz w:val="20"/>
                <w:szCs w:val="20"/>
              </w:rPr>
              <w:t>А.Н.Туполева</w:t>
            </w:r>
            <w:proofErr w:type="spellEnd"/>
            <w:r w:rsidRPr="00735617">
              <w:rPr>
                <w:rFonts w:ascii="Times New Roman" w:hAnsi="Times New Roman" w:cs="Times New Roman"/>
                <w:sz w:val="20"/>
                <w:szCs w:val="20"/>
              </w:rPr>
              <w:t>, РФ</w:t>
            </w:r>
          </w:p>
        </w:tc>
        <w:tc>
          <w:tcPr>
            <w:tcW w:w="1680" w:type="dxa"/>
          </w:tcPr>
          <w:p w14:paraId="47C6755E"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 xml:space="preserve">22.09.2023 - 9.10.2023 </w:t>
            </w:r>
          </w:p>
        </w:tc>
      </w:tr>
      <w:tr w:rsidR="0058371D" w:rsidRPr="00735617" w14:paraId="6BE643E4" w14:textId="77777777" w:rsidTr="00C930A8">
        <w:tc>
          <w:tcPr>
            <w:tcW w:w="521" w:type="dxa"/>
          </w:tcPr>
          <w:p w14:paraId="1D271167" w14:textId="77777777" w:rsidR="0058371D" w:rsidRPr="00735617" w:rsidRDefault="0058371D" w:rsidP="00C930A8">
            <w:pPr>
              <w:rPr>
                <w:rFonts w:ascii="Times New Roman" w:hAnsi="Times New Roman" w:cs="Times New Roman"/>
                <w:sz w:val="20"/>
                <w:szCs w:val="20"/>
                <w:lang w:val="kk-KZ"/>
              </w:rPr>
            </w:pPr>
            <w:r w:rsidRPr="00735617">
              <w:rPr>
                <w:rFonts w:ascii="Times New Roman" w:hAnsi="Times New Roman" w:cs="Times New Roman"/>
                <w:sz w:val="20"/>
                <w:szCs w:val="20"/>
                <w:lang w:val="kk-KZ"/>
              </w:rPr>
              <w:t>3</w:t>
            </w:r>
          </w:p>
        </w:tc>
        <w:tc>
          <w:tcPr>
            <w:tcW w:w="2432" w:type="dxa"/>
          </w:tcPr>
          <w:p w14:paraId="7ED36F6F"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lang w:val="en-US"/>
              </w:rPr>
              <w:t>Lina</w:t>
            </w:r>
            <w:r w:rsidRPr="00735617">
              <w:rPr>
                <w:rFonts w:ascii="Times New Roman" w:hAnsi="Times New Roman" w:cs="Times New Roman"/>
                <w:sz w:val="20"/>
                <w:szCs w:val="20"/>
              </w:rPr>
              <w:t xml:space="preserve"> </w:t>
            </w:r>
            <w:proofErr w:type="spellStart"/>
            <w:r w:rsidRPr="00735617">
              <w:rPr>
                <w:rFonts w:ascii="Times New Roman" w:hAnsi="Times New Roman" w:cs="Times New Roman"/>
                <w:sz w:val="20"/>
                <w:szCs w:val="20"/>
                <w:lang w:val="en-US"/>
              </w:rPr>
              <w:t>Anastassova</w:t>
            </w:r>
            <w:proofErr w:type="spellEnd"/>
          </w:p>
        </w:tc>
        <w:tc>
          <w:tcPr>
            <w:tcW w:w="2545" w:type="dxa"/>
          </w:tcPr>
          <w:p w14:paraId="1066FF6C"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Профессор по маркетингу</w:t>
            </w:r>
          </w:p>
        </w:tc>
        <w:tc>
          <w:tcPr>
            <w:tcW w:w="2167" w:type="dxa"/>
          </w:tcPr>
          <w:p w14:paraId="5A617CB8"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Бургасский свободный университет, Болгария</w:t>
            </w:r>
          </w:p>
        </w:tc>
        <w:tc>
          <w:tcPr>
            <w:tcW w:w="1680" w:type="dxa"/>
          </w:tcPr>
          <w:p w14:paraId="68FA784E"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30.10.2023-25.11.2023</w:t>
            </w:r>
          </w:p>
        </w:tc>
      </w:tr>
      <w:tr w:rsidR="0058371D" w:rsidRPr="00735617" w14:paraId="2C38045A" w14:textId="77777777" w:rsidTr="00C930A8">
        <w:tc>
          <w:tcPr>
            <w:tcW w:w="521" w:type="dxa"/>
          </w:tcPr>
          <w:p w14:paraId="7BC76FD2" w14:textId="77777777" w:rsidR="0058371D" w:rsidRPr="00735617" w:rsidRDefault="0058371D" w:rsidP="00C930A8">
            <w:pPr>
              <w:rPr>
                <w:rFonts w:ascii="Times New Roman" w:hAnsi="Times New Roman" w:cs="Times New Roman"/>
                <w:sz w:val="20"/>
                <w:szCs w:val="20"/>
                <w:lang w:val="kk-KZ"/>
              </w:rPr>
            </w:pPr>
            <w:r w:rsidRPr="00735617">
              <w:rPr>
                <w:rFonts w:ascii="Times New Roman" w:hAnsi="Times New Roman" w:cs="Times New Roman"/>
                <w:sz w:val="20"/>
                <w:szCs w:val="20"/>
                <w:lang w:val="kk-KZ"/>
              </w:rPr>
              <w:t>4</w:t>
            </w:r>
          </w:p>
        </w:tc>
        <w:tc>
          <w:tcPr>
            <w:tcW w:w="2432" w:type="dxa"/>
          </w:tcPr>
          <w:p w14:paraId="2D19BE01"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lang w:val="en-US"/>
              </w:rPr>
              <w:t>Eva</w:t>
            </w:r>
            <w:r w:rsidRPr="00735617">
              <w:rPr>
                <w:rFonts w:ascii="Times New Roman" w:hAnsi="Times New Roman" w:cs="Times New Roman"/>
                <w:sz w:val="20"/>
                <w:szCs w:val="20"/>
              </w:rPr>
              <w:t xml:space="preserve"> </w:t>
            </w:r>
            <w:proofErr w:type="spellStart"/>
            <w:r w:rsidRPr="00735617">
              <w:rPr>
                <w:rFonts w:ascii="Times New Roman" w:hAnsi="Times New Roman" w:cs="Times New Roman"/>
                <w:sz w:val="20"/>
                <w:szCs w:val="20"/>
                <w:lang w:val="en-US"/>
              </w:rPr>
              <w:t>Smetanova</w:t>
            </w:r>
            <w:proofErr w:type="spellEnd"/>
          </w:p>
        </w:tc>
        <w:tc>
          <w:tcPr>
            <w:tcW w:w="2545" w:type="dxa"/>
          </w:tcPr>
          <w:p w14:paraId="4F9B09CC"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Доктор педагогических наук</w:t>
            </w:r>
          </w:p>
        </w:tc>
        <w:tc>
          <w:tcPr>
            <w:tcW w:w="2167" w:type="dxa"/>
          </w:tcPr>
          <w:p w14:paraId="09D3C45C" w14:textId="77777777" w:rsidR="0058371D" w:rsidRPr="00735617" w:rsidRDefault="0058371D" w:rsidP="00C930A8">
            <w:pPr>
              <w:rPr>
                <w:rFonts w:ascii="Times New Roman" w:hAnsi="Times New Roman" w:cs="Times New Roman"/>
                <w:sz w:val="20"/>
                <w:szCs w:val="20"/>
              </w:rPr>
            </w:pPr>
            <w:proofErr w:type="spellStart"/>
            <w:r w:rsidRPr="00735617">
              <w:rPr>
                <w:rFonts w:ascii="Times New Roman" w:hAnsi="Times New Roman" w:cs="Times New Roman"/>
                <w:sz w:val="20"/>
                <w:szCs w:val="20"/>
              </w:rPr>
              <w:t>Тренчинский</w:t>
            </w:r>
            <w:proofErr w:type="spellEnd"/>
            <w:r w:rsidRPr="00735617">
              <w:rPr>
                <w:rFonts w:ascii="Times New Roman" w:hAnsi="Times New Roman" w:cs="Times New Roman"/>
                <w:sz w:val="20"/>
                <w:szCs w:val="20"/>
              </w:rPr>
              <w:t xml:space="preserve"> университет имени Александра Дубчека</w:t>
            </w:r>
          </w:p>
        </w:tc>
        <w:tc>
          <w:tcPr>
            <w:tcW w:w="1680" w:type="dxa"/>
          </w:tcPr>
          <w:p w14:paraId="1C20AA75" w14:textId="77777777" w:rsidR="0058371D" w:rsidRPr="00735617" w:rsidRDefault="0058371D" w:rsidP="00C930A8">
            <w:pPr>
              <w:rPr>
                <w:rFonts w:ascii="Times New Roman" w:hAnsi="Times New Roman" w:cs="Times New Roman"/>
                <w:sz w:val="20"/>
                <w:szCs w:val="20"/>
                <w:lang w:val="en-US"/>
              </w:rPr>
            </w:pPr>
            <w:r w:rsidRPr="00735617">
              <w:rPr>
                <w:rFonts w:ascii="Times New Roman" w:hAnsi="Times New Roman" w:cs="Times New Roman"/>
                <w:sz w:val="20"/>
                <w:szCs w:val="20"/>
              </w:rPr>
              <w:t>30.10.2023-25.11.2023</w:t>
            </w:r>
          </w:p>
        </w:tc>
      </w:tr>
      <w:tr w:rsidR="0058371D" w:rsidRPr="00735617" w14:paraId="578A334A" w14:textId="77777777" w:rsidTr="00C930A8">
        <w:tc>
          <w:tcPr>
            <w:tcW w:w="521" w:type="dxa"/>
          </w:tcPr>
          <w:p w14:paraId="7C0BACDC" w14:textId="77777777" w:rsidR="0058371D" w:rsidRPr="00735617" w:rsidRDefault="0058371D" w:rsidP="00C930A8">
            <w:pPr>
              <w:rPr>
                <w:rFonts w:ascii="Times New Roman" w:hAnsi="Times New Roman" w:cs="Times New Roman"/>
                <w:sz w:val="20"/>
                <w:szCs w:val="20"/>
                <w:lang w:val="kk-KZ"/>
              </w:rPr>
            </w:pPr>
            <w:r w:rsidRPr="00735617">
              <w:rPr>
                <w:rFonts w:ascii="Times New Roman" w:hAnsi="Times New Roman" w:cs="Times New Roman"/>
                <w:sz w:val="20"/>
                <w:szCs w:val="20"/>
                <w:lang w:val="kk-KZ"/>
              </w:rPr>
              <w:t>5</w:t>
            </w:r>
          </w:p>
        </w:tc>
        <w:tc>
          <w:tcPr>
            <w:tcW w:w="2432" w:type="dxa"/>
          </w:tcPr>
          <w:p w14:paraId="66F36EA7" w14:textId="77777777" w:rsidR="0058371D" w:rsidRPr="00735617" w:rsidRDefault="0058371D" w:rsidP="00C930A8">
            <w:pPr>
              <w:pStyle w:val="11"/>
              <w:rPr>
                <w:rFonts w:ascii="Times New Roman" w:hAnsi="Times New Roman"/>
                <w:lang w:val="en-US"/>
              </w:rPr>
            </w:pPr>
            <w:r w:rsidRPr="00735617">
              <w:rPr>
                <w:rFonts w:ascii="Times New Roman" w:hAnsi="Times New Roman"/>
                <w:lang w:val="en-US"/>
              </w:rPr>
              <w:t xml:space="preserve">Sven </w:t>
            </w:r>
            <w:proofErr w:type="spellStart"/>
            <w:r w:rsidRPr="00735617">
              <w:rPr>
                <w:rFonts w:ascii="Times New Roman" w:hAnsi="Times New Roman"/>
                <w:lang w:val="en-US"/>
              </w:rPr>
              <w:t>Schottmann</w:t>
            </w:r>
            <w:proofErr w:type="spellEnd"/>
          </w:p>
        </w:tc>
        <w:tc>
          <w:tcPr>
            <w:tcW w:w="2545" w:type="dxa"/>
          </w:tcPr>
          <w:p w14:paraId="23E8EAE4" w14:textId="77777777" w:rsidR="0058371D" w:rsidRPr="00735617" w:rsidRDefault="0058371D" w:rsidP="00C930A8">
            <w:pPr>
              <w:pStyle w:val="11"/>
              <w:rPr>
                <w:rFonts w:ascii="Times New Roman" w:hAnsi="Times New Roman"/>
              </w:rPr>
            </w:pPr>
            <w:r w:rsidRPr="00735617">
              <w:rPr>
                <w:rFonts w:ascii="Times New Roman" w:hAnsi="Times New Roman"/>
              </w:rPr>
              <w:t xml:space="preserve">Заместитель декана по развитию и партнерству факультета </w:t>
            </w:r>
            <w:proofErr w:type="gramStart"/>
            <w:r w:rsidRPr="00735617">
              <w:rPr>
                <w:rFonts w:ascii="Times New Roman" w:hAnsi="Times New Roman"/>
              </w:rPr>
              <w:t>искусств,  гуманитарных</w:t>
            </w:r>
            <w:proofErr w:type="gramEnd"/>
            <w:r w:rsidRPr="00735617">
              <w:rPr>
                <w:rFonts w:ascii="Times New Roman" w:hAnsi="Times New Roman"/>
              </w:rPr>
              <w:t xml:space="preserve"> и социальных наук</w:t>
            </w:r>
          </w:p>
        </w:tc>
        <w:tc>
          <w:tcPr>
            <w:tcW w:w="2167" w:type="dxa"/>
          </w:tcPr>
          <w:p w14:paraId="3987E7B9"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Ольстерский университет в Белфасте</w:t>
            </w:r>
          </w:p>
        </w:tc>
        <w:tc>
          <w:tcPr>
            <w:tcW w:w="1680" w:type="dxa"/>
          </w:tcPr>
          <w:p w14:paraId="2DD17535"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bCs/>
                <w:sz w:val="20"/>
                <w:szCs w:val="20"/>
              </w:rPr>
              <w:t xml:space="preserve">22.10 - 28.10.2023 </w:t>
            </w:r>
          </w:p>
        </w:tc>
      </w:tr>
      <w:tr w:rsidR="0058371D" w:rsidRPr="00735617" w14:paraId="216423F2" w14:textId="77777777" w:rsidTr="00C930A8">
        <w:tc>
          <w:tcPr>
            <w:tcW w:w="521" w:type="dxa"/>
          </w:tcPr>
          <w:p w14:paraId="6BDE9132" w14:textId="77777777" w:rsidR="0058371D" w:rsidRPr="00735617" w:rsidRDefault="0058371D" w:rsidP="00C930A8">
            <w:pPr>
              <w:rPr>
                <w:rFonts w:ascii="Times New Roman" w:hAnsi="Times New Roman" w:cs="Times New Roman"/>
                <w:sz w:val="20"/>
                <w:szCs w:val="20"/>
                <w:lang w:val="kk-KZ"/>
              </w:rPr>
            </w:pPr>
            <w:r w:rsidRPr="00735617">
              <w:rPr>
                <w:rFonts w:ascii="Times New Roman" w:hAnsi="Times New Roman" w:cs="Times New Roman"/>
                <w:sz w:val="20"/>
                <w:szCs w:val="20"/>
                <w:lang w:val="kk-KZ"/>
              </w:rPr>
              <w:t>6</w:t>
            </w:r>
          </w:p>
        </w:tc>
        <w:tc>
          <w:tcPr>
            <w:tcW w:w="2432" w:type="dxa"/>
          </w:tcPr>
          <w:p w14:paraId="547519E8" w14:textId="77777777" w:rsidR="0058371D" w:rsidRPr="00735617" w:rsidRDefault="0058371D" w:rsidP="00C930A8">
            <w:pPr>
              <w:pStyle w:val="11"/>
              <w:rPr>
                <w:rFonts w:ascii="Times New Roman" w:hAnsi="Times New Roman"/>
              </w:rPr>
            </w:pPr>
            <w:r w:rsidRPr="00735617">
              <w:rPr>
                <w:rFonts w:ascii="Times New Roman" w:hAnsi="Times New Roman"/>
                <w:lang w:val="en-US"/>
              </w:rPr>
              <w:t>Barbara</w:t>
            </w:r>
            <w:r w:rsidRPr="00735617">
              <w:rPr>
                <w:rFonts w:ascii="Times New Roman" w:hAnsi="Times New Roman"/>
              </w:rPr>
              <w:t xml:space="preserve"> </w:t>
            </w:r>
            <w:r w:rsidRPr="00735617">
              <w:rPr>
                <w:rFonts w:ascii="Times New Roman" w:hAnsi="Times New Roman"/>
                <w:lang w:val="en-US"/>
              </w:rPr>
              <w:t>Skinner</w:t>
            </w:r>
          </w:p>
        </w:tc>
        <w:tc>
          <w:tcPr>
            <w:tcW w:w="2545" w:type="dxa"/>
          </w:tcPr>
          <w:p w14:paraId="2B6FC51B" w14:textId="77777777" w:rsidR="0058371D" w:rsidRPr="00735617" w:rsidRDefault="0058371D" w:rsidP="00C930A8">
            <w:pPr>
              <w:pStyle w:val="11"/>
              <w:rPr>
                <w:rFonts w:ascii="Times New Roman" w:hAnsi="Times New Roman"/>
              </w:rPr>
            </w:pPr>
            <w:r w:rsidRPr="00735617">
              <w:rPr>
                <w:rFonts w:ascii="Times New Roman" w:hAnsi="Times New Roman"/>
              </w:rPr>
              <w:t xml:space="preserve">Профессор </w:t>
            </w:r>
            <w:r w:rsidRPr="00735617">
              <w:rPr>
                <w:rFonts w:ascii="Times New Roman" w:hAnsi="Times New Roman"/>
                <w:lang w:val="en-US"/>
              </w:rPr>
              <w:t>TESOL</w:t>
            </w:r>
            <w:r w:rsidRPr="00735617">
              <w:rPr>
                <w:rFonts w:ascii="Times New Roman" w:hAnsi="Times New Roman"/>
              </w:rPr>
              <w:t>-преподавание английского языка носителям других языков и образования</w:t>
            </w:r>
          </w:p>
        </w:tc>
        <w:tc>
          <w:tcPr>
            <w:tcW w:w="2167" w:type="dxa"/>
          </w:tcPr>
          <w:p w14:paraId="79E95EE4"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Ольстерский университет в Белфасте</w:t>
            </w:r>
          </w:p>
        </w:tc>
        <w:tc>
          <w:tcPr>
            <w:tcW w:w="1680" w:type="dxa"/>
          </w:tcPr>
          <w:p w14:paraId="08EA58FA"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bCs/>
                <w:sz w:val="20"/>
                <w:szCs w:val="20"/>
              </w:rPr>
              <w:t>22.10 - 28.10.2023</w:t>
            </w:r>
          </w:p>
        </w:tc>
      </w:tr>
      <w:tr w:rsidR="0058371D" w:rsidRPr="00735617" w14:paraId="3FBCA511" w14:textId="77777777" w:rsidTr="00C930A8">
        <w:tc>
          <w:tcPr>
            <w:tcW w:w="521" w:type="dxa"/>
          </w:tcPr>
          <w:p w14:paraId="19C3CC70" w14:textId="77777777" w:rsidR="0058371D" w:rsidRPr="00735617" w:rsidRDefault="0058371D" w:rsidP="00C930A8">
            <w:pPr>
              <w:rPr>
                <w:rFonts w:ascii="Times New Roman" w:hAnsi="Times New Roman" w:cs="Times New Roman"/>
                <w:sz w:val="20"/>
                <w:szCs w:val="20"/>
                <w:lang w:val="kk-KZ"/>
              </w:rPr>
            </w:pPr>
            <w:r w:rsidRPr="00735617">
              <w:rPr>
                <w:rFonts w:ascii="Times New Roman" w:hAnsi="Times New Roman" w:cs="Times New Roman"/>
                <w:sz w:val="20"/>
                <w:szCs w:val="20"/>
                <w:lang w:val="kk-KZ"/>
              </w:rPr>
              <w:t>7</w:t>
            </w:r>
          </w:p>
        </w:tc>
        <w:tc>
          <w:tcPr>
            <w:tcW w:w="2432" w:type="dxa"/>
          </w:tcPr>
          <w:p w14:paraId="0786B025" w14:textId="77777777" w:rsidR="0058371D" w:rsidRPr="00735617" w:rsidRDefault="0058371D" w:rsidP="00C930A8">
            <w:pPr>
              <w:pStyle w:val="11"/>
              <w:rPr>
                <w:rFonts w:ascii="Times New Roman" w:hAnsi="Times New Roman"/>
                <w:lang w:val="en-US"/>
              </w:rPr>
            </w:pPr>
            <w:r w:rsidRPr="00735617">
              <w:rPr>
                <w:rFonts w:ascii="Times New Roman" w:hAnsi="Times New Roman"/>
                <w:lang w:val="en-US"/>
              </w:rPr>
              <w:t>Louise O’Boyle</w:t>
            </w:r>
          </w:p>
        </w:tc>
        <w:tc>
          <w:tcPr>
            <w:tcW w:w="2545" w:type="dxa"/>
          </w:tcPr>
          <w:p w14:paraId="55202B8B" w14:textId="77777777" w:rsidR="0058371D" w:rsidRPr="00735617" w:rsidRDefault="0058371D" w:rsidP="00C930A8">
            <w:pPr>
              <w:pStyle w:val="11"/>
              <w:rPr>
                <w:rFonts w:ascii="Times New Roman" w:hAnsi="Times New Roman"/>
              </w:rPr>
            </w:pPr>
            <w:r w:rsidRPr="00735617">
              <w:rPr>
                <w:rFonts w:ascii="Times New Roman" w:hAnsi="Times New Roman"/>
              </w:rPr>
              <w:t xml:space="preserve">Заместитель декана по академическому качеству и работе со студентами факультета </w:t>
            </w:r>
            <w:proofErr w:type="gramStart"/>
            <w:r w:rsidRPr="00735617">
              <w:rPr>
                <w:rFonts w:ascii="Times New Roman" w:hAnsi="Times New Roman"/>
              </w:rPr>
              <w:t>искусств,  гуманитарных</w:t>
            </w:r>
            <w:proofErr w:type="gramEnd"/>
            <w:r w:rsidRPr="00735617">
              <w:rPr>
                <w:rFonts w:ascii="Times New Roman" w:hAnsi="Times New Roman"/>
              </w:rPr>
              <w:t xml:space="preserve"> и социальных наук</w:t>
            </w:r>
          </w:p>
        </w:tc>
        <w:tc>
          <w:tcPr>
            <w:tcW w:w="2167" w:type="dxa"/>
          </w:tcPr>
          <w:p w14:paraId="4E3364DD"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Ольстерский университет в Белфасте</w:t>
            </w:r>
          </w:p>
        </w:tc>
        <w:tc>
          <w:tcPr>
            <w:tcW w:w="1680" w:type="dxa"/>
          </w:tcPr>
          <w:p w14:paraId="24B1454F"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bCs/>
                <w:sz w:val="20"/>
                <w:szCs w:val="20"/>
              </w:rPr>
              <w:t>22.10 - 28.10.2023</w:t>
            </w:r>
          </w:p>
        </w:tc>
      </w:tr>
      <w:tr w:rsidR="0058371D" w:rsidRPr="00735617" w14:paraId="1466D408" w14:textId="77777777" w:rsidTr="00C930A8">
        <w:tc>
          <w:tcPr>
            <w:tcW w:w="521" w:type="dxa"/>
          </w:tcPr>
          <w:p w14:paraId="43154DF3" w14:textId="77777777" w:rsidR="0058371D" w:rsidRPr="00735617" w:rsidRDefault="0058371D" w:rsidP="00C930A8">
            <w:pPr>
              <w:rPr>
                <w:rFonts w:ascii="Times New Roman" w:hAnsi="Times New Roman" w:cs="Times New Roman"/>
                <w:sz w:val="20"/>
                <w:szCs w:val="20"/>
                <w:lang w:val="kk-KZ"/>
              </w:rPr>
            </w:pPr>
            <w:r w:rsidRPr="00735617">
              <w:rPr>
                <w:rFonts w:ascii="Times New Roman" w:hAnsi="Times New Roman" w:cs="Times New Roman"/>
                <w:sz w:val="20"/>
                <w:szCs w:val="20"/>
                <w:lang w:val="kk-KZ"/>
              </w:rPr>
              <w:t>8</w:t>
            </w:r>
          </w:p>
        </w:tc>
        <w:tc>
          <w:tcPr>
            <w:tcW w:w="2432" w:type="dxa"/>
          </w:tcPr>
          <w:p w14:paraId="235C35C7" w14:textId="77777777" w:rsidR="0058371D" w:rsidRPr="00735617" w:rsidRDefault="0058371D" w:rsidP="00C930A8">
            <w:pPr>
              <w:rPr>
                <w:rFonts w:ascii="Times New Roman" w:hAnsi="Times New Roman" w:cs="Times New Roman"/>
                <w:sz w:val="20"/>
                <w:szCs w:val="20"/>
                <w:lang w:val="en-US"/>
              </w:rPr>
            </w:pPr>
            <w:proofErr w:type="spellStart"/>
            <w:r w:rsidRPr="00735617">
              <w:rPr>
                <w:rFonts w:ascii="Times New Roman" w:hAnsi="Times New Roman" w:cs="Times New Roman"/>
                <w:sz w:val="20"/>
                <w:szCs w:val="20"/>
                <w:lang w:val="en-US"/>
              </w:rPr>
              <w:t>Zoja</w:t>
            </w:r>
            <w:proofErr w:type="spellEnd"/>
            <w:r w:rsidRPr="00735617">
              <w:rPr>
                <w:rFonts w:ascii="Times New Roman" w:hAnsi="Times New Roman" w:cs="Times New Roman"/>
                <w:sz w:val="20"/>
                <w:szCs w:val="20"/>
                <w:lang w:val="en-US"/>
              </w:rPr>
              <w:t xml:space="preserve"> </w:t>
            </w:r>
            <w:proofErr w:type="spellStart"/>
            <w:r w:rsidRPr="00735617">
              <w:rPr>
                <w:rFonts w:ascii="Times New Roman" w:hAnsi="Times New Roman" w:cs="Times New Roman"/>
                <w:sz w:val="20"/>
                <w:szCs w:val="20"/>
                <w:lang w:val="en-US"/>
              </w:rPr>
              <w:t>Mikniene</w:t>
            </w:r>
            <w:proofErr w:type="spellEnd"/>
          </w:p>
        </w:tc>
        <w:tc>
          <w:tcPr>
            <w:tcW w:w="2545" w:type="dxa"/>
          </w:tcPr>
          <w:p w14:paraId="2387C63F"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Доктор сельскохозяйственных наук</w:t>
            </w:r>
          </w:p>
        </w:tc>
        <w:tc>
          <w:tcPr>
            <w:tcW w:w="2167" w:type="dxa"/>
          </w:tcPr>
          <w:p w14:paraId="2ACD2625"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Литовский университет наук о здоровье</w:t>
            </w:r>
          </w:p>
        </w:tc>
        <w:tc>
          <w:tcPr>
            <w:tcW w:w="1680" w:type="dxa"/>
          </w:tcPr>
          <w:p w14:paraId="1B3D2951"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color w:val="000000"/>
                <w:sz w:val="20"/>
                <w:szCs w:val="20"/>
                <w:lang w:eastAsia="ru-RU"/>
              </w:rPr>
              <w:t>20.11.2023-16.12.2023</w:t>
            </w:r>
          </w:p>
        </w:tc>
      </w:tr>
      <w:tr w:rsidR="0058371D" w:rsidRPr="00735617" w14:paraId="25A3C38B" w14:textId="77777777" w:rsidTr="00C930A8">
        <w:tc>
          <w:tcPr>
            <w:tcW w:w="521" w:type="dxa"/>
          </w:tcPr>
          <w:p w14:paraId="47E0F4F2" w14:textId="77777777" w:rsidR="0058371D" w:rsidRPr="00735617" w:rsidRDefault="0058371D" w:rsidP="00C930A8">
            <w:pPr>
              <w:rPr>
                <w:rFonts w:ascii="Times New Roman" w:hAnsi="Times New Roman" w:cs="Times New Roman"/>
                <w:sz w:val="20"/>
                <w:szCs w:val="20"/>
                <w:lang w:val="kk-KZ"/>
              </w:rPr>
            </w:pPr>
            <w:r w:rsidRPr="00735617">
              <w:rPr>
                <w:rFonts w:ascii="Times New Roman" w:hAnsi="Times New Roman" w:cs="Times New Roman"/>
                <w:sz w:val="20"/>
                <w:szCs w:val="20"/>
                <w:lang w:val="kk-KZ"/>
              </w:rPr>
              <w:t>9</w:t>
            </w:r>
          </w:p>
        </w:tc>
        <w:tc>
          <w:tcPr>
            <w:tcW w:w="2432" w:type="dxa"/>
          </w:tcPr>
          <w:p w14:paraId="1C21D10A"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Чернов Сергей Александрович</w:t>
            </w:r>
          </w:p>
        </w:tc>
        <w:tc>
          <w:tcPr>
            <w:tcW w:w="2545" w:type="dxa"/>
          </w:tcPr>
          <w:p w14:paraId="585D4067"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К.э.н., доцент кафедры менеджмента и экономической теории</w:t>
            </w:r>
          </w:p>
        </w:tc>
        <w:tc>
          <w:tcPr>
            <w:tcW w:w="2167" w:type="dxa"/>
          </w:tcPr>
          <w:p w14:paraId="0C7C8C1C"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Уральский государственный аграрный университет, РФ</w:t>
            </w:r>
          </w:p>
        </w:tc>
        <w:tc>
          <w:tcPr>
            <w:tcW w:w="1680" w:type="dxa"/>
          </w:tcPr>
          <w:p w14:paraId="2117B5BC"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26.02.2024-01.03.2024</w:t>
            </w:r>
          </w:p>
        </w:tc>
      </w:tr>
      <w:tr w:rsidR="0058371D" w:rsidRPr="00735617" w14:paraId="2FE8E340" w14:textId="77777777" w:rsidTr="00C930A8">
        <w:tc>
          <w:tcPr>
            <w:tcW w:w="521" w:type="dxa"/>
          </w:tcPr>
          <w:p w14:paraId="16916199" w14:textId="77777777" w:rsidR="0058371D" w:rsidRPr="00735617" w:rsidRDefault="0058371D" w:rsidP="00C930A8">
            <w:pPr>
              <w:rPr>
                <w:rFonts w:ascii="Times New Roman" w:hAnsi="Times New Roman" w:cs="Times New Roman"/>
                <w:sz w:val="20"/>
                <w:szCs w:val="20"/>
                <w:lang w:val="kk-KZ"/>
              </w:rPr>
            </w:pPr>
            <w:r w:rsidRPr="00735617">
              <w:rPr>
                <w:rFonts w:ascii="Times New Roman" w:hAnsi="Times New Roman" w:cs="Times New Roman"/>
                <w:sz w:val="20"/>
                <w:szCs w:val="20"/>
                <w:lang w:val="kk-KZ"/>
              </w:rPr>
              <w:t>10</w:t>
            </w:r>
          </w:p>
        </w:tc>
        <w:tc>
          <w:tcPr>
            <w:tcW w:w="2432" w:type="dxa"/>
          </w:tcPr>
          <w:p w14:paraId="6259E39A"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Ручкин Алексей Владимирович</w:t>
            </w:r>
          </w:p>
        </w:tc>
        <w:tc>
          <w:tcPr>
            <w:tcW w:w="2545" w:type="dxa"/>
          </w:tcPr>
          <w:p w14:paraId="2D7D6D8D" w14:textId="77777777" w:rsidR="0058371D" w:rsidRPr="00735617" w:rsidRDefault="0058371D" w:rsidP="00C930A8">
            <w:pPr>
              <w:rPr>
                <w:rFonts w:ascii="Times New Roman" w:hAnsi="Times New Roman" w:cs="Times New Roman"/>
                <w:sz w:val="20"/>
                <w:szCs w:val="20"/>
              </w:rPr>
            </w:pPr>
            <w:proofErr w:type="spellStart"/>
            <w:r w:rsidRPr="00735617">
              <w:rPr>
                <w:rFonts w:ascii="Times New Roman" w:hAnsi="Times New Roman" w:cs="Times New Roman"/>
                <w:sz w:val="20"/>
                <w:szCs w:val="20"/>
              </w:rPr>
              <w:t>К.с.н</w:t>
            </w:r>
            <w:proofErr w:type="spellEnd"/>
            <w:r w:rsidRPr="00735617">
              <w:rPr>
                <w:rFonts w:ascii="Times New Roman" w:hAnsi="Times New Roman" w:cs="Times New Roman"/>
                <w:sz w:val="20"/>
                <w:szCs w:val="20"/>
              </w:rPr>
              <w:t>., доцент</w:t>
            </w:r>
          </w:p>
        </w:tc>
        <w:tc>
          <w:tcPr>
            <w:tcW w:w="2167" w:type="dxa"/>
          </w:tcPr>
          <w:p w14:paraId="3FE09590"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Уральский государственный аграрный университет, РФ</w:t>
            </w:r>
          </w:p>
        </w:tc>
        <w:tc>
          <w:tcPr>
            <w:tcW w:w="1680" w:type="dxa"/>
          </w:tcPr>
          <w:p w14:paraId="25D678E6"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sz w:val="20"/>
                <w:szCs w:val="20"/>
              </w:rPr>
              <w:t>26.02.2024-01.03.2024</w:t>
            </w:r>
          </w:p>
        </w:tc>
      </w:tr>
      <w:tr w:rsidR="003627AA" w:rsidRPr="00735617" w14:paraId="4D52AA0C" w14:textId="77777777" w:rsidTr="00C930A8">
        <w:tc>
          <w:tcPr>
            <w:tcW w:w="521" w:type="dxa"/>
          </w:tcPr>
          <w:p w14:paraId="7D5C7C30" w14:textId="32C717EB" w:rsidR="003627AA" w:rsidRPr="00735617" w:rsidRDefault="003627AA" w:rsidP="003627AA">
            <w:pPr>
              <w:rPr>
                <w:rFonts w:ascii="Times New Roman" w:hAnsi="Times New Roman" w:cs="Times New Roman"/>
                <w:sz w:val="20"/>
                <w:szCs w:val="20"/>
                <w:lang w:val="kk-KZ"/>
              </w:rPr>
            </w:pPr>
            <w:r w:rsidRPr="00735617">
              <w:rPr>
                <w:rFonts w:ascii="Times New Roman" w:hAnsi="Times New Roman" w:cs="Times New Roman"/>
                <w:sz w:val="20"/>
                <w:szCs w:val="20"/>
                <w:lang w:val="kk-KZ"/>
              </w:rPr>
              <w:t>11</w:t>
            </w:r>
          </w:p>
        </w:tc>
        <w:tc>
          <w:tcPr>
            <w:tcW w:w="2432" w:type="dxa"/>
          </w:tcPr>
          <w:p w14:paraId="601542CF" w14:textId="397DBB5B" w:rsidR="003627AA" w:rsidRPr="00735617" w:rsidRDefault="003627AA" w:rsidP="003627AA">
            <w:pPr>
              <w:rPr>
                <w:rFonts w:ascii="Times New Roman" w:hAnsi="Times New Roman" w:cs="Times New Roman"/>
                <w:sz w:val="20"/>
                <w:szCs w:val="20"/>
              </w:rPr>
            </w:pPr>
            <w:r w:rsidRPr="00735617">
              <w:rPr>
                <w:rFonts w:ascii="Times New Roman" w:hAnsi="Times New Roman" w:cs="Times New Roman"/>
                <w:sz w:val="20"/>
                <w:szCs w:val="20"/>
              </w:rPr>
              <w:t xml:space="preserve">Мэри Тереза </w:t>
            </w:r>
            <w:proofErr w:type="spellStart"/>
            <w:r w:rsidRPr="00735617">
              <w:rPr>
                <w:rFonts w:ascii="Times New Roman" w:hAnsi="Times New Roman" w:cs="Times New Roman"/>
                <w:sz w:val="20"/>
                <w:szCs w:val="20"/>
              </w:rPr>
              <w:t>Сейг</w:t>
            </w:r>
            <w:proofErr w:type="spellEnd"/>
          </w:p>
        </w:tc>
        <w:tc>
          <w:tcPr>
            <w:tcW w:w="2545" w:type="dxa"/>
          </w:tcPr>
          <w:p w14:paraId="2AB0E554" w14:textId="3046C2E8" w:rsidR="003627AA" w:rsidRPr="00735617" w:rsidRDefault="003627AA" w:rsidP="003627AA">
            <w:pPr>
              <w:rPr>
                <w:rFonts w:ascii="Times New Roman" w:hAnsi="Times New Roman" w:cs="Times New Roman"/>
                <w:sz w:val="20"/>
                <w:szCs w:val="20"/>
              </w:rPr>
            </w:pPr>
            <w:r w:rsidRPr="00735617">
              <w:rPr>
                <w:rFonts w:ascii="Times New Roman" w:hAnsi="Times New Roman" w:cs="Times New Roman"/>
                <w:color w:val="000000"/>
                <w:sz w:val="20"/>
                <w:szCs w:val="20"/>
                <w:lang w:eastAsia="ru-RU"/>
              </w:rPr>
              <w:t>PhD</w:t>
            </w:r>
          </w:p>
        </w:tc>
        <w:tc>
          <w:tcPr>
            <w:tcW w:w="2167" w:type="dxa"/>
          </w:tcPr>
          <w:p w14:paraId="5F5A9118" w14:textId="624C9312" w:rsidR="003627AA" w:rsidRPr="00735617" w:rsidRDefault="003627AA" w:rsidP="003627AA">
            <w:pPr>
              <w:rPr>
                <w:rFonts w:ascii="Times New Roman" w:hAnsi="Times New Roman" w:cs="Times New Roman"/>
                <w:sz w:val="20"/>
                <w:szCs w:val="20"/>
              </w:rPr>
            </w:pPr>
            <w:r w:rsidRPr="00735617">
              <w:rPr>
                <w:rFonts w:ascii="Times New Roman" w:hAnsi="Times New Roman" w:cs="Times New Roman"/>
                <w:sz w:val="20"/>
                <w:szCs w:val="20"/>
              </w:rPr>
              <w:t>Государственного университета Бемиджи, США</w:t>
            </w:r>
          </w:p>
        </w:tc>
        <w:tc>
          <w:tcPr>
            <w:tcW w:w="1680" w:type="dxa"/>
          </w:tcPr>
          <w:p w14:paraId="7DED9939" w14:textId="77777777" w:rsidR="003627AA" w:rsidRPr="00735617" w:rsidRDefault="003627AA" w:rsidP="003627AA">
            <w:pPr>
              <w:rPr>
                <w:rFonts w:ascii="Times New Roman" w:hAnsi="Times New Roman" w:cs="Times New Roman"/>
                <w:sz w:val="20"/>
                <w:szCs w:val="20"/>
              </w:rPr>
            </w:pPr>
            <w:r w:rsidRPr="00735617">
              <w:rPr>
                <w:rFonts w:ascii="Times New Roman" w:hAnsi="Times New Roman" w:cs="Times New Roman"/>
                <w:sz w:val="20"/>
                <w:szCs w:val="20"/>
              </w:rPr>
              <w:t>29.05.2024-</w:t>
            </w:r>
          </w:p>
          <w:p w14:paraId="307D2DCC" w14:textId="6FDEAE97" w:rsidR="003627AA" w:rsidRPr="00735617" w:rsidRDefault="003627AA" w:rsidP="003627AA">
            <w:pPr>
              <w:rPr>
                <w:rFonts w:ascii="Times New Roman" w:hAnsi="Times New Roman" w:cs="Times New Roman"/>
                <w:sz w:val="20"/>
                <w:szCs w:val="20"/>
              </w:rPr>
            </w:pPr>
            <w:r w:rsidRPr="00735617">
              <w:rPr>
                <w:rFonts w:ascii="Times New Roman" w:hAnsi="Times New Roman" w:cs="Times New Roman"/>
                <w:sz w:val="20"/>
                <w:szCs w:val="20"/>
              </w:rPr>
              <w:t>31.05.2024</w:t>
            </w:r>
          </w:p>
        </w:tc>
      </w:tr>
      <w:tr w:rsidR="003627AA" w:rsidRPr="00735617" w14:paraId="22096816" w14:textId="77777777" w:rsidTr="00C930A8">
        <w:tc>
          <w:tcPr>
            <w:tcW w:w="521" w:type="dxa"/>
          </w:tcPr>
          <w:p w14:paraId="19862B3A" w14:textId="227C985C" w:rsidR="003627AA" w:rsidRPr="00735617" w:rsidRDefault="003627AA" w:rsidP="003627AA">
            <w:pPr>
              <w:rPr>
                <w:rFonts w:ascii="Times New Roman" w:hAnsi="Times New Roman" w:cs="Times New Roman"/>
                <w:sz w:val="20"/>
                <w:szCs w:val="20"/>
                <w:lang w:val="kk-KZ"/>
              </w:rPr>
            </w:pPr>
            <w:r w:rsidRPr="00735617">
              <w:rPr>
                <w:rFonts w:ascii="Times New Roman" w:hAnsi="Times New Roman" w:cs="Times New Roman"/>
                <w:sz w:val="20"/>
                <w:szCs w:val="20"/>
                <w:lang w:val="kk-KZ"/>
              </w:rPr>
              <w:t>12</w:t>
            </w:r>
          </w:p>
        </w:tc>
        <w:tc>
          <w:tcPr>
            <w:tcW w:w="2432" w:type="dxa"/>
          </w:tcPr>
          <w:p w14:paraId="4B350EEF" w14:textId="0FC64E63" w:rsidR="003627AA" w:rsidRPr="00735617" w:rsidRDefault="003627AA" w:rsidP="003627AA">
            <w:pPr>
              <w:rPr>
                <w:rFonts w:ascii="Times New Roman" w:hAnsi="Times New Roman" w:cs="Times New Roman"/>
                <w:sz w:val="20"/>
                <w:szCs w:val="20"/>
              </w:rPr>
            </w:pPr>
            <w:r w:rsidRPr="00735617">
              <w:rPr>
                <w:rFonts w:ascii="Times New Roman" w:hAnsi="Times New Roman" w:cs="Times New Roman"/>
                <w:sz w:val="20"/>
                <w:szCs w:val="20"/>
              </w:rPr>
              <w:t xml:space="preserve">Фила </w:t>
            </w:r>
            <w:proofErr w:type="spellStart"/>
            <w:r w:rsidRPr="00735617">
              <w:rPr>
                <w:rFonts w:ascii="Times New Roman" w:hAnsi="Times New Roman" w:cs="Times New Roman"/>
                <w:sz w:val="20"/>
                <w:szCs w:val="20"/>
              </w:rPr>
              <w:t>Болтц</w:t>
            </w:r>
            <w:proofErr w:type="spellEnd"/>
          </w:p>
        </w:tc>
        <w:tc>
          <w:tcPr>
            <w:tcW w:w="2545" w:type="dxa"/>
          </w:tcPr>
          <w:p w14:paraId="4D8ACFE0" w14:textId="25B01E7E" w:rsidR="003627AA" w:rsidRPr="00735617" w:rsidRDefault="003627AA" w:rsidP="003627AA">
            <w:pPr>
              <w:rPr>
                <w:rFonts w:ascii="Times New Roman" w:hAnsi="Times New Roman" w:cs="Times New Roman"/>
                <w:sz w:val="20"/>
                <w:szCs w:val="20"/>
              </w:rPr>
            </w:pPr>
            <w:r w:rsidRPr="00735617">
              <w:rPr>
                <w:rFonts w:ascii="Times New Roman" w:hAnsi="Times New Roman" w:cs="Times New Roman"/>
                <w:color w:val="000000"/>
                <w:sz w:val="20"/>
                <w:szCs w:val="20"/>
                <w:lang w:eastAsia="ru-RU"/>
              </w:rPr>
              <w:t>PhD</w:t>
            </w:r>
          </w:p>
        </w:tc>
        <w:tc>
          <w:tcPr>
            <w:tcW w:w="2167" w:type="dxa"/>
          </w:tcPr>
          <w:p w14:paraId="6155912D" w14:textId="014DE6DC" w:rsidR="003627AA" w:rsidRPr="00735617" w:rsidRDefault="003627AA" w:rsidP="003627AA">
            <w:pPr>
              <w:rPr>
                <w:rFonts w:ascii="Times New Roman" w:hAnsi="Times New Roman" w:cs="Times New Roman"/>
                <w:sz w:val="20"/>
                <w:szCs w:val="20"/>
              </w:rPr>
            </w:pPr>
            <w:r w:rsidRPr="00735617">
              <w:rPr>
                <w:rFonts w:ascii="Times New Roman" w:hAnsi="Times New Roman" w:cs="Times New Roman"/>
                <w:sz w:val="20"/>
                <w:szCs w:val="20"/>
              </w:rPr>
              <w:t>общественная школа Манси, США</w:t>
            </w:r>
          </w:p>
        </w:tc>
        <w:tc>
          <w:tcPr>
            <w:tcW w:w="1680" w:type="dxa"/>
          </w:tcPr>
          <w:p w14:paraId="24F0C163" w14:textId="77777777" w:rsidR="003627AA" w:rsidRPr="00735617" w:rsidRDefault="003627AA" w:rsidP="003627AA">
            <w:pPr>
              <w:rPr>
                <w:rFonts w:ascii="Times New Roman" w:hAnsi="Times New Roman" w:cs="Times New Roman"/>
                <w:sz w:val="20"/>
                <w:szCs w:val="20"/>
              </w:rPr>
            </w:pPr>
            <w:r w:rsidRPr="00735617">
              <w:rPr>
                <w:rFonts w:ascii="Times New Roman" w:hAnsi="Times New Roman" w:cs="Times New Roman"/>
                <w:sz w:val="20"/>
                <w:szCs w:val="20"/>
              </w:rPr>
              <w:t>29.05.2024-</w:t>
            </w:r>
          </w:p>
          <w:p w14:paraId="2AAF4C28" w14:textId="4337C9E2" w:rsidR="003627AA" w:rsidRPr="00735617" w:rsidRDefault="003627AA" w:rsidP="003627AA">
            <w:pPr>
              <w:rPr>
                <w:rFonts w:ascii="Times New Roman" w:hAnsi="Times New Roman" w:cs="Times New Roman"/>
                <w:sz w:val="20"/>
                <w:szCs w:val="20"/>
              </w:rPr>
            </w:pPr>
            <w:r w:rsidRPr="00735617">
              <w:rPr>
                <w:rFonts w:ascii="Times New Roman" w:hAnsi="Times New Roman" w:cs="Times New Roman"/>
                <w:sz w:val="20"/>
                <w:szCs w:val="20"/>
              </w:rPr>
              <w:t>31.05.2024</w:t>
            </w:r>
          </w:p>
        </w:tc>
      </w:tr>
      <w:tr w:rsidR="0058371D" w:rsidRPr="00735617" w14:paraId="68075671" w14:textId="77777777" w:rsidTr="00C930A8">
        <w:tc>
          <w:tcPr>
            <w:tcW w:w="521" w:type="dxa"/>
          </w:tcPr>
          <w:p w14:paraId="1462E3F9" w14:textId="5BABDCEE" w:rsidR="0058371D" w:rsidRPr="00735617" w:rsidRDefault="0058371D" w:rsidP="00C930A8">
            <w:pPr>
              <w:rPr>
                <w:rFonts w:ascii="Times New Roman" w:hAnsi="Times New Roman" w:cs="Times New Roman"/>
                <w:sz w:val="20"/>
                <w:szCs w:val="20"/>
                <w:lang w:val="kk-KZ"/>
              </w:rPr>
            </w:pPr>
            <w:r w:rsidRPr="00735617">
              <w:rPr>
                <w:rFonts w:ascii="Times New Roman" w:hAnsi="Times New Roman" w:cs="Times New Roman"/>
                <w:sz w:val="20"/>
                <w:szCs w:val="20"/>
                <w:lang w:val="kk-KZ"/>
              </w:rPr>
              <w:t>1</w:t>
            </w:r>
            <w:r w:rsidR="003627AA" w:rsidRPr="00735617">
              <w:rPr>
                <w:rFonts w:ascii="Times New Roman" w:hAnsi="Times New Roman" w:cs="Times New Roman"/>
                <w:sz w:val="20"/>
                <w:szCs w:val="20"/>
                <w:lang w:val="kk-KZ"/>
              </w:rPr>
              <w:t>3</w:t>
            </w:r>
          </w:p>
        </w:tc>
        <w:tc>
          <w:tcPr>
            <w:tcW w:w="2432" w:type="dxa"/>
            <w:vAlign w:val="center"/>
          </w:tcPr>
          <w:p w14:paraId="30D07324" w14:textId="77777777" w:rsidR="0058371D" w:rsidRPr="00735617" w:rsidRDefault="0058371D" w:rsidP="00C930A8">
            <w:pPr>
              <w:rPr>
                <w:rFonts w:ascii="Times New Roman" w:hAnsi="Times New Roman" w:cs="Times New Roman"/>
                <w:color w:val="000000"/>
                <w:sz w:val="20"/>
                <w:szCs w:val="20"/>
                <w:lang w:eastAsia="ru-RU"/>
              </w:rPr>
            </w:pPr>
            <w:r w:rsidRPr="00735617">
              <w:rPr>
                <w:rFonts w:ascii="Times New Roman" w:hAnsi="Times New Roman" w:cs="Times New Roman"/>
                <w:color w:val="000000"/>
                <w:sz w:val="20"/>
                <w:szCs w:val="20"/>
                <w:lang w:eastAsia="ru-RU"/>
              </w:rPr>
              <w:t xml:space="preserve">Ахмет </w:t>
            </w:r>
            <w:proofErr w:type="spellStart"/>
            <w:r w:rsidRPr="00735617">
              <w:rPr>
                <w:rFonts w:ascii="Times New Roman" w:hAnsi="Times New Roman" w:cs="Times New Roman"/>
                <w:color w:val="000000"/>
                <w:sz w:val="20"/>
                <w:szCs w:val="20"/>
                <w:lang w:eastAsia="ru-RU"/>
              </w:rPr>
              <w:t>Онур</w:t>
            </w:r>
            <w:proofErr w:type="spellEnd"/>
            <w:r w:rsidRPr="00735617">
              <w:rPr>
                <w:rFonts w:ascii="Times New Roman" w:hAnsi="Times New Roman" w:cs="Times New Roman"/>
                <w:color w:val="000000"/>
                <w:sz w:val="20"/>
                <w:szCs w:val="20"/>
                <w:lang w:eastAsia="ru-RU"/>
              </w:rPr>
              <w:t xml:space="preserve"> </w:t>
            </w:r>
            <w:proofErr w:type="spellStart"/>
            <w:r w:rsidRPr="00735617">
              <w:rPr>
                <w:rFonts w:ascii="Times New Roman" w:hAnsi="Times New Roman" w:cs="Times New Roman"/>
                <w:color w:val="000000"/>
                <w:sz w:val="20"/>
                <w:szCs w:val="20"/>
                <w:lang w:eastAsia="ru-RU"/>
              </w:rPr>
              <w:t>Гиришкин</w:t>
            </w:r>
            <w:proofErr w:type="spellEnd"/>
          </w:p>
        </w:tc>
        <w:tc>
          <w:tcPr>
            <w:tcW w:w="2545" w:type="dxa"/>
            <w:vAlign w:val="center"/>
          </w:tcPr>
          <w:p w14:paraId="47DE01F2" w14:textId="77777777" w:rsidR="0058371D" w:rsidRPr="00735617" w:rsidRDefault="0058371D" w:rsidP="00C930A8">
            <w:pPr>
              <w:rPr>
                <w:rFonts w:ascii="Times New Roman" w:hAnsi="Times New Roman" w:cs="Times New Roman"/>
                <w:color w:val="000000"/>
                <w:sz w:val="20"/>
                <w:szCs w:val="20"/>
                <w:lang w:eastAsia="ru-RU"/>
              </w:rPr>
            </w:pPr>
            <w:r w:rsidRPr="00735617">
              <w:rPr>
                <w:rFonts w:ascii="Times New Roman" w:hAnsi="Times New Roman" w:cs="Times New Roman"/>
                <w:color w:val="000000"/>
                <w:sz w:val="20"/>
                <w:szCs w:val="20"/>
                <w:lang w:eastAsia="ru-RU"/>
              </w:rPr>
              <w:t>PhD, профессор</w:t>
            </w:r>
          </w:p>
        </w:tc>
        <w:tc>
          <w:tcPr>
            <w:tcW w:w="2167" w:type="dxa"/>
            <w:vAlign w:val="center"/>
          </w:tcPr>
          <w:p w14:paraId="2AFD80E6" w14:textId="77777777" w:rsidR="0058371D" w:rsidRPr="00735617" w:rsidRDefault="0058371D" w:rsidP="00C930A8">
            <w:pPr>
              <w:rPr>
                <w:rFonts w:ascii="Times New Roman" w:hAnsi="Times New Roman" w:cs="Times New Roman"/>
                <w:color w:val="000000"/>
                <w:sz w:val="20"/>
                <w:szCs w:val="20"/>
                <w:lang w:eastAsia="ru-RU"/>
              </w:rPr>
            </w:pPr>
            <w:r w:rsidRPr="00735617">
              <w:rPr>
                <w:rFonts w:ascii="Times New Roman" w:hAnsi="Times New Roman" w:cs="Times New Roman"/>
                <w:color w:val="000000"/>
                <w:sz w:val="20"/>
                <w:szCs w:val="20"/>
                <w:lang w:val="kk-KZ" w:eastAsia="ru-RU"/>
              </w:rPr>
              <w:t>Университет Улудаг, г. Бурса</w:t>
            </w:r>
          </w:p>
        </w:tc>
        <w:tc>
          <w:tcPr>
            <w:tcW w:w="1680" w:type="dxa"/>
          </w:tcPr>
          <w:p w14:paraId="5A46C52E" w14:textId="77777777" w:rsidR="0058371D" w:rsidRPr="00735617" w:rsidRDefault="0058371D" w:rsidP="00C930A8">
            <w:pPr>
              <w:rPr>
                <w:rFonts w:ascii="Times New Roman" w:hAnsi="Times New Roman" w:cs="Times New Roman"/>
                <w:sz w:val="20"/>
                <w:szCs w:val="20"/>
              </w:rPr>
            </w:pPr>
            <w:r w:rsidRPr="00735617">
              <w:rPr>
                <w:rFonts w:ascii="Times New Roman" w:hAnsi="Times New Roman" w:cs="Times New Roman"/>
                <w:color w:val="000000"/>
                <w:sz w:val="20"/>
                <w:szCs w:val="20"/>
                <w:lang w:eastAsia="ru-RU"/>
              </w:rPr>
              <w:t>08.04.2024-03.05.2024</w:t>
            </w:r>
          </w:p>
        </w:tc>
      </w:tr>
    </w:tbl>
    <w:p w14:paraId="3034FEE9" w14:textId="77777777" w:rsidR="001C48C8" w:rsidRPr="00187F6A" w:rsidRDefault="001C48C8" w:rsidP="0058371D">
      <w:pPr>
        <w:tabs>
          <w:tab w:val="left" w:pos="993"/>
        </w:tabs>
        <w:ind w:firstLine="567"/>
        <w:jc w:val="both"/>
        <w:rPr>
          <w:rFonts w:cs="Times New Roman"/>
          <w:sz w:val="24"/>
          <w:szCs w:val="24"/>
        </w:rPr>
      </w:pPr>
    </w:p>
    <w:p w14:paraId="7255239E" w14:textId="41C283E5" w:rsidR="00187F6A" w:rsidRPr="00CE3042" w:rsidRDefault="00BC6BE0" w:rsidP="00BC6BE0">
      <w:pPr>
        <w:pStyle w:val="Default"/>
        <w:jc w:val="both"/>
      </w:pPr>
      <w:r>
        <w:rPr>
          <w:lang w:val="ru-RU"/>
        </w:rPr>
        <w:lastRenderedPageBreak/>
        <w:t xml:space="preserve"> </w:t>
      </w:r>
      <w:r w:rsidRPr="00BC6BE0">
        <w:t>Согласно приказу МНВО</w:t>
      </w:r>
      <w:r w:rsidRPr="00BC6BE0">
        <w:rPr>
          <w:lang w:val="ru-RU"/>
        </w:rPr>
        <w:t xml:space="preserve"> № 39</w:t>
      </w:r>
      <w:r w:rsidRPr="00BC6BE0">
        <w:t xml:space="preserve"> от 30 января </w:t>
      </w:r>
      <w:r w:rsidR="00F43266" w:rsidRPr="00BC6BE0">
        <w:t xml:space="preserve"> 2024</w:t>
      </w:r>
      <w:r w:rsidR="003357DE" w:rsidRPr="00BC6BE0">
        <w:t xml:space="preserve"> год</w:t>
      </w:r>
      <w:r w:rsidRPr="00BC6BE0">
        <w:t>а « План</w:t>
      </w:r>
      <w:r w:rsidRPr="00BC6BE0">
        <w:rPr>
          <w:lang w:val="ru-RU"/>
        </w:rPr>
        <w:t>а</w:t>
      </w:r>
      <w:r w:rsidRPr="00BC6BE0">
        <w:t xml:space="preserve"> распределения количества зарубежных экспертов из ведущих университетов дальнего зарубежья» </w:t>
      </w:r>
      <w:r w:rsidR="003357DE" w:rsidRPr="00BC6BE0">
        <w:t xml:space="preserve"> </w:t>
      </w:r>
      <w:r w:rsidR="00187F6A" w:rsidRPr="00CE3042">
        <w:t xml:space="preserve">КРУ </w:t>
      </w:r>
      <w:r w:rsidR="005C1D9B" w:rsidRPr="00CE3042">
        <w:t xml:space="preserve">имени Ахмет </w:t>
      </w:r>
      <w:proofErr w:type="spellStart"/>
      <w:r w:rsidR="005C1D9B" w:rsidRPr="00CE3042">
        <w:t>Байтұрсынұлы</w:t>
      </w:r>
      <w:proofErr w:type="spellEnd"/>
      <w:r w:rsidR="00187F6A" w:rsidRPr="00CE3042">
        <w:t xml:space="preserve"> </w:t>
      </w:r>
      <w:r>
        <w:rPr>
          <w:lang w:val="ru-RU"/>
        </w:rPr>
        <w:t xml:space="preserve">было выделено 10 мест  и планируется приезд 9 ученых </w:t>
      </w:r>
      <w:r w:rsidR="00187F6A" w:rsidRPr="00CE3042">
        <w:t>за счет республиканского бюджета (</w:t>
      </w:r>
      <w:r w:rsidR="003357DE" w:rsidRPr="00CE3042">
        <w:t>Турция</w:t>
      </w:r>
      <w:r w:rsidR="00187F6A" w:rsidRPr="00CE3042">
        <w:t xml:space="preserve">, Словакия, Болгария, </w:t>
      </w:r>
      <w:r w:rsidR="003357DE" w:rsidRPr="00CE3042">
        <w:t>Германия</w:t>
      </w:r>
      <w:r w:rsidR="00187F6A" w:rsidRPr="00CE3042">
        <w:t>)</w:t>
      </w:r>
      <w:r w:rsidR="007E474F" w:rsidRPr="00CE3042">
        <w:t xml:space="preserve"> на период </w:t>
      </w:r>
      <w:r w:rsidR="003357DE" w:rsidRPr="00CE3042">
        <w:t>сентябрь-декабрь 2024</w:t>
      </w:r>
      <w:r w:rsidR="007E474F" w:rsidRPr="00CE3042">
        <w:t xml:space="preserve"> г.</w:t>
      </w:r>
    </w:p>
    <w:p w14:paraId="21424E41" w14:textId="77777777" w:rsidR="00DC104C" w:rsidRPr="00CE3042" w:rsidRDefault="00DC104C" w:rsidP="002551A0">
      <w:pPr>
        <w:ind w:firstLine="567"/>
        <w:rPr>
          <w:rFonts w:cs="Times New Roman"/>
          <w:b/>
          <w:sz w:val="24"/>
          <w:szCs w:val="24"/>
        </w:rPr>
      </w:pPr>
      <w:r w:rsidRPr="00CE3042">
        <w:rPr>
          <w:rFonts w:cs="Times New Roman"/>
          <w:b/>
          <w:sz w:val="24"/>
          <w:szCs w:val="24"/>
        </w:rPr>
        <w:t>Внешняя (исходящая)</w:t>
      </w:r>
      <w:r w:rsidRPr="00CE3042">
        <w:rPr>
          <w:rFonts w:cs="Times New Roman"/>
          <w:sz w:val="24"/>
          <w:szCs w:val="24"/>
        </w:rPr>
        <w:t xml:space="preserve"> </w:t>
      </w:r>
      <w:r w:rsidRPr="00CE3042">
        <w:rPr>
          <w:rFonts w:cs="Times New Roman"/>
          <w:b/>
          <w:sz w:val="24"/>
          <w:szCs w:val="24"/>
        </w:rPr>
        <w:t xml:space="preserve">академическая мобильность ППС </w:t>
      </w:r>
    </w:p>
    <w:p w14:paraId="07C0E24B" w14:textId="77777777" w:rsidR="00F867A0" w:rsidRPr="00CE3042" w:rsidRDefault="00F867A0" w:rsidP="002551A0">
      <w:pPr>
        <w:ind w:firstLine="567"/>
        <w:rPr>
          <w:rFonts w:cs="Times New Roman"/>
          <w:sz w:val="24"/>
          <w:szCs w:val="24"/>
        </w:rPr>
      </w:pPr>
      <w:r w:rsidRPr="00CE3042">
        <w:rPr>
          <w:rFonts w:cs="Times New Roman"/>
          <w:sz w:val="24"/>
          <w:szCs w:val="24"/>
        </w:rPr>
        <w:t xml:space="preserve">Профессорско-преподавательский состав университета также принимает активное участие в программах академической мобильности. </w:t>
      </w:r>
    </w:p>
    <w:p w14:paraId="0DB60016" w14:textId="77777777" w:rsidR="00DC104C" w:rsidRPr="00CE3042" w:rsidRDefault="00DC104C" w:rsidP="002551A0">
      <w:pPr>
        <w:ind w:firstLine="567"/>
        <w:rPr>
          <w:rFonts w:cs="Times New Roman"/>
          <w:sz w:val="24"/>
          <w:szCs w:val="24"/>
        </w:rPr>
      </w:pPr>
      <w:r w:rsidRPr="00CE3042">
        <w:rPr>
          <w:rFonts w:cs="Times New Roman"/>
          <w:sz w:val="24"/>
          <w:szCs w:val="24"/>
        </w:rPr>
        <w:t xml:space="preserve">Мотивацией для ППС и сотрудников университета являются результаты прохождения конкурсов и получение стипендий различных международных организаций. Мобильность ППС и персонала университета реализуется за счет краткосрочных семинаров, образовательных модулей, международных программ и проектов </w:t>
      </w:r>
      <w:proofErr w:type="spellStart"/>
      <w:r w:rsidRPr="00CE3042">
        <w:rPr>
          <w:rFonts w:cs="Times New Roman"/>
          <w:sz w:val="24"/>
          <w:szCs w:val="24"/>
        </w:rPr>
        <w:t>Эразмус</w:t>
      </w:r>
      <w:proofErr w:type="spellEnd"/>
      <w:r w:rsidRPr="00CE3042">
        <w:rPr>
          <w:rFonts w:cs="Times New Roman"/>
          <w:sz w:val="24"/>
          <w:szCs w:val="24"/>
        </w:rPr>
        <w:t xml:space="preserve"> + и т.д. </w:t>
      </w:r>
    </w:p>
    <w:p w14:paraId="1A2DFF3F" w14:textId="6EFF9324" w:rsidR="00DC104C" w:rsidRPr="00CE3042" w:rsidRDefault="00AD3021" w:rsidP="002551A0">
      <w:pPr>
        <w:ind w:firstLine="567"/>
        <w:rPr>
          <w:rFonts w:cs="Times New Roman"/>
          <w:sz w:val="24"/>
          <w:szCs w:val="24"/>
        </w:rPr>
      </w:pPr>
      <w:r w:rsidRPr="00CE3042">
        <w:rPr>
          <w:rFonts w:cs="Times New Roman"/>
          <w:sz w:val="24"/>
          <w:szCs w:val="24"/>
        </w:rPr>
        <w:t>В 202</w:t>
      </w:r>
      <w:r w:rsidR="00AC0196" w:rsidRPr="00CE3042">
        <w:rPr>
          <w:rFonts w:cs="Times New Roman"/>
          <w:sz w:val="24"/>
          <w:szCs w:val="24"/>
        </w:rPr>
        <w:t>3</w:t>
      </w:r>
      <w:r w:rsidRPr="00CE3042">
        <w:rPr>
          <w:rFonts w:cs="Times New Roman"/>
          <w:sz w:val="24"/>
          <w:szCs w:val="24"/>
        </w:rPr>
        <w:t>-202</w:t>
      </w:r>
      <w:r w:rsidR="00AC0196" w:rsidRPr="00CE3042">
        <w:rPr>
          <w:rFonts w:cs="Times New Roman"/>
          <w:sz w:val="24"/>
          <w:szCs w:val="24"/>
        </w:rPr>
        <w:t>4</w:t>
      </w:r>
      <w:r w:rsidRPr="00CE3042">
        <w:rPr>
          <w:rFonts w:cs="Times New Roman"/>
          <w:sz w:val="24"/>
          <w:szCs w:val="24"/>
        </w:rPr>
        <w:t xml:space="preserve"> </w:t>
      </w:r>
      <w:r w:rsidR="00AC0196" w:rsidRPr="00CE3042">
        <w:rPr>
          <w:rFonts w:cs="Times New Roman"/>
          <w:sz w:val="24"/>
          <w:szCs w:val="24"/>
        </w:rPr>
        <w:t>учебном году 57</w:t>
      </w:r>
      <w:r w:rsidR="00DC104C" w:rsidRPr="00CE3042">
        <w:rPr>
          <w:rFonts w:cs="Times New Roman"/>
          <w:sz w:val="24"/>
          <w:szCs w:val="24"/>
        </w:rPr>
        <w:t xml:space="preserve"> преподавателя выезжали в зарубежные командировки, из них: </w:t>
      </w:r>
    </w:p>
    <w:p w14:paraId="71A5D0A7" w14:textId="2A528D64" w:rsidR="00DC104C" w:rsidRPr="00CE3042" w:rsidRDefault="00DC104C" w:rsidP="002551A0">
      <w:pPr>
        <w:ind w:firstLine="567"/>
        <w:rPr>
          <w:rFonts w:cs="Times New Roman"/>
          <w:sz w:val="24"/>
          <w:szCs w:val="24"/>
        </w:rPr>
      </w:pPr>
      <w:r w:rsidRPr="00CE3042">
        <w:rPr>
          <w:rFonts w:cs="Times New Roman"/>
          <w:sz w:val="24"/>
          <w:szCs w:val="24"/>
        </w:rPr>
        <w:t xml:space="preserve">- чтение онлайн лекций – </w:t>
      </w:r>
      <w:r w:rsidR="00AC0196" w:rsidRPr="00CE3042">
        <w:rPr>
          <w:rFonts w:cs="Times New Roman"/>
          <w:sz w:val="24"/>
          <w:szCs w:val="24"/>
        </w:rPr>
        <w:t>6</w:t>
      </w:r>
      <w:r w:rsidRPr="00CE3042">
        <w:rPr>
          <w:rFonts w:cs="Times New Roman"/>
          <w:sz w:val="24"/>
          <w:szCs w:val="24"/>
        </w:rPr>
        <w:t>;</w:t>
      </w:r>
    </w:p>
    <w:p w14:paraId="01427C6D" w14:textId="3C07044E" w:rsidR="00DC104C" w:rsidRPr="00CE3042" w:rsidRDefault="00DC104C" w:rsidP="002551A0">
      <w:pPr>
        <w:ind w:firstLine="567"/>
        <w:rPr>
          <w:rFonts w:cs="Times New Roman"/>
          <w:sz w:val="24"/>
          <w:szCs w:val="24"/>
        </w:rPr>
      </w:pPr>
      <w:r w:rsidRPr="00CE3042">
        <w:rPr>
          <w:rFonts w:cs="Times New Roman"/>
          <w:sz w:val="24"/>
          <w:szCs w:val="24"/>
        </w:rPr>
        <w:t xml:space="preserve">-  научные стажировки </w:t>
      </w:r>
      <w:r w:rsidR="00AB5266" w:rsidRPr="00CE3042">
        <w:rPr>
          <w:rFonts w:cs="Times New Roman"/>
          <w:sz w:val="24"/>
          <w:szCs w:val="24"/>
        </w:rPr>
        <w:t>–</w:t>
      </w:r>
      <w:r w:rsidR="00AB5266" w:rsidRPr="00CE3042">
        <w:rPr>
          <w:rFonts w:cs="Times New Roman"/>
          <w:sz w:val="24"/>
          <w:szCs w:val="24"/>
          <w:lang w:val="kk-KZ"/>
        </w:rPr>
        <w:t xml:space="preserve"> </w:t>
      </w:r>
      <w:r w:rsidR="00AC0196" w:rsidRPr="00CE3042">
        <w:rPr>
          <w:rFonts w:cs="Times New Roman"/>
          <w:sz w:val="24"/>
          <w:szCs w:val="24"/>
          <w:lang w:val="kk-KZ"/>
        </w:rPr>
        <w:t>1</w:t>
      </w:r>
      <w:r w:rsidRPr="00CE3042">
        <w:rPr>
          <w:rFonts w:cs="Times New Roman"/>
          <w:sz w:val="24"/>
          <w:szCs w:val="24"/>
        </w:rPr>
        <w:t>5;</w:t>
      </w:r>
    </w:p>
    <w:p w14:paraId="6EAC087C" w14:textId="5FC53A7D" w:rsidR="00DC104C" w:rsidRPr="00CE3042" w:rsidRDefault="00DC104C" w:rsidP="002551A0">
      <w:pPr>
        <w:ind w:firstLine="567"/>
        <w:rPr>
          <w:rFonts w:cs="Times New Roman"/>
          <w:sz w:val="24"/>
          <w:szCs w:val="24"/>
        </w:rPr>
      </w:pPr>
      <w:r w:rsidRPr="00CE3042">
        <w:rPr>
          <w:rFonts w:cs="Times New Roman"/>
          <w:sz w:val="24"/>
          <w:szCs w:val="24"/>
        </w:rPr>
        <w:t xml:space="preserve">- повышение квалификации – </w:t>
      </w:r>
      <w:r w:rsidR="00AC0196" w:rsidRPr="00CE3042">
        <w:rPr>
          <w:rFonts w:cs="Times New Roman"/>
          <w:sz w:val="24"/>
          <w:szCs w:val="24"/>
        </w:rPr>
        <w:t>3</w:t>
      </w:r>
      <w:r w:rsidRPr="00CE3042">
        <w:rPr>
          <w:rFonts w:cs="Times New Roman"/>
          <w:sz w:val="24"/>
          <w:szCs w:val="24"/>
        </w:rPr>
        <w:t xml:space="preserve">; </w:t>
      </w:r>
    </w:p>
    <w:p w14:paraId="58CE614D" w14:textId="5756AE61" w:rsidR="00DC104C" w:rsidRPr="00CE3042" w:rsidRDefault="00DC104C" w:rsidP="002551A0">
      <w:pPr>
        <w:ind w:firstLine="567"/>
        <w:rPr>
          <w:rFonts w:cs="Times New Roman"/>
          <w:sz w:val="24"/>
          <w:szCs w:val="24"/>
        </w:rPr>
      </w:pPr>
      <w:r w:rsidRPr="00CE3042">
        <w:rPr>
          <w:rFonts w:cs="Times New Roman"/>
          <w:sz w:val="24"/>
          <w:szCs w:val="24"/>
        </w:rPr>
        <w:t xml:space="preserve">- участие в </w:t>
      </w:r>
      <w:r w:rsidRPr="00CE3042">
        <w:rPr>
          <w:rFonts w:cs="Times New Roman"/>
          <w:sz w:val="24"/>
          <w:szCs w:val="24"/>
          <w:lang w:val="kk-KZ"/>
        </w:rPr>
        <w:t xml:space="preserve">международном семинаре-практикуме – </w:t>
      </w:r>
      <w:r w:rsidR="00AC0196" w:rsidRPr="00CE3042">
        <w:rPr>
          <w:rFonts w:cs="Times New Roman"/>
          <w:sz w:val="24"/>
          <w:szCs w:val="24"/>
        </w:rPr>
        <w:t>14</w:t>
      </w:r>
      <w:r w:rsidRPr="00CE3042">
        <w:rPr>
          <w:rFonts w:cs="Times New Roman"/>
          <w:sz w:val="24"/>
          <w:szCs w:val="24"/>
        </w:rPr>
        <w:t xml:space="preserve">; </w:t>
      </w:r>
    </w:p>
    <w:p w14:paraId="0077ADB4" w14:textId="519C6DC8" w:rsidR="00DC104C" w:rsidRPr="00CE3042" w:rsidRDefault="00DC104C" w:rsidP="002551A0">
      <w:pPr>
        <w:ind w:firstLine="567"/>
        <w:rPr>
          <w:rFonts w:cs="Times New Roman"/>
          <w:sz w:val="24"/>
          <w:szCs w:val="24"/>
          <w:lang w:val="kk-KZ"/>
        </w:rPr>
      </w:pPr>
      <w:r w:rsidRPr="00CE3042">
        <w:rPr>
          <w:rFonts w:cs="Times New Roman"/>
          <w:sz w:val="24"/>
          <w:szCs w:val="24"/>
        </w:rPr>
        <w:t xml:space="preserve">- </w:t>
      </w:r>
      <w:r w:rsidRPr="00CE3042">
        <w:rPr>
          <w:rFonts w:cs="Times New Roman"/>
          <w:sz w:val="24"/>
          <w:szCs w:val="24"/>
          <w:lang w:val="kk-KZ"/>
        </w:rPr>
        <w:t xml:space="preserve">участие во </w:t>
      </w:r>
      <w:r w:rsidR="00036827" w:rsidRPr="00CE3042">
        <w:rPr>
          <w:rFonts w:cs="Times New Roman"/>
          <w:sz w:val="24"/>
          <w:szCs w:val="24"/>
          <w:lang w:val="kk-KZ"/>
        </w:rPr>
        <w:t>встрече по управлению проектами</w:t>
      </w:r>
      <w:r w:rsidRPr="00CE3042">
        <w:rPr>
          <w:rFonts w:cs="Times New Roman"/>
          <w:sz w:val="24"/>
          <w:szCs w:val="24"/>
          <w:lang w:val="kk-KZ"/>
        </w:rPr>
        <w:t xml:space="preserve"> программы Эразмус+ </w:t>
      </w:r>
      <w:r w:rsidR="00AB5266" w:rsidRPr="00CE3042">
        <w:rPr>
          <w:rFonts w:cs="Times New Roman"/>
          <w:sz w:val="24"/>
          <w:szCs w:val="24"/>
          <w:lang w:val="kk-KZ"/>
        </w:rPr>
        <w:t>–</w:t>
      </w:r>
      <w:r w:rsidRPr="00CE3042">
        <w:rPr>
          <w:rFonts w:cs="Times New Roman"/>
          <w:sz w:val="24"/>
          <w:szCs w:val="24"/>
          <w:lang w:val="kk-KZ"/>
        </w:rPr>
        <w:t xml:space="preserve"> </w:t>
      </w:r>
      <w:r w:rsidR="00AC0196" w:rsidRPr="00CE3042">
        <w:rPr>
          <w:rFonts w:cs="Times New Roman"/>
          <w:sz w:val="24"/>
          <w:szCs w:val="24"/>
          <w:lang w:val="kk-KZ"/>
        </w:rPr>
        <w:t>11</w:t>
      </w:r>
      <w:r w:rsidRPr="00CE3042">
        <w:rPr>
          <w:rFonts w:cs="Times New Roman"/>
          <w:sz w:val="24"/>
          <w:szCs w:val="24"/>
          <w:lang w:val="kk-KZ"/>
        </w:rPr>
        <w:t xml:space="preserve">; </w:t>
      </w:r>
    </w:p>
    <w:p w14:paraId="0A4F86FE" w14:textId="55D8C14F" w:rsidR="00DC104C" w:rsidRPr="00CE3042" w:rsidRDefault="00DC104C" w:rsidP="002551A0">
      <w:pPr>
        <w:ind w:firstLine="567"/>
        <w:rPr>
          <w:rFonts w:cs="Times New Roman"/>
          <w:sz w:val="24"/>
          <w:szCs w:val="24"/>
          <w:lang w:val="kk-KZ"/>
        </w:rPr>
      </w:pPr>
      <w:r w:rsidRPr="00CE3042">
        <w:rPr>
          <w:rFonts w:cs="Times New Roman"/>
          <w:sz w:val="24"/>
          <w:szCs w:val="24"/>
          <w:lang w:val="kk-KZ"/>
        </w:rPr>
        <w:t xml:space="preserve">- </w:t>
      </w:r>
      <w:r w:rsidR="00AC0196" w:rsidRPr="00CE3042">
        <w:rPr>
          <w:rFonts w:cs="Times New Roman"/>
          <w:sz w:val="24"/>
          <w:szCs w:val="24"/>
          <w:lang w:val="kk-KZ"/>
        </w:rPr>
        <w:t>международное сотрудничество, реализация программ двойного диплома – 6.</w:t>
      </w:r>
    </w:p>
    <w:p w14:paraId="3E3BA52B" w14:textId="293FF0D3" w:rsidR="00AC0196" w:rsidRPr="00CE3042" w:rsidRDefault="00AC0196" w:rsidP="00AC0196">
      <w:pPr>
        <w:ind w:firstLine="708"/>
        <w:jc w:val="both"/>
        <w:rPr>
          <w:rFonts w:cs="Times New Roman"/>
          <w:sz w:val="24"/>
          <w:szCs w:val="24"/>
        </w:rPr>
      </w:pPr>
      <w:r w:rsidRPr="00CE3042">
        <w:rPr>
          <w:rFonts w:cs="Times New Roman"/>
          <w:sz w:val="24"/>
          <w:szCs w:val="24"/>
          <w:lang w:val="kk-KZ"/>
        </w:rPr>
        <w:t>Сотрудники университета Байкин А.К., Ба</w:t>
      </w:r>
      <w:r w:rsidR="0058371D" w:rsidRPr="00CE3042">
        <w:rPr>
          <w:rFonts w:cs="Times New Roman"/>
          <w:sz w:val="24"/>
          <w:szCs w:val="24"/>
          <w:lang w:val="kk-KZ"/>
        </w:rPr>
        <w:t>у</w:t>
      </w:r>
      <w:r w:rsidRPr="00CE3042">
        <w:rPr>
          <w:rFonts w:cs="Times New Roman"/>
          <w:sz w:val="24"/>
          <w:szCs w:val="24"/>
          <w:lang w:val="kk-KZ"/>
        </w:rPr>
        <w:t>б</w:t>
      </w:r>
      <w:r w:rsidR="0058371D" w:rsidRPr="00CE3042">
        <w:rPr>
          <w:rFonts w:cs="Times New Roman"/>
          <w:sz w:val="24"/>
          <w:szCs w:val="24"/>
          <w:lang w:val="kk-KZ"/>
        </w:rPr>
        <w:t>е</w:t>
      </w:r>
      <w:r w:rsidRPr="00CE3042">
        <w:rPr>
          <w:rFonts w:cs="Times New Roman"/>
          <w:sz w:val="24"/>
          <w:szCs w:val="24"/>
          <w:lang w:val="kk-KZ"/>
        </w:rPr>
        <w:t>к</w:t>
      </w:r>
      <w:r w:rsidR="00F5154E">
        <w:rPr>
          <w:rFonts w:cs="Times New Roman"/>
          <w:sz w:val="24"/>
          <w:szCs w:val="24"/>
          <w:lang w:val="kk-KZ"/>
        </w:rPr>
        <w:t>о</w:t>
      </w:r>
      <w:r w:rsidRPr="00CE3042">
        <w:rPr>
          <w:rFonts w:cs="Times New Roman"/>
          <w:sz w:val="24"/>
          <w:szCs w:val="24"/>
          <w:lang w:val="kk-KZ"/>
        </w:rPr>
        <w:t xml:space="preserve">ва Г.К., Дарибаева С.А., Тауакелов Ч.А., Батырбеков А.Н., Елеусизова А.Т., Ансабаева А.С., Амантаев М.А.  </w:t>
      </w:r>
      <w:r w:rsidRPr="00CE3042">
        <w:rPr>
          <w:rFonts w:cs="Times New Roman"/>
          <w:sz w:val="24"/>
          <w:szCs w:val="24"/>
        </w:rPr>
        <w:t xml:space="preserve">стали стипендиатами программы научных стажировок «500 ученых» в 2023 году. </w:t>
      </w:r>
    </w:p>
    <w:p w14:paraId="113C356C" w14:textId="0331AAC1" w:rsidR="00AC0196" w:rsidRPr="00CE3042" w:rsidRDefault="00AC0196" w:rsidP="00AC0196">
      <w:pPr>
        <w:ind w:firstLine="708"/>
        <w:jc w:val="both"/>
        <w:rPr>
          <w:rFonts w:cs="Times New Roman"/>
          <w:sz w:val="24"/>
          <w:szCs w:val="24"/>
        </w:rPr>
      </w:pPr>
      <w:proofErr w:type="spellStart"/>
      <w:r w:rsidRPr="00CE3042">
        <w:rPr>
          <w:rFonts w:cs="Times New Roman"/>
          <w:sz w:val="24"/>
          <w:szCs w:val="24"/>
        </w:rPr>
        <w:t>Ба</w:t>
      </w:r>
      <w:r w:rsidR="0058371D" w:rsidRPr="00CE3042">
        <w:rPr>
          <w:rFonts w:cs="Times New Roman"/>
          <w:sz w:val="24"/>
          <w:szCs w:val="24"/>
        </w:rPr>
        <w:t>у</w:t>
      </w:r>
      <w:r w:rsidRPr="00CE3042">
        <w:rPr>
          <w:rFonts w:cs="Times New Roman"/>
          <w:sz w:val="24"/>
          <w:szCs w:val="24"/>
        </w:rPr>
        <w:t>б</w:t>
      </w:r>
      <w:r w:rsidR="0058371D" w:rsidRPr="00CE3042">
        <w:rPr>
          <w:rFonts w:cs="Times New Roman"/>
          <w:sz w:val="24"/>
          <w:szCs w:val="24"/>
        </w:rPr>
        <w:t>е</w:t>
      </w:r>
      <w:r w:rsidRPr="00CE3042">
        <w:rPr>
          <w:rFonts w:cs="Times New Roman"/>
          <w:sz w:val="24"/>
          <w:szCs w:val="24"/>
        </w:rPr>
        <w:t>к</w:t>
      </w:r>
      <w:r w:rsidR="00F5154E">
        <w:rPr>
          <w:rFonts w:cs="Times New Roman"/>
          <w:sz w:val="24"/>
          <w:szCs w:val="24"/>
        </w:rPr>
        <w:t>о</w:t>
      </w:r>
      <w:r w:rsidRPr="00CE3042">
        <w:rPr>
          <w:rFonts w:cs="Times New Roman"/>
          <w:sz w:val="24"/>
          <w:szCs w:val="24"/>
        </w:rPr>
        <w:t>ва</w:t>
      </w:r>
      <w:proofErr w:type="spellEnd"/>
      <w:r w:rsidRPr="00CE3042">
        <w:rPr>
          <w:rFonts w:cs="Times New Roman"/>
          <w:sz w:val="24"/>
          <w:szCs w:val="24"/>
        </w:rPr>
        <w:t xml:space="preserve"> Г.К., </w:t>
      </w:r>
      <w:proofErr w:type="spellStart"/>
      <w:r w:rsidRPr="00CE3042">
        <w:rPr>
          <w:rFonts w:cs="Times New Roman"/>
          <w:sz w:val="24"/>
          <w:szCs w:val="24"/>
        </w:rPr>
        <w:t>Дарибаева</w:t>
      </w:r>
      <w:proofErr w:type="spellEnd"/>
      <w:r w:rsidRPr="00CE3042">
        <w:rPr>
          <w:rFonts w:cs="Times New Roman"/>
          <w:sz w:val="24"/>
          <w:szCs w:val="24"/>
        </w:rPr>
        <w:t xml:space="preserve"> С.А., </w:t>
      </w:r>
      <w:proofErr w:type="spellStart"/>
      <w:r w:rsidRPr="00CE3042">
        <w:rPr>
          <w:rFonts w:cs="Times New Roman"/>
          <w:sz w:val="24"/>
          <w:szCs w:val="24"/>
        </w:rPr>
        <w:t>Тауакелов</w:t>
      </w:r>
      <w:proofErr w:type="spellEnd"/>
      <w:r w:rsidRPr="00CE3042">
        <w:rPr>
          <w:rFonts w:cs="Times New Roman"/>
          <w:sz w:val="24"/>
          <w:szCs w:val="24"/>
        </w:rPr>
        <w:t xml:space="preserve"> Ч.А., проходили стажировки с 18 сентября по 18 декабря 2023 в Лесотехническим университете Болгарии; </w:t>
      </w:r>
      <w:proofErr w:type="spellStart"/>
      <w:r w:rsidRPr="00CE3042">
        <w:rPr>
          <w:rFonts w:cs="Times New Roman"/>
          <w:sz w:val="24"/>
          <w:szCs w:val="24"/>
        </w:rPr>
        <w:t>Байкин</w:t>
      </w:r>
      <w:proofErr w:type="spellEnd"/>
      <w:r w:rsidRPr="00CE3042">
        <w:rPr>
          <w:rFonts w:cs="Times New Roman"/>
          <w:sz w:val="24"/>
          <w:szCs w:val="24"/>
        </w:rPr>
        <w:t xml:space="preserve"> А.К., с 1 сентября 2023 по 1 февраля 2023 в университете Витаутаса Великого Магнус, Литва. Батырбеков А. Н., и </w:t>
      </w:r>
      <w:proofErr w:type="spellStart"/>
      <w:r w:rsidRPr="00CE3042">
        <w:rPr>
          <w:rFonts w:cs="Times New Roman"/>
          <w:sz w:val="24"/>
          <w:szCs w:val="24"/>
        </w:rPr>
        <w:t>Елеусизова</w:t>
      </w:r>
      <w:proofErr w:type="spellEnd"/>
      <w:r w:rsidRPr="00CE3042">
        <w:rPr>
          <w:rFonts w:cs="Times New Roman"/>
          <w:sz w:val="24"/>
          <w:szCs w:val="24"/>
        </w:rPr>
        <w:t xml:space="preserve"> А.Т., с апреля 2024 отправляются в Литовский университет наук о здоровье, </w:t>
      </w:r>
      <w:proofErr w:type="spellStart"/>
      <w:r w:rsidRPr="00CE3042">
        <w:rPr>
          <w:rFonts w:cs="Times New Roman"/>
          <w:sz w:val="24"/>
          <w:szCs w:val="24"/>
        </w:rPr>
        <w:t>Ансабаева</w:t>
      </w:r>
      <w:proofErr w:type="spellEnd"/>
      <w:r w:rsidRPr="00CE3042">
        <w:rPr>
          <w:rFonts w:cs="Times New Roman"/>
          <w:sz w:val="24"/>
          <w:szCs w:val="24"/>
        </w:rPr>
        <w:t xml:space="preserve"> А.С., в МГУ Ломоносова в июле 2024 года. </w:t>
      </w:r>
    </w:p>
    <w:p w14:paraId="4DDA18B2" w14:textId="42F241CD" w:rsidR="00AC0196" w:rsidRPr="00CE3042" w:rsidRDefault="00AC0196" w:rsidP="00AC0196">
      <w:pPr>
        <w:ind w:firstLine="708"/>
        <w:jc w:val="both"/>
        <w:rPr>
          <w:rFonts w:cs="Times New Roman"/>
          <w:sz w:val="24"/>
          <w:szCs w:val="24"/>
        </w:rPr>
      </w:pPr>
      <w:r w:rsidRPr="00CE3042">
        <w:rPr>
          <w:rFonts w:cs="Times New Roman"/>
          <w:sz w:val="24"/>
          <w:szCs w:val="24"/>
        </w:rPr>
        <w:t xml:space="preserve">С 28 августа по 13 октября 2023 года проходил 2 поток приема документов по программе «Научные стажировки» в рамках проекта «500 ученых», отделом была оказана консультационная помощь для </w:t>
      </w:r>
      <w:proofErr w:type="spellStart"/>
      <w:r w:rsidRPr="00CE3042">
        <w:rPr>
          <w:rFonts w:cs="Times New Roman"/>
          <w:sz w:val="24"/>
          <w:szCs w:val="24"/>
        </w:rPr>
        <w:t>предендентов</w:t>
      </w:r>
      <w:proofErr w:type="spellEnd"/>
      <w:r w:rsidRPr="00CE3042">
        <w:rPr>
          <w:rFonts w:cs="Times New Roman"/>
          <w:sz w:val="24"/>
          <w:szCs w:val="24"/>
        </w:rPr>
        <w:t xml:space="preserve"> КРУ, включая подбор ВУЗов, рекомендуемых для прохождения научной стажировки для сотрудников. Следующим преподавателям была присуждена научная стажировка по итогам решения Республиканской комиссии по подготовке кадров за рубежом от 20 декабря 2023 года: </w:t>
      </w:r>
      <w:proofErr w:type="spellStart"/>
      <w:r w:rsidRPr="00CE3042">
        <w:rPr>
          <w:rFonts w:cs="Times New Roman"/>
          <w:sz w:val="24"/>
          <w:szCs w:val="24"/>
        </w:rPr>
        <w:t>Айтжанова</w:t>
      </w:r>
      <w:proofErr w:type="spellEnd"/>
      <w:r w:rsidRPr="00CE3042">
        <w:rPr>
          <w:rFonts w:cs="Times New Roman"/>
          <w:sz w:val="24"/>
          <w:szCs w:val="24"/>
        </w:rPr>
        <w:t xml:space="preserve"> И. Н., </w:t>
      </w:r>
      <w:proofErr w:type="spellStart"/>
      <w:r w:rsidRPr="00CE3042">
        <w:rPr>
          <w:rFonts w:cs="Times New Roman"/>
          <w:sz w:val="24"/>
          <w:szCs w:val="24"/>
        </w:rPr>
        <w:t>Кауменов</w:t>
      </w:r>
      <w:proofErr w:type="spellEnd"/>
      <w:r w:rsidRPr="00CE3042">
        <w:rPr>
          <w:rFonts w:cs="Times New Roman"/>
          <w:sz w:val="24"/>
          <w:szCs w:val="24"/>
        </w:rPr>
        <w:t xml:space="preserve"> Н.С., Саидов А. М., </w:t>
      </w:r>
      <w:proofErr w:type="spellStart"/>
      <w:r w:rsidRPr="00CE3042">
        <w:rPr>
          <w:rFonts w:cs="Times New Roman"/>
          <w:sz w:val="24"/>
          <w:szCs w:val="24"/>
        </w:rPr>
        <w:t>Алтыбаева</w:t>
      </w:r>
      <w:proofErr w:type="spellEnd"/>
      <w:r w:rsidRPr="00CE3042">
        <w:rPr>
          <w:rFonts w:cs="Times New Roman"/>
          <w:sz w:val="24"/>
          <w:szCs w:val="24"/>
        </w:rPr>
        <w:t xml:space="preserve"> А. Б., </w:t>
      </w:r>
      <w:proofErr w:type="spellStart"/>
      <w:r w:rsidRPr="00CE3042">
        <w:rPr>
          <w:rFonts w:cs="Times New Roman"/>
          <w:sz w:val="24"/>
          <w:szCs w:val="24"/>
        </w:rPr>
        <w:t>Мұратқызы</w:t>
      </w:r>
      <w:proofErr w:type="spellEnd"/>
      <w:r w:rsidRPr="00CE3042">
        <w:rPr>
          <w:rFonts w:cs="Times New Roman"/>
          <w:sz w:val="24"/>
          <w:szCs w:val="24"/>
        </w:rPr>
        <w:t xml:space="preserve"> Мира.</w:t>
      </w:r>
    </w:p>
    <w:p w14:paraId="0B7A84C3" w14:textId="5F12C729" w:rsidR="00AC0196" w:rsidRPr="00CE3042" w:rsidRDefault="00AC0196" w:rsidP="00AC0196">
      <w:pPr>
        <w:spacing w:line="276" w:lineRule="auto"/>
        <w:ind w:firstLine="567"/>
        <w:jc w:val="both"/>
        <w:rPr>
          <w:sz w:val="24"/>
          <w:szCs w:val="24"/>
        </w:rPr>
      </w:pPr>
      <w:r w:rsidRPr="00CE3042">
        <w:rPr>
          <w:sz w:val="24"/>
          <w:szCs w:val="24"/>
          <w:lang w:val="kk-KZ"/>
        </w:rPr>
        <w:t xml:space="preserve">С 26 августа 2023 года по 09 сентября 2023 года  Шевченко В.В.  прошел </w:t>
      </w:r>
      <w:r w:rsidRPr="00CE3042">
        <w:rPr>
          <w:rFonts w:eastAsia="Calibri"/>
          <w:sz w:val="24"/>
          <w:szCs w:val="24"/>
          <w:lang w:val="kk-KZ"/>
        </w:rPr>
        <w:t xml:space="preserve">  научную стажировку в</w:t>
      </w:r>
      <w:r w:rsidRPr="00CE3042">
        <w:rPr>
          <w:rStyle w:val="a5"/>
          <w:color w:val="151515"/>
          <w:sz w:val="24"/>
          <w:szCs w:val="24"/>
        </w:rPr>
        <w:t xml:space="preserve"> </w:t>
      </w:r>
      <w:r w:rsidRPr="00CE3042">
        <w:rPr>
          <w:sz w:val="24"/>
          <w:szCs w:val="24"/>
          <w:lang w:val="kk-KZ"/>
        </w:rPr>
        <w:t xml:space="preserve">Варминско-Мазурский университет (г.Ольштын, Польша) </w:t>
      </w:r>
      <w:r w:rsidRPr="00CE3042">
        <w:rPr>
          <w:sz w:val="24"/>
          <w:szCs w:val="24"/>
        </w:rPr>
        <w:t xml:space="preserve">за счет средств НИР по Договору </w:t>
      </w:r>
      <w:r w:rsidRPr="00CE3042">
        <w:rPr>
          <w:rFonts w:eastAsia="Calibri"/>
          <w:sz w:val="24"/>
          <w:szCs w:val="24"/>
        </w:rPr>
        <w:t xml:space="preserve">от </w:t>
      </w:r>
      <w:r w:rsidRPr="00CE3042">
        <w:rPr>
          <w:rFonts w:eastAsia="Calibri"/>
          <w:sz w:val="24"/>
          <w:szCs w:val="24"/>
          <w:lang w:val="kk-KZ"/>
        </w:rPr>
        <w:t>20 октября 2022 года</w:t>
      </w:r>
      <w:r w:rsidRPr="00CE3042">
        <w:rPr>
          <w:sz w:val="24"/>
          <w:szCs w:val="24"/>
        </w:rPr>
        <w:t xml:space="preserve"> </w:t>
      </w:r>
      <w:r w:rsidRPr="00CE3042">
        <w:rPr>
          <w:rFonts w:eastAsia="Calibri"/>
          <w:sz w:val="24"/>
          <w:szCs w:val="24"/>
        </w:rPr>
        <w:t xml:space="preserve">№ </w:t>
      </w:r>
      <w:r w:rsidRPr="00CE3042">
        <w:rPr>
          <w:rFonts w:eastAsia="Calibri"/>
          <w:sz w:val="24"/>
          <w:szCs w:val="24"/>
          <w:lang w:val="kk-KZ"/>
        </w:rPr>
        <w:t>295-ЖГ-2-22-24,</w:t>
      </w:r>
      <w:r w:rsidRPr="00CE3042">
        <w:rPr>
          <w:sz w:val="24"/>
          <w:szCs w:val="24"/>
        </w:rPr>
        <w:t xml:space="preserve"> </w:t>
      </w:r>
      <w:r w:rsidRPr="00CE3042">
        <w:rPr>
          <w:sz w:val="24"/>
          <w:szCs w:val="24"/>
          <w:lang w:val="kk-KZ"/>
        </w:rPr>
        <w:t xml:space="preserve">заключенному с Комитетом науки Министерства образования и науки Республики Казахстан </w:t>
      </w:r>
      <w:r w:rsidRPr="00CE3042">
        <w:rPr>
          <w:sz w:val="24"/>
          <w:szCs w:val="24"/>
        </w:rPr>
        <w:t>в рамках программно-целевого финансирования на 2022-202</w:t>
      </w:r>
      <w:r w:rsidRPr="00CE3042">
        <w:rPr>
          <w:sz w:val="24"/>
          <w:szCs w:val="24"/>
          <w:lang w:val="kk-KZ"/>
        </w:rPr>
        <w:t>4</w:t>
      </w:r>
      <w:r w:rsidRPr="00CE3042">
        <w:rPr>
          <w:sz w:val="24"/>
          <w:szCs w:val="24"/>
        </w:rPr>
        <w:t xml:space="preserve"> гг.</w:t>
      </w:r>
    </w:p>
    <w:p w14:paraId="7643D30D" w14:textId="77777777" w:rsidR="00AC0196" w:rsidRPr="00CE3042" w:rsidRDefault="00AC0196" w:rsidP="00AC0196">
      <w:pPr>
        <w:spacing w:line="276" w:lineRule="auto"/>
        <w:ind w:firstLine="708"/>
        <w:jc w:val="both"/>
        <w:rPr>
          <w:rFonts w:cs="Times New Roman"/>
          <w:sz w:val="24"/>
          <w:szCs w:val="24"/>
          <w:lang w:val="kk-KZ"/>
        </w:rPr>
      </w:pPr>
      <w:r w:rsidRPr="00CE3042">
        <w:rPr>
          <w:rFonts w:cs="Times New Roman"/>
          <w:sz w:val="24"/>
          <w:szCs w:val="24"/>
        </w:rPr>
        <w:t xml:space="preserve">С 21 сентября по 23 сентября </w:t>
      </w:r>
      <w:proofErr w:type="spellStart"/>
      <w:r w:rsidRPr="00CE3042">
        <w:rPr>
          <w:rFonts w:cs="Times New Roman"/>
          <w:sz w:val="24"/>
          <w:szCs w:val="24"/>
        </w:rPr>
        <w:t>Куанышбаев</w:t>
      </w:r>
      <w:proofErr w:type="spellEnd"/>
      <w:r w:rsidRPr="00CE3042">
        <w:rPr>
          <w:rFonts w:cs="Times New Roman"/>
          <w:sz w:val="24"/>
          <w:szCs w:val="24"/>
        </w:rPr>
        <w:t xml:space="preserve"> С.Б., </w:t>
      </w:r>
      <w:proofErr w:type="spellStart"/>
      <w:r w:rsidRPr="00CE3042">
        <w:rPr>
          <w:rFonts w:cs="Times New Roman"/>
          <w:sz w:val="24"/>
          <w:szCs w:val="24"/>
        </w:rPr>
        <w:t>Исакаев</w:t>
      </w:r>
      <w:proofErr w:type="spellEnd"/>
      <w:r w:rsidRPr="00CE3042">
        <w:rPr>
          <w:rFonts w:cs="Times New Roman"/>
          <w:sz w:val="24"/>
          <w:szCs w:val="24"/>
        </w:rPr>
        <w:t xml:space="preserve"> Е.М., </w:t>
      </w:r>
      <w:proofErr w:type="spellStart"/>
      <w:r w:rsidRPr="00CE3042">
        <w:rPr>
          <w:rFonts w:cs="Times New Roman"/>
          <w:sz w:val="24"/>
          <w:szCs w:val="24"/>
        </w:rPr>
        <w:t>Нугманов</w:t>
      </w:r>
      <w:proofErr w:type="spellEnd"/>
      <w:r w:rsidRPr="00CE3042">
        <w:rPr>
          <w:rFonts w:cs="Times New Roman"/>
          <w:sz w:val="24"/>
          <w:szCs w:val="24"/>
        </w:rPr>
        <w:t xml:space="preserve"> А.Б., </w:t>
      </w:r>
      <w:proofErr w:type="spellStart"/>
      <w:r w:rsidRPr="00CE3042">
        <w:rPr>
          <w:rFonts w:cs="Times New Roman"/>
          <w:sz w:val="24"/>
          <w:szCs w:val="24"/>
        </w:rPr>
        <w:t>Манасбаева</w:t>
      </w:r>
      <w:proofErr w:type="spellEnd"/>
      <w:r w:rsidRPr="00CE3042">
        <w:rPr>
          <w:rFonts w:cs="Times New Roman"/>
          <w:sz w:val="24"/>
          <w:szCs w:val="24"/>
        </w:rPr>
        <w:t xml:space="preserve"> Н.Ш.  приняли участие в работе</w:t>
      </w:r>
      <w:r w:rsidRPr="00CE3042">
        <w:rPr>
          <w:sz w:val="24"/>
          <w:szCs w:val="24"/>
        </w:rPr>
        <w:t xml:space="preserve"> </w:t>
      </w:r>
      <w:r w:rsidRPr="00CE3042">
        <w:rPr>
          <w:rFonts w:cs="Times New Roman"/>
          <w:sz w:val="24"/>
          <w:szCs w:val="24"/>
        </w:rPr>
        <w:t>Форума университетов Шелкового пути (Сиань, Китай).</w:t>
      </w:r>
    </w:p>
    <w:p w14:paraId="23048BFE" w14:textId="77777777" w:rsidR="00AC0196" w:rsidRPr="00CE3042" w:rsidRDefault="00AC0196" w:rsidP="00AC0196">
      <w:pPr>
        <w:spacing w:line="276" w:lineRule="auto"/>
        <w:ind w:firstLine="567"/>
        <w:jc w:val="both"/>
        <w:rPr>
          <w:color w:val="000000"/>
          <w:sz w:val="24"/>
          <w:szCs w:val="24"/>
        </w:rPr>
      </w:pPr>
      <w:r w:rsidRPr="00CE3042">
        <w:rPr>
          <w:color w:val="000000"/>
          <w:sz w:val="24"/>
          <w:szCs w:val="24"/>
          <w:lang w:val="kk-KZ"/>
        </w:rPr>
        <w:t xml:space="preserve">Брагина Т.М. приняла очное участие в </w:t>
      </w:r>
      <w:r w:rsidRPr="00CE3042">
        <w:rPr>
          <w:color w:val="000000"/>
          <w:sz w:val="24"/>
          <w:szCs w:val="24"/>
          <w:lang w:val="en-US"/>
        </w:rPr>
        <w:t>V</w:t>
      </w:r>
      <w:r w:rsidRPr="00CE3042">
        <w:rPr>
          <w:color w:val="000000"/>
          <w:sz w:val="24"/>
          <w:szCs w:val="24"/>
        </w:rPr>
        <w:t xml:space="preserve"> Международной конференции «Журавли Палеарктики: биология, охрана»</w:t>
      </w:r>
      <w:r w:rsidRPr="00CE3042">
        <w:rPr>
          <w:rFonts w:eastAsia="Calibri"/>
          <w:b/>
          <w:sz w:val="24"/>
          <w:szCs w:val="24"/>
        </w:rPr>
        <w:t xml:space="preserve"> </w:t>
      </w:r>
      <w:r w:rsidRPr="00CE3042">
        <w:rPr>
          <w:color w:val="000000"/>
          <w:sz w:val="24"/>
          <w:szCs w:val="24"/>
        </w:rPr>
        <w:t xml:space="preserve">с 25 сентября 2023 года по 18 октября 2023 года в с. Дивное, Ставропольского края (Россия). </w:t>
      </w:r>
    </w:p>
    <w:p w14:paraId="007B42E7" w14:textId="483D61D1" w:rsidR="00AC0196" w:rsidRPr="00CE3042" w:rsidRDefault="00AC0196" w:rsidP="00AC0196">
      <w:pPr>
        <w:spacing w:line="276" w:lineRule="auto"/>
        <w:ind w:firstLine="708"/>
        <w:jc w:val="both"/>
        <w:rPr>
          <w:rFonts w:cs="Times New Roman"/>
          <w:sz w:val="24"/>
          <w:szCs w:val="24"/>
          <w:lang w:val="kk-KZ"/>
        </w:rPr>
      </w:pPr>
      <w:r w:rsidRPr="00CE3042">
        <w:rPr>
          <w:rFonts w:cs="Times New Roman"/>
          <w:sz w:val="24"/>
          <w:szCs w:val="24"/>
        </w:rPr>
        <w:t xml:space="preserve">Со 2 по 14 октября 2023 года 11 преподавателей и административных работников – участники проектов </w:t>
      </w:r>
      <w:proofErr w:type="spellStart"/>
      <w:r w:rsidRPr="00CE3042">
        <w:rPr>
          <w:rFonts w:cs="Times New Roman"/>
          <w:sz w:val="24"/>
          <w:szCs w:val="24"/>
        </w:rPr>
        <w:t>UXiship</w:t>
      </w:r>
      <w:proofErr w:type="spellEnd"/>
      <w:r w:rsidRPr="00CE3042">
        <w:rPr>
          <w:rFonts w:cs="Times New Roman"/>
          <w:sz w:val="24"/>
          <w:szCs w:val="24"/>
        </w:rPr>
        <w:t xml:space="preserve"> и </w:t>
      </w:r>
      <w:proofErr w:type="spellStart"/>
      <w:r w:rsidRPr="00CE3042">
        <w:rPr>
          <w:rFonts w:cs="Times New Roman"/>
          <w:sz w:val="24"/>
          <w:szCs w:val="24"/>
        </w:rPr>
        <w:t>UnWaste</w:t>
      </w:r>
      <w:proofErr w:type="spellEnd"/>
      <w:r w:rsidRPr="00CE3042">
        <w:rPr>
          <w:rFonts w:cs="Times New Roman"/>
          <w:sz w:val="24"/>
          <w:szCs w:val="24"/>
        </w:rPr>
        <w:t xml:space="preserve"> от КРУ им. А. прошли интенсивные </w:t>
      </w:r>
      <w:proofErr w:type="gramStart"/>
      <w:r w:rsidRPr="00CE3042">
        <w:rPr>
          <w:rFonts w:cs="Times New Roman"/>
          <w:sz w:val="24"/>
          <w:szCs w:val="24"/>
        </w:rPr>
        <w:t>двухнедельные  курсы</w:t>
      </w:r>
      <w:proofErr w:type="gramEnd"/>
      <w:r w:rsidRPr="00CE3042">
        <w:rPr>
          <w:rFonts w:cs="Times New Roman"/>
          <w:sz w:val="24"/>
          <w:szCs w:val="24"/>
        </w:rPr>
        <w:t xml:space="preserve"> по повышению академического потенциала   в Латвии и Германии. Курсы рабочих </w:t>
      </w:r>
      <w:r w:rsidRPr="00CE3042">
        <w:rPr>
          <w:rFonts w:cs="Times New Roman"/>
          <w:sz w:val="24"/>
          <w:szCs w:val="24"/>
        </w:rPr>
        <w:lastRenderedPageBreak/>
        <w:t>групп проводились в рамках международных проектов: «Продвижение циркулярной экономики в странах-партнерах путем разработки и реализации магистерской программы «Управление отходами» (</w:t>
      </w:r>
      <w:proofErr w:type="spellStart"/>
      <w:r w:rsidRPr="00CE3042">
        <w:rPr>
          <w:rFonts w:cs="Times New Roman"/>
          <w:sz w:val="24"/>
          <w:szCs w:val="24"/>
        </w:rPr>
        <w:t>UnWaste</w:t>
      </w:r>
      <w:proofErr w:type="spellEnd"/>
      <w:r w:rsidRPr="00CE3042">
        <w:rPr>
          <w:rFonts w:cs="Times New Roman"/>
          <w:sz w:val="24"/>
          <w:szCs w:val="24"/>
        </w:rPr>
        <w:t>)», и «Активизация компетенций студентов ИКТ-специальностей по развитию стартапов с помощью междисциплинарных модульных курсов в образовательных программах вузов (</w:t>
      </w:r>
      <w:proofErr w:type="spellStart"/>
      <w:r w:rsidRPr="00CE3042">
        <w:rPr>
          <w:rFonts w:cs="Times New Roman"/>
          <w:sz w:val="24"/>
          <w:szCs w:val="24"/>
        </w:rPr>
        <w:t>UXiship</w:t>
      </w:r>
      <w:proofErr w:type="spellEnd"/>
      <w:r w:rsidRPr="00CE3042">
        <w:rPr>
          <w:rFonts w:cs="Times New Roman"/>
          <w:sz w:val="24"/>
          <w:szCs w:val="24"/>
        </w:rPr>
        <w:t>)».</w:t>
      </w:r>
    </w:p>
    <w:p w14:paraId="13C2512B" w14:textId="77777777" w:rsidR="00AC0196" w:rsidRPr="00CE3042" w:rsidRDefault="00AC0196" w:rsidP="00AC0196">
      <w:pPr>
        <w:tabs>
          <w:tab w:val="left" w:pos="0"/>
        </w:tabs>
        <w:spacing w:line="276" w:lineRule="auto"/>
        <w:ind w:right="-2"/>
        <w:jc w:val="both"/>
        <w:rPr>
          <w:sz w:val="24"/>
          <w:szCs w:val="24"/>
          <w:lang w:val="kk-KZ"/>
        </w:rPr>
      </w:pPr>
      <w:r w:rsidRPr="00CE3042">
        <w:rPr>
          <w:rFonts w:eastAsia="Calibri"/>
          <w:sz w:val="24"/>
          <w:szCs w:val="24"/>
          <w:lang w:val="kk-KZ"/>
        </w:rPr>
        <w:t xml:space="preserve">     </w:t>
      </w:r>
      <w:r w:rsidRPr="00CE3042">
        <w:rPr>
          <w:rFonts w:eastAsia="Calibri"/>
          <w:sz w:val="24"/>
          <w:szCs w:val="24"/>
          <w:lang w:val="kk-KZ"/>
        </w:rPr>
        <w:tab/>
        <w:t xml:space="preserve"> Шаяхмет А.К., с 26 октября 2023 года по 31 октября 2023 года принял участие </w:t>
      </w:r>
      <w:r w:rsidRPr="00CE3042">
        <w:rPr>
          <w:sz w:val="24"/>
          <w:szCs w:val="24"/>
        </w:rPr>
        <w:t>в</w:t>
      </w:r>
      <w:r w:rsidRPr="00CE3042">
        <w:rPr>
          <w:sz w:val="24"/>
          <w:szCs w:val="24"/>
          <w:lang w:val="kk-KZ"/>
        </w:rPr>
        <w:t>о Всемирном фестивале поэзии и музыки в Турецкой Республике (Кипр).</w:t>
      </w:r>
    </w:p>
    <w:p w14:paraId="20B08969" w14:textId="77777777" w:rsidR="00AC0196" w:rsidRPr="00CE3042" w:rsidRDefault="00AC0196" w:rsidP="00AC0196">
      <w:pPr>
        <w:tabs>
          <w:tab w:val="left" w:pos="0"/>
        </w:tabs>
        <w:spacing w:line="276" w:lineRule="auto"/>
        <w:ind w:right="-2"/>
        <w:jc w:val="both"/>
        <w:rPr>
          <w:rFonts w:eastAsia="Calibri"/>
          <w:b/>
          <w:sz w:val="24"/>
          <w:szCs w:val="24"/>
        </w:rPr>
      </w:pPr>
      <w:r w:rsidRPr="00CE3042">
        <w:rPr>
          <w:sz w:val="24"/>
          <w:szCs w:val="24"/>
          <w:lang w:val="kk-KZ"/>
        </w:rPr>
        <w:t xml:space="preserve">  </w:t>
      </w:r>
      <w:r w:rsidRPr="00CE3042">
        <w:rPr>
          <w:sz w:val="24"/>
          <w:szCs w:val="24"/>
          <w:lang w:val="kk-KZ"/>
        </w:rPr>
        <w:tab/>
        <w:t xml:space="preserve"> За счет средств НИР </w:t>
      </w:r>
      <w:r w:rsidRPr="00CE3042">
        <w:rPr>
          <w:rFonts w:eastAsia="Calibri"/>
          <w:sz w:val="24"/>
          <w:szCs w:val="24"/>
        </w:rPr>
        <w:t xml:space="preserve">по договору </w:t>
      </w:r>
      <w:proofErr w:type="spellStart"/>
      <w:r w:rsidRPr="00CE3042">
        <w:rPr>
          <w:rFonts w:eastAsia="Calibri"/>
          <w:sz w:val="24"/>
          <w:szCs w:val="24"/>
        </w:rPr>
        <w:t>Бермагамбетова</w:t>
      </w:r>
      <w:proofErr w:type="spellEnd"/>
      <w:r w:rsidRPr="00CE3042">
        <w:rPr>
          <w:rFonts w:eastAsia="Calibri"/>
          <w:sz w:val="24"/>
          <w:szCs w:val="24"/>
        </w:rPr>
        <w:t xml:space="preserve"> М.Ж. </w:t>
      </w:r>
      <w:r w:rsidRPr="00CE3042">
        <w:rPr>
          <w:sz w:val="24"/>
          <w:szCs w:val="24"/>
          <w:lang w:val="kk-KZ"/>
        </w:rPr>
        <w:t xml:space="preserve">от 03 августа 2023 года № 226/23-25 </w:t>
      </w:r>
      <w:r w:rsidRPr="00CE3042">
        <w:rPr>
          <w:sz w:val="24"/>
          <w:szCs w:val="24"/>
        </w:rPr>
        <w:t xml:space="preserve">выполняла исследовательскую работу </w:t>
      </w:r>
      <w:r w:rsidRPr="00CE3042">
        <w:rPr>
          <w:sz w:val="24"/>
          <w:szCs w:val="24"/>
          <w:lang w:val="kk-KZ"/>
        </w:rPr>
        <w:t xml:space="preserve">в архиве г. Оренбург (Россия). </w:t>
      </w:r>
    </w:p>
    <w:p w14:paraId="2F943542" w14:textId="77777777" w:rsidR="00AC0196" w:rsidRPr="00CE3042" w:rsidRDefault="00AC0196" w:rsidP="00AC0196">
      <w:pPr>
        <w:spacing w:line="276" w:lineRule="auto"/>
        <w:ind w:firstLine="708"/>
        <w:jc w:val="both"/>
        <w:rPr>
          <w:rFonts w:cs="Times New Roman"/>
          <w:sz w:val="24"/>
          <w:szCs w:val="24"/>
        </w:rPr>
      </w:pPr>
      <w:r w:rsidRPr="00CE3042">
        <w:rPr>
          <w:rFonts w:cs="Times New Roman"/>
          <w:sz w:val="24"/>
          <w:szCs w:val="24"/>
        </w:rPr>
        <w:t xml:space="preserve">С 1 по 4 ноября 2023 года </w:t>
      </w:r>
      <w:proofErr w:type="spellStart"/>
      <w:r w:rsidRPr="00CE3042">
        <w:rPr>
          <w:rFonts w:cs="Times New Roman"/>
          <w:sz w:val="24"/>
          <w:szCs w:val="24"/>
        </w:rPr>
        <w:t>Бермухаметов</w:t>
      </w:r>
      <w:proofErr w:type="spellEnd"/>
      <w:r w:rsidRPr="00CE3042">
        <w:rPr>
          <w:rFonts w:cs="Times New Roman"/>
          <w:sz w:val="24"/>
          <w:szCs w:val="24"/>
        </w:rPr>
        <w:t xml:space="preserve"> Ж.Ж., принял участие в  Академическом форуме, молодых ученых стран Большой Евразии «Континент науки», посвященный празднованию 300-летию Российской академии наук, который проводится в партнерстве с Исполнительным комитетом Содружества Независимых Государств и Международной ассоциацией академий наук. </w:t>
      </w:r>
    </w:p>
    <w:p w14:paraId="63CBF855" w14:textId="5C66A554" w:rsidR="00AC0196" w:rsidRPr="00CE3042" w:rsidRDefault="00AC0196" w:rsidP="00AC0196">
      <w:pPr>
        <w:spacing w:line="276" w:lineRule="auto"/>
        <w:ind w:firstLine="709"/>
        <w:jc w:val="both"/>
        <w:rPr>
          <w:rFonts w:eastAsia="Arial" w:cs="Times New Roman"/>
          <w:kern w:val="2"/>
          <w:sz w:val="24"/>
          <w:szCs w:val="24"/>
          <w:lang w:eastAsia="ar-SA"/>
        </w:rPr>
      </w:pPr>
      <w:r w:rsidRPr="00CE3042">
        <w:rPr>
          <w:rFonts w:cs="Times New Roman"/>
          <w:sz w:val="24"/>
          <w:szCs w:val="24"/>
        </w:rPr>
        <w:t xml:space="preserve">С 20 ноября по 27 ноября 2023 </w:t>
      </w:r>
      <w:proofErr w:type="spellStart"/>
      <w:r w:rsidRPr="00CE3042">
        <w:rPr>
          <w:rFonts w:cs="Times New Roman"/>
          <w:sz w:val="24"/>
          <w:szCs w:val="24"/>
        </w:rPr>
        <w:t>Рыщанова</w:t>
      </w:r>
      <w:proofErr w:type="spellEnd"/>
      <w:r w:rsidRPr="00CE3042">
        <w:rPr>
          <w:rFonts w:cs="Times New Roman"/>
          <w:sz w:val="24"/>
          <w:szCs w:val="24"/>
        </w:rPr>
        <w:t xml:space="preserve"> Р.М., </w:t>
      </w:r>
      <w:proofErr w:type="spellStart"/>
      <w:r w:rsidRPr="00CE3042">
        <w:rPr>
          <w:rFonts w:cs="Times New Roman"/>
          <w:sz w:val="24"/>
          <w:szCs w:val="24"/>
        </w:rPr>
        <w:t>Бермухаметов</w:t>
      </w:r>
      <w:proofErr w:type="spellEnd"/>
      <w:r w:rsidRPr="00CE3042">
        <w:rPr>
          <w:rFonts w:cs="Times New Roman"/>
          <w:sz w:val="24"/>
          <w:szCs w:val="24"/>
        </w:rPr>
        <w:t xml:space="preserve"> Ж.Ж., </w:t>
      </w:r>
      <w:proofErr w:type="spellStart"/>
      <w:r w:rsidRPr="00CE3042">
        <w:rPr>
          <w:rFonts w:cs="Times New Roman"/>
          <w:sz w:val="24"/>
          <w:szCs w:val="24"/>
        </w:rPr>
        <w:t>Бермухаметова</w:t>
      </w:r>
      <w:proofErr w:type="spellEnd"/>
      <w:r w:rsidRPr="00CE3042">
        <w:rPr>
          <w:rFonts w:cs="Times New Roman"/>
          <w:sz w:val="24"/>
          <w:szCs w:val="24"/>
        </w:rPr>
        <w:t xml:space="preserve"> З.Ж., Шевченко П.В., Сулейманова К.Р., </w:t>
      </w:r>
      <w:proofErr w:type="spellStart"/>
      <w:r w:rsidRPr="00CE3042">
        <w:rPr>
          <w:rFonts w:cs="Times New Roman"/>
          <w:sz w:val="24"/>
          <w:szCs w:val="24"/>
        </w:rPr>
        <w:t>Тамарук</w:t>
      </w:r>
      <w:proofErr w:type="spellEnd"/>
      <w:r w:rsidRPr="00CE3042">
        <w:rPr>
          <w:rFonts w:cs="Times New Roman"/>
          <w:sz w:val="24"/>
          <w:szCs w:val="24"/>
        </w:rPr>
        <w:t xml:space="preserve"> О., прошли научные стажировке </w:t>
      </w:r>
      <w:proofErr w:type="spellStart"/>
      <w:r w:rsidRPr="00CE3042">
        <w:rPr>
          <w:rFonts w:eastAsia="Arial" w:cs="Times New Roman"/>
          <w:kern w:val="2"/>
          <w:sz w:val="24"/>
          <w:szCs w:val="24"/>
          <w:lang w:eastAsia="ar-SA"/>
        </w:rPr>
        <w:t>Улудагском</w:t>
      </w:r>
      <w:proofErr w:type="spellEnd"/>
      <w:r w:rsidRPr="00CE3042">
        <w:rPr>
          <w:rFonts w:eastAsia="Arial" w:cs="Times New Roman"/>
          <w:kern w:val="2"/>
          <w:sz w:val="24"/>
          <w:szCs w:val="24"/>
          <w:lang w:eastAsia="ar-SA"/>
        </w:rPr>
        <w:t xml:space="preserve"> университете (г. Бурса, Турция).  </w:t>
      </w:r>
    </w:p>
    <w:p w14:paraId="2302C4C9" w14:textId="77777777" w:rsidR="00AC0196" w:rsidRPr="00CE3042" w:rsidRDefault="00AC0196" w:rsidP="00AC0196">
      <w:pPr>
        <w:spacing w:line="276" w:lineRule="auto"/>
        <w:ind w:firstLine="708"/>
        <w:jc w:val="both"/>
        <w:rPr>
          <w:rFonts w:cs="Times New Roman"/>
          <w:sz w:val="24"/>
          <w:szCs w:val="24"/>
          <w:lang w:val="kk-KZ"/>
        </w:rPr>
      </w:pPr>
      <w:r w:rsidRPr="00CE3042">
        <w:rPr>
          <w:rFonts w:cs="Times New Roman"/>
          <w:sz w:val="24"/>
          <w:szCs w:val="24"/>
        </w:rPr>
        <w:t xml:space="preserve">5 декабря 2023 в рамках реализации договора о сотрудничестве </w:t>
      </w:r>
      <w:proofErr w:type="spellStart"/>
      <w:r w:rsidRPr="00CE3042">
        <w:rPr>
          <w:rFonts w:cs="Times New Roman"/>
          <w:sz w:val="24"/>
          <w:szCs w:val="24"/>
        </w:rPr>
        <w:t>Куанышбаев</w:t>
      </w:r>
      <w:proofErr w:type="spellEnd"/>
      <w:r w:rsidRPr="00CE3042">
        <w:rPr>
          <w:rFonts w:cs="Times New Roman"/>
          <w:sz w:val="24"/>
          <w:szCs w:val="24"/>
        </w:rPr>
        <w:t xml:space="preserve"> С.Б., </w:t>
      </w:r>
      <w:proofErr w:type="spellStart"/>
      <w:r w:rsidRPr="00CE3042">
        <w:rPr>
          <w:rFonts w:cs="Times New Roman"/>
          <w:sz w:val="24"/>
          <w:szCs w:val="24"/>
        </w:rPr>
        <w:t>Калаков</w:t>
      </w:r>
      <w:proofErr w:type="spellEnd"/>
      <w:r w:rsidRPr="00CE3042">
        <w:rPr>
          <w:rFonts w:cs="Times New Roman"/>
          <w:sz w:val="24"/>
          <w:szCs w:val="24"/>
        </w:rPr>
        <w:t xml:space="preserve"> Б.А., </w:t>
      </w:r>
      <w:proofErr w:type="spellStart"/>
      <w:r w:rsidRPr="00CE3042">
        <w:rPr>
          <w:rFonts w:cs="Times New Roman"/>
          <w:sz w:val="24"/>
          <w:szCs w:val="24"/>
        </w:rPr>
        <w:t>Наурызбаева</w:t>
      </w:r>
      <w:proofErr w:type="spellEnd"/>
      <w:r w:rsidRPr="00CE3042">
        <w:rPr>
          <w:rFonts w:cs="Times New Roman"/>
          <w:sz w:val="24"/>
          <w:szCs w:val="24"/>
        </w:rPr>
        <w:t xml:space="preserve"> Э.К., </w:t>
      </w:r>
      <w:proofErr w:type="spellStart"/>
      <w:r w:rsidRPr="00CE3042">
        <w:rPr>
          <w:rFonts w:cs="Times New Roman"/>
          <w:sz w:val="24"/>
          <w:szCs w:val="24"/>
        </w:rPr>
        <w:t>Манасбаева</w:t>
      </w:r>
      <w:proofErr w:type="spellEnd"/>
      <w:r w:rsidRPr="00CE3042">
        <w:rPr>
          <w:rFonts w:cs="Times New Roman"/>
          <w:sz w:val="24"/>
          <w:szCs w:val="24"/>
        </w:rPr>
        <w:t xml:space="preserve"> Н.Ш.  прочитали гостевые лекции студентов </w:t>
      </w:r>
      <w:proofErr w:type="gramStart"/>
      <w:r w:rsidRPr="00CE3042">
        <w:rPr>
          <w:rFonts w:cs="Times New Roman"/>
          <w:sz w:val="24"/>
          <w:szCs w:val="24"/>
        </w:rPr>
        <w:t>южно-корейского</w:t>
      </w:r>
      <w:proofErr w:type="gramEnd"/>
      <w:r w:rsidRPr="00CE3042">
        <w:rPr>
          <w:rFonts w:cs="Times New Roman"/>
          <w:sz w:val="24"/>
          <w:szCs w:val="24"/>
        </w:rPr>
        <w:t xml:space="preserve"> университета </w:t>
      </w:r>
      <w:proofErr w:type="spellStart"/>
      <w:r w:rsidRPr="00CE3042">
        <w:rPr>
          <w:rFonts w:cs="Times New Roman"/>
          <w:sz w:val="24"/>
          <w:szCs w:val="24"/>
        </w:rPr>
        <w:t>Dong</w:t>
      </w:r>
      <w:proofErr w:type="spellEnd"/>
      <w:r w:rsidRPr="00CE3042">
        <w:rPr>
          <w:rFonts w:cs="Times New Roman"/>
          <w:sz w:val="24"/>
          <w:szCs w:val="24"/>
        </w:rPr>
        <w:t xml:space="preserve"> –</w:t>
      </w:r>
      <w:proofErr w:type="spellStart"/>
      <w:r w:rsidRPr="00CE3042">
        <w:rPr>
          <w:rFonts w:cs="Times New Roman"/>
          <w:sz w:val="24"/>
          <w:szCs w:val="24"/>
        </w:rPr>
        <w:t>Eui</w:t>
      </w:r>
      <w:proofErr w:type="spellEnd"/>
      <w:r w:rsidRPr="00CE3042">
        <w:rPr>
          <w:rFonts w:cs="Times New Roman"/>
          <w:sz w:val="24"/>
          <w:szCs w:val="24"/>
        </w:rPr>
        <w:t xml:space="preserve"> (Пусан, Республика Корея).</w:t>
      </w:r>
    </w:p>
    <w:p w14:paraId="65C8EF0A" w14:textId="026512BD" w:rsidR="00852E3B" w:rsidRPr="00CE3042" w:rsidRDefault="00AC0196" w:rsidP="00AC0196">
      <w:pPr>
        <w:spacing w:line="276" w:lineRule="auto"/>
        <w:ind w:firstLine="567"/>
        <w:jc w:val="both"/>
        <w:rPr>
          <w:sz w:val="24"/>
          <w:szCs w:val="24"/>
        </w:rPr>
      </w:pPr>
      <w:r w:rsidRPr="00CE3042">
        <w:rPr>
          <w:rFonts w:eastAsia="Calibri"/>
          <w:sz w:val="24"/>
          <w:szCs w:val="24"/>
          <w:lang w:val="kk-KZ"/>
        </w:rPr>
        <w:t xml:space="preserve">С 09 декабря 2023 года по 16 декабря 2023 года  Рыщанова Р.М., Габитова А.Р., Шевченко П.В.,  </w:t>
      </w:r>
      <w:r w:rsidRPr="00CE3042">
        <w:rPr>
          <w:sz w:val="24"/>
          <w:szCs w:val="24"/>
          <w:lang w:val="kk-KZ"/>
        </w:rPr>
        <w:t>прошли курсы повышения квалификации  в Санкт-Петербургском институте управления и пищевых технологий</w:t>
      </w:r>
      <w:r w:rsidRPr="00CE3042">
        <w:rPr>
          <w:rFonts w:eastAsia="Calibri"/>
          <w:sz w:val="24"/>
          <w:szCs w:val="24"/>
          <w:lang w:val="kk-KZ"/>
        </w:rPr>
        <w:t xml:space="preserve"> (</w:t>
      </w:r>
      <w:r w:rsidRPr="00CE3042">
        <w:rPr>
          <w:sz w:val="24"/>
          <w:szCs w:val="24"/>
          <w:lang w:val="kk-KZ"/>
        </w:rPr>
        <w:t>г.Санкт-Петербург, Российская Федерация)</w:t>
      </w:r>
      <w:r w:rsidRPr="00CE3042">
        <w:rPr>
          <w:rFonts w:eastAsia="Calibri"/>
          <w:sz w:val="24"/>
          <w:szCs w:val="24"/>
          <w:lang w:val="kk-KZ"/>
        </w:rPr>
        <w:t xml:space="preserve"> за счет </w:t>
      </w:r>
      <w:r w:rsidRPr="00CE3042">
        <w:rPr>
          <w:sz w:val="24"/>
          <w:szCs w:val="24"/>
          <w:lang w:val="kk-KZ"/>
        </w:rPr>
        <w:t xml:space="preserve"> средств </w:t>
      </w:r>
      <w:r w:rsidRPr="00CE3042">
        <w:rPr>
          <w:sz w:val="24"/>
          <w:szCs w:val="24"/>
        </w:rPr>
        <w:t xml:space="preserve">проекта «Анализ рисков появления резистентности к антибиотикам патогенной микрофлоры, выделяемой от животных и из сырья и продуктов животного происхождения». </w:t>
      </w:r>
    </w:p>
    <w:p w14:paraId="7A8C8112" w14:textId="18189EF2" w:rsidR="00852E3B" w:rsidRPr="00CE3042" w:rsidRDefault="00852E3B" w:rsidP="00AC0196">
      <w:pPr>
        <w:spacing w:line="276" w:lineRule="auto"/>
        <w:ind w:firstLine="567"/>
        <w:jc w:val="both"/>
        <w:rPr>
          <w:sz w:val="24"/>
          <w:szCs w:val="24"/>
        </w:rPr>
      </w:pPr>
      <w:r w:rsidRPr="00CE3042">
        <w:rPr>
          <w:sz w:val="24"/>
          <w:szCs w:val="24"/>
        </w:rPr>
        <w:t xml:space="preserve">С 24 по 28 января </w:t>
      </w:r>
      <w:proofErr w:type="spellStart"/>
      <w:r w:rsidRPr="00CE3042">
        <w:rPr>
          <w:sz w:val="24"/>
          <w:szCs w:val="24"/>
        </w:rPr>
        <w:t>Куанышбаев</w:t>
      </w:r>
      <w:proofErr w:type="spellEnd"/>
      <w:r w:rsidRPr="00CE3042">
        <w:rPr>
          <w:sz w:val="24"/>
          <w:szCs w:val="24"/>
        </w:rPr>
        <w:t xml:space="preserve"> С.Б., принял участие в ежегодной конференции </w:t>
      </w:r>
      <w:r w:rsidRPr="00CE3042">
        <w:rPr>
          <w:sz w:val="24"/>
          <w:szCs w:val="24"/>
          <w:lang w:val="en-US"/>
        </w:rPr>
        <w:t>BETT</w:t>
      </w:r>
      <w:r w:rsidRPr="00CE3042">
        <w:rPr>
          <w:sz w:val="24"/>
          <w:szCs w:val="24"/>
        </w:rPr>
        <w:t xml:space="preserve"> -2024 в </w:t>
      </w:r>
      <w:proofErr w:type="spellStart"/>
      <w:r w:rsidRPr="00CE3042">
        <w:rPr>
          <w:sz w:val="24"/>
          <w:szCs w:val="24"/>
        </w:rPr>
        <w:t>г.Лондон</w:t>
      </w:r>
      <w:proofErr w:type="spellEnd"/>
      <w:r w:rsidRPr="00CE3042">
        <w:rPr>
          <w:sz w:val="24"/>
          <w:szCs w:val="24"/>
        </w:rPr>
        <w:t xml:space="preserve"> (Великобритания).</w:t>
      </w:r>
    </w:p>
    <w:p w14:paraId="1EBAE638" w14:textId="7768124A" w:rsidR="00852E3B" w:rsidRPr="00CE3042" w:rsidRDefault="00852E3B" w:rsidP="00AC0196">
      <w:pPr>
        <w:spacing w:line="276" w:lineRule="auto"/>
        <w:ind w:firstLine="567"/>
        <w:jc w:val="both"/>
        <w:rPr>
          <w:sz w:val="24"/>
          <w:szCs w:val="24"/>
        </w:rPr>
      </w:pPr>
      <w:proofErr w:type="spellStart"/>
      <w:r w:rsidRPr="00CE3042">
        <w:rPr>
          <w:sz w:val="24"/>
          <w:szCs w:val="24"/>
        </w:rPr>
        <w:t>Ансабаева</w:t>
      </w:r>
      <w:proofErr w:type="spellEnd"/>
      <w:r w:rsidRPr="00CE3042">
        <w:rPr>
          <w:sz w:val="24"/>
          <w:szCs w:val="24"/>
        </w:rPr>
        <w:t xml:space="preserve"> А.С. по приглашению профессора </w:t>
      </w:r>
      <w:proofErr w:type="spellStart"/>
      <w:r w:rsidRPr="00CE3042">
        <w:rPr>
          <w:sz w:val="24"/>
          <w:szCs w:val="24"/>
        </w:rPr>
        <w:t>Шейсина</w:t>
      </w:r>
      <w:proofErr w:type="spellEnd"/>
      <w:r w:rsidRPr="00CE3042">
        <w:rPr>
          <w:sz w:val="24"/>
          <w:szCs w:val="24"/>
        </w:rPr>
        <w:t xml:space="preserve"> </w:t>
      </w:r>
      <w:proofErr w:type="spellStart"/>
      <w:r w:rsidRPr="00CE3042">
        <w:rPr>
          <w:sz w:val="24"/>
          <w:szCs w:val="24"/>
        </w:rPr>
        <w:t>Шаня</w:t>
      </w:r>
      <w:proofErr w:type="spellEnd"/>
      <w:r w:rsidRPr="00CE3042">
        <w:rPr>
          <w:sz w:val="24"/>
          <w:szCs w:val="24"/>
        </w:rPr>
        <w:t xml:space="preserve"> выполняла научно – исследовательскую работу в </w:t>
      </w:r>
      <w:r w:rsidRPr="00CE3042">
        <w:rPr>
          <w:sz w:val="24"/>
          <w:szCs w:val="24"/>
          <w:lang w:val="en-US"/>
        </w:rPr>
        <w:t>Northwest</w:t>
      </w:r>
      <w:r w:rsidRPr="00CE3042">
        <w:rPr>
          <w:sz w:val="24"/>
          <w:szCs w:val="24"/>
        </w:rPr>
        <w:t xml:space="preserve"> </w:t>
      </w:r>
      <w:r w:rsidRPr="00CE3042">
        <w:rPr>
          <w:sz w:val="24"/>
          <w:szCs w:val="24"/>
          <w:lang w:val="en-US"/>
        </w:rPr>
        <w:t>A</w:t>
      </w:r>
      <w:r w:rsidRPr="00CE3042">
        <w:rPr>
          <w:sz w:val="24"/>
          <w:szCs w:val="24"/>
        </w:rPr>
        <w:t>&amp;</w:t>
      </w:r>
      <w:r w:rsidRPr="00CE3042">
        <w:rPr>
          <w:sz w:val="24"/>
          <w:szCs w:val="24"/>
          <w:lang w:val="en-US"/>
        </w:rPr>
        <w:t>F</w:t>
      </w:r>
      <w:r w:rsidRPr="00CE3042">
        <w:rPr>
          <w:sz w:val="24"/>
          <w:szCs w:val="24"/>
        </w:rPr>
        <w:t xml:space="preserve"> </w:t>
      </w:r>
      <w:r w:rsidRPr="00CE3042">
        <w:rPr>
          <w:sz w:val="24"/>
          <w:szCs w:val="24"/>
          <w:lang w:val="en-US"/>
        </w:rPr>
        <w:t>University</w:t>
      </w:r>
      <w:r w:rsidRPr="00CE3042">
        <w:rPr>
          <w:sz w:val="24"/>
          <w:szCs w:val="24"/>
        </w:rPr>
        <w:t xml:space="preserve"> с 19 января 2024 года по 28 января 2024 года</w:t>
      </w:r>
      <w:r w:rsidR="00095B3B" w:rsidRPr="00CE3042">
        <w:rPr>
          <w:sz w:val="24"/>
          <w:szCs w:val="24"/>
        </w:rPr>
        <w:t xml:space="preserve"> в г. </w:t>
      </w:r>
      <w:proofErr w:type="spellStart"/>
      <w:r w:rsidR="00095B3B" w:rsidRPr="00CE3042">
        <w:rPr>
          <w:sz w:val="24"/>
          <w:szCs w:val="24"/>
        </w:rPr>
        <w:t>Янлин</w:t>
      </w:r>
      <w:proofErr w:type="spellEnd"/>
      <w:r w:rsidR="00095B3B" w:rsidRPr="00CE3042">
        <w:rPr>
          <w:sz w:val="24"/>
          <w:szCs w:val="24"/>
        </w:rPr>
        <w:t xml:space="preserve"> (КНР).  </w:t>
      </w:r>
    </w:p>
    <w:p w14:paraId="3C442464" w14:textId="50BFA7CE" w:rsidR="00AC0196" w:rsidRPr="00CE3042" w:rsidRDefault="00852E3B" w:rsidP="00AC0196">
      <w:pPr>
        <w:spacing w:line="276" w:lineRule="auto"/>
        <w:ind w:firstLine="567"/>
        <w:jc w:val="both"/>
        <w:rPr>
          <w:sz w:val="24"/>
          <w:szCs w:val="24"/>
        </w:rPr>
      </w:pPr>
      <w:proofErr w:type="spellStart"/>
      <w:r w:rsidRPr="00CE3042">
        <w:rPr>
          <w:sz w:val="24"/>
          <w:szCs w:val="24"/>
        </w:rPr>
        <w:t>Шевнина</w:t>
      </w:r>
      <w:proofErr w:type="spellEnd"/>
      <w:r w:rsidRPr="00CE3042">
        <w:rPr>
          <w:sz w:val="24"/>
          <w:szCs w:val="24"/>
        </w:rPr>
        <w:t xml:space="preserve"> И.В., приняла участие </w:t>
      </w:r>
      <w:r w:rsidR="00095B3B" w:rsidRPr="00CE3042">
        <w:rPr>
          <w:sz w:val="24"/>
          <w:szCs w:val="24"/>
        </w:rPr>
        <w:t>в «</w:t>
      </w:r>
      <w:r w:rsidRPr="00CE3042">
        <w:rPr>
          <w:sz w:val="24"/>
          <w:szCs w:val="24"/>
        </w:rPr>
        <w:t>LVI Урало-Поволжская археологическая конференция студентов и молодых ученых» которая проходила в Уфимском университете науки и технологий (</w:t>
      </w:r>
      <w:proofErr w:type="spellStart"/>
      <w:r w:rsidRPr="00CE3042">
        <w:rPr>
          <w:sz w:val="24"/>
          <w:szCs w:val="24"/>
        </w:rPr>
        <w:t>г.Уфа</w:t>
      </w:r>
      <w:proofErr w:type="spellEnd"/>
      <w:r w:rsidRPr="00CE3042">
        <w:rPr>
          <w:sz w:val="24"/>
          <w:szCs w:val="24"/>
        </w:rPr>
        <w:t>, Российская Федерация) с 29 января 2024 года по 04 февраля 2024 года.</w:t>
      </w:r>
      <w:r w:rsidR="00AC0196" w:rsidRPr="00CE3042">
        <w:rPr>
          <w:sz w:val="24"/>
          <w:szCs w:val="24"/>
        </w:rPr>
        <w:t xml:space="preserve"> </w:t>
      </w:r>
    </w:p>
    <w:p w14:paraId="4C12491A" w14:textId="639C3E3C" w:rsidR="00852E3B" w:rsidRPr="00CE3042" w:rsidRDefault="00852E3B" w:rsidP="00AC0196">
      <w:pPr>
        <w:spacing w:line="276" w:lineRule="auto"/>
        <w:ind w:firstLine="567"/>
        <w:jc w:val="both"/>
        <w:rPr>
          <w:sz w:val="24"/>
          <w:szCs w:val="24"/>
        </w:rPr>
      </w:pPr>
      <w:r w:rsidRPr="00CE3042">
        <w:rPr>
          <w:sz w:val="24"/>
          <w:szCs w:val="24"/>
        </w:rPr>
        <w:t xml:space="preserve">С целью получения научной консультации и обсуждения совместных научных проектов и </w:t>
      </w:r>
      <w:r w:rsidR="00095B3B" w:rsidRPr="00CE3042">
        <w:rPr>
          <w:sz w:val="24"/>
          <w:szCs w:val="24"/>
        </w:rPr>
        <w:t>исследований Кошкин</w:t>
      </w:r>
      <w:r w:rsidRPr="00CE3042">
        <w:rPr>
          <w:sz w:val="24"/>
          <w:szCs w:val="24"/>
        </w:rPr>
        <w:t xml:space="preserve"> И.В., был </w:t>
      </w:r>
      <w:r w:rsidR="00095B3B" w:rsidRPr="00CE3042">
        <w:rPr>
          <w:sz w:val="24"/>
          <w:szCs w:val="24"/>
        </w:rPr>
        <w:t>командирован в</w:t>
      </w:r>
      <w:r w:rsidRPr="00CE3042">
        <w:rPr>
          <w:sz w:val="24"/>
          <w:szCs w:val="24"/>
        </w:rPr>
        <w:t xml:space="preserve"> Уральский федеральный университет имени первого Президента России   Б.Н. Ельцина (г. Екатеринбург, Российская Федерация) с 18 марта 2024 года по 19 марта 2024 года.</w:t>
      </w:r>
    </w:p>
    <w:p w14:paraId="7876DB7D" w14:textId="20139384" w:rsidR="00095B3B" w:rsidRPr="00CE3042" w:rsidRDefault="00095B3B" w:rsidP="00AC0196">
      <w:pPr>
        <w:spacing w:line="276" w:lineRule="auto"/>
        <w:ind w:firstLine="567"/>
        <w:jc w:val="both"/>
        <w:rPr>
          <w:sz w:val="24"/>
          <w:szCs w:val="24"/>
        </w:rPr>
      </w:pPr>
      <w:proofErr w:type="spellStart"/>
      <w:r w:rsidRPr="00CE3042">
        <w:rPr>
          <w:sz w:val="24"/>
          <w:szCs w:val="24"/>
        </w:rPr>
        <w:t>Исакаев</w:t>
      </w:r>
      <w:proofErr w:type="spellEnd"/>
      <w:r w:rsidRPr="00CE3042">
        <w:rPr>
          <w:sz w:val="24"/>
          <w:szCs w:val="24"/>
        </w:rPr>
        <w:t xml:space="preserve"> Е.М., </w:t>
      </w:r>
      <w:proofErr w:type="spellStart"/>
      <w:r w:rsidRPr="00CE3042">
        <w:rPr>
          <w:sz w:val="24"/>
          <w:szCs w:val="24"/>
        </w:rPr>
        <w:t>Нугманов</w:t>
      </w:r>
      <w:proofErr w:type="spellEnd"/>
      <w:r w:rsidRPr="00CE3042">
        <w:rPr>
          <w:sz w:val="24"/>
          <w:szCs w:val="24"/>
        </w:rPr>
        <w:t xml:space="preserve"> А.Б., </w:t>
      </w:r>
      <w:proofErr w:type="spellStart"/>
      <w:r w:rsidRPr="00CE3042">
        <w:rPr>
          <w:sz w:val="24"/>
          <w:szCs w:val="24"/>
        </w:rPr>
        <w:t>Культаева</w:t>
      </w:r>
      <w:proofErr w:type="spellEnd"/>
      <w:r w:rsidRPr="00CE3042">
        <w:rPr>
          <w:sz w:val="24"/>
          <w:szCs w:val="24"/>
        </w:rPr>
        <w:t xml:space="preserve"> Д.С., </w:t>
      </w:r>
      <w:proofErr w:type="spellStart"/>
      <w:r w:rsidRPr="00CE3042">
        <w:rPr>
          <w:sz w:val="24"/>
          <w:szCs w:val="24"/>
        </w:rPr>
        <w:t>Ансабаева</w:t>
      </w:r>
      <w:proofErr w:type="spellEnd"/>
      <w:r w:rsidRPr="00CE3042">
        <w:rPr>
          <w:sz w:val="24"/>
          <w:szCs w:val="24"/>
        </w:rPr>
        <w:t xml:space="preserve"> А.С., с 25 марта 2024 года по 31 марта 2024 года приняли участие в семинаре «Растениеводство и развитие сельских регионов» в </w:t>
      </w:r>
      <w:r w:rsidRPr="00CE3042">
        <w:rPr>
          <w:sz w:val="24"/>
          <w:szCs w:val="24"/>
          <w:lang w:val="en-US"/>
        </w:rPr>
        <w:t>Northwest</w:t>
      </w:r>
      <w:r w:rsidRPr="00CE3042">
        <w:rPr>
          <w:sz w:val="24"/>
          <w:szCs w:val="24"/>
        </w:rPr>
        <w:t xml:space="preserve"> </w:t>
      </w:r>
      <w:r w:rsidRPr="00CE3042">
        <w:rPr>
          <w:sz w:val="24"/>
          <w:szCs w:val="24"/>
          <w:lang w:val="en-US"/>
        </w:rPr>
        <w:t>A</w:t>
      </w:r>
      <w:r w:rsidRPr="00CE3042">
        <w:rPr>
          <w:sz w:val="24"/>
          <w:szCs w:val="24"/>
        </w:rPr>
        <w:t>&amp;</w:t>
      </w:r>
      <w:r w:rsidRPr="00CE3042">
        <w:rPr>
          <w:sz w:val="24"/>
          <w:szCs w:val="24"/>
          <w:lang w:val="en-US"/>
        </w:rPr>
        <w:t>F</w:t>
      </w:r>
      <w:r w:rsidRPr="00CE3042">
        <w:rPr>
          <w:sz w:val="24"/>
          <w:szCs w:val="24"/>
        </w:rPr>
        <w:t xml:space="preserve"> </w:t>
      </w:r>
      <w:r w:rsidRPr="00CE3042">
        <w:rPr>
          <w:sz w:val="24"/>
          <w:szCs w:val="24"/>
          <w:lang w:val="en-US"/>
        </w:rPr>
        <w:t>University</w:t>
      </w:r>
      <w:r w:rsidRPr="00CE3042">
        <w:rPr>
          <w:sz w:val="24"/>
          <w:szCs w:val="24"/>
        </w:rPr>
        <w:t xml:space="preserve"> в г. </w:t>
      </w:r>
      <w:proofErr w:type="spellStart"/>
      <w:r w:rsidRPr="00CE3042">
        <w:rPr>
          <w:sz w:val="24"/>
          <w:szCs w:val="24"/>
        </w:rPr>
        <w:t>Янлин</w:t>
      </w:r>
      <w:proofErr w:type="spellEnd"/>
      <w:r w:rsidRPr="00CE3042">
        <w:rPr>
          <w:sz w:val="24"/>
          <w:szCs w:val="24"/>
        </w:rPr>
        <w:t xml:space="preserve"> (КНР).  В ходе визита так же обсуждались вопросы академического обмена ППС и обучающихся, разработки программы двойного диплома, создания лаборатории безвирусного выращивания картофеля, а также проведения совместных исследований сельскохозяйственных культур в 2024 года в Костанайской области.</w:t>
      </w:r>
    </w:p>
    <w:p w14:paraId="5A78CAD8" w14:textId="6BA5CC73" w:rsidR="00852E3B" w:rsidRPr="00CE3042" w:rsidRDefault="00852E3B" w:rsidP="00852E3B">
      <w:pPr>
        <w:ind w:firstLine="708"/>
        <w:jc w:val="both"/>
        <w:rPr>
          <w:rFonts w:cs="Times New Roman"/>
          <w:sz w:val="24"/>
          <w:szCs w:val="24"/>
        </w:rPr>
      </w:pPr>
      <w:r w:rsidRPr="00CE3042">
        <w:rPr>
          <w:rFonts w:cs="Times New Roman"/>
          <w:sz w:val="24"/>
          <w:szCs w:val="24"/>
        </w:rPr>
        <w:lastRenderedPageBreak/>
        <w:t xml:space="preserve">С 1 апреля по 30 июня 2024 года </w:t>
      </w:r>
      <w:proofErr w:type="spellStart"/>
      <w:r w:rsidRPr="00CE3042">
        <w:rPr>
          <w:rFonts w:cs="Times New Roman"/>
          <w:sz w:val="24"/>
          <w:szCs w:val="24"/>
        </w:rPr>
        <w:t>Кауменов</w:t>
      </w:r>
      <w:proofErr w:type="spellEnd"/>
      <w:r w:rsidRPr="00CE3042">
        <w:rPr>
          <w:rFonts w:cs="Times New Roman"/>
          <w:sz w:val="24"/>
          <w:szCs w:val="24"/>
        </w:rPr>
        <w:t xml:space="preserve"> </w:t>
      </w:r>
      <w:proofErr w:type="gramStart"/>
      <w:r w:rsidRPr="00CE3042">
        <w:rPr>
          <w:rFonts w:cs="Times New Roman"/>
          <w:sz w:val="24"/>
          <w:szCs w:val="24"/>
        </w:rPr>
        <w:t>Н.С.,</w:t>
      </w:r>
      <w:r w:rsidRPr="00CE3042">
        <w:rPr>
          <w:rFonts w:cs="Times New Roman"/>
          <w:sz w:val="24"/>
          <w:szCs w:val="24"/>
          <w:lang w:val="kk-KZ"/>
        </w:rPr>
        <w:t>Батырбеков</w:t>
      </w:r>
      <w:proofErr w:type="gramEnd"/>
      <w:r w:rsidRPr="00CE3042">
        <w:rPr>
          <w:rFonts w:cs="Times New Roman"/>
          <w:sz w:val="24"/>
          <w:szCs w:val="24"/>
          <w:lang w:val="kk-KZ"/>
        </w:rPr>
        <w:t xml:space="preserve"> А.Н., Елеусизова А.Т. приступили к научным стажировкам в Литовском университете наук здоровья в г. Каунас (Литва), </w:t>
      </w:r>
      <w:r w:rsidRPr="00CE3042">
        <w:rPr>
          <w:rFonts w:cs="Times New Roman"/>
          <w:sz w:val="24"/>
          <w:szCs w:val="24"/>
        </w:rPr>
        <w:t xml:space="preserve"> </w:t>
      </w:r>
      <w:proofErr w:type="spellStart"/>
      <w:r w:rsidRPr="00CE3042">
        <w:rPr>
          <w:rFonts w:cs="Times New Roman"/>
          <w:sz w:val="24"/>
          <w:szCs w:val="24"/>
        </w:rPr>
        <w:t>Алтыбаева</w:t>
      </w:r>
      <w:proofErr w:type="spellEnd"/>
      <w:r w:rsidRPr="00CE3042">
        <w:rPr>
          <w:rFonts w:cs="Times New Roman"/>
          <w:sz w:val="24"/>
          <w:szCs w:val="24"/>
        </w:rPr>
        <w:t xml:space="preserve"> А. Б., </w:t>
      </w:r>
      <w:proofErr w:type="spellStart"/>
      <w:r w:rsidRPr="00CE3042">
        <w:rPr>
          <w:rFonts w:cs="Times New Roman"/>
          <w:sz w:val="24"/>
          <w:szCs w:val="24"/>
        </w:rPr>
        <w:t>Мұратқызы</w:t>
      </w:r>
      <w:proofErr w:type="spellEnd"/>
      <w:r w:rsidRPr="00CE3042">
        <w:rPr>
          <w:rFonts w:cs="Times New Roman"/>
          <w:sz w:val="24"/>
          <w:szCs w:val="24"/>
        </w:rPr>
        <w:t xml:space="preserve"> Мира в Эгейском университет в г.</w:t>
      </w:r>
      <w:r w:rsidR="00E774EB" w:rsidRPr="00CE3042">
        <w:rPr>
          <w:rFonts w:cs="Times New Roman"/>
          <w:sz w:val="24"/>
          <w:szCs w:val="24"/>
        </w:rPr>
        <w:t xml:space="preserve"> </w:t>
      </w:r>
      <w:r w:rsidRPr="00CE3042">
        <w:rPr>
          <w:rFonts w:cs="Times New Roman"/>
          <w:sz w:val="24"/>
          <w:szCs w:val="24"/>
        </w:rPr>
        <w:t xml:space="preserve">Измир (Турция), Саидов А.М,, в Казанский национальный исследовательский технический университете. </w:t>
      </w:r>
    </w:p>
    <w:p w14:paraId="67AD9C57" w14:textId="52A13E81" w:rsidR="00852E3B" w:rsidRPr="00CE3042" w:rsidRDefault="00095B3B" w:rsidP="00852E3B">
      <w:pPr>
        <w:ind w:firstLine="708"/>
        <w:jc w:val="both"/>
        <w:rPr>
          <w:rFonts w:cs="Times New Roman"/>
          <w:sz w:val="24"/>
          <w:szCs w:val="24"/>
        </w:rPr>
      </w:pPr>
      <w:r w:rsidRPr="00CE3042">
        <w:rPr>
          <w:rFonts w:cs="Times New Roman"/>
          <w:sz w:val="24"/>
          <w:szCs w:val="24"/>
        </w:rPr>
        <w:t xml:space="preserve">На основании письма приглашения с целью чтения лекций в рамках программы академической мобильности профессорско-преподавательского состава с 01 апреля 2024 года по 05 апреля 2024 года </w:t>
      </w:r>
      <w:proofErr w:type="spellStart"/>
      <w:r w:rsidRPr="00CE3042">
        <w:rPr>
          <w:rFonts w:cs="Times New Roman"/>
          <w:sz w:val="24"/>
          <w:szCs w:val="24"/>
        </w:rPr>
        <w:t>Сейтова</w:t>
      </w:r>
      <w:proofErr w:type="spellEnd"/>
      <w:r w:rsidRPr="00CE3042">
        <w:rPr>
          <w:rFonts w:cs="Times New Roman"/>
          <w:sz w:val="24"/>
          <w:szCs w:val="24"/>
        </w:rPr>
        <w:t xml:space="preserve"> Г.Т., и </w:t>
      </w:r>
      <w:proofErr w:type="spellStart"/>
      <w:r w:rsidRPr="00CE3042">
        <w:rPr>
          <w:rFonts w:cs="Times New Roman"/>
          <w:sz w:val="24"/>
          <w:szCs w:val="24"/>
        </w:rPr>
        <w:t>Утебаева</w:t>
      </w:r>
      <w:proofErr w:type="spellEnd"/>
      <w:r w:rsidRPr="00CE3042">
        <w:rPr>
          <w:rFonts w:cs="Times New Roman"/>
          <w:sz w:val="24"/>
          <w:szCs w:val="24"/>
        </w:rPr>
        <w:t xml:space="preserve"> Ж.А., были командированы в Уральский государственный аграрный университет (Российская Федерация, г.</w:t>
      </w:r>
      <w:r w:rsidR="00E774EB" w:rsidRPr="00CE3042">
        <w:rPr>
          <w:rFonts w:cs="Times New Roman"/>
          <w:sz w:val="24"/>
          <w:szCs w:val="24"/>
        </w:rPr>
        <w:t xml:space="preserve"> </w:t>
      </w:r>
      <w:r w:rsidRPr="00CE3042">
        <w:rPr>
          <w:rFonts w:cs="Times New Roman"/>
          <w:sz w:val="24"/>
          <w:szCs w:val="24"/>
        </w:rPr>
        <w:t>Екатеринбург).</w:t>
      </w:r>
    </w:p>
    <w:p w14:paraId="670A9A75" w14:textId="0D445DAA" w:rsidR="00852E3B" w:rsidRPr="00CE3042" w:rsidRDefault="00852E3B" w:rsidP="00852E3B">
      <w:pPr>
        <w:ind w:firstLine="708"/>
        <w:jc w:val="both"/>
        <w:rPr>
          <w:rFonts w:cs="Times New Roman"/>
          <w:sz w:val="24"/>
          <w:szCs w:val="24"/>
        </w:rPr>
      </w:pPr>
      <w:proofErr w:type="spellStart"/>
      <w:r w:rsidRPr="00CE3042">
        <w:rPr>
          <w:rFonts w:cs="Times New Roman"/>
          <w:sz w:val="24"/>
          <w:szCs w:val="24"/>
        </w:rPr>
        <w:t>Ансабаева</w:t>
      </w:r>
      <w:proofErr w:type="spellEnd"/>
      <w:r w:rsidRPr="00CE3042">
        <w:rPr>
          <w:rFonts w:cs="Times New Roman"/>
          <w:sz w:val="24"/>
          <w:szCs w:val="24"/>
        </w:rPr>
        <w:t xml:space="preserve"> А.С., с 14 мая 2024 года по 28 июня 2024 года приступила </w:t>
      </w:r>
      <w:proofErr w:type="gramStart"/>
      <w:r w:rsidRPr="00CE3042">
        <w:rPr>
          <w:rFonts w:cs="Times New Roman"/>
          <w:sz w:val="24"/>
          <w:szCs w:val="24"/>
        </w:rPr>
        <w:t>к стажировки</w:t>
      </w:r>
      <w:proofErr w:type="gramEnd"/>
      <w:r w:rsidRPr="00CE3042">
        <w:rPr>
          <w:rFonts w:cs="Times New Roman"/>
          <w:sz w:val="24"/>
          <w:szCs w:val="24"/>
        </w:rPr>
        <w:t xml:space="preserve"> по теме «Агроэкологические аспекты возделывания сельскохозяйственных культур» в рамках проекта «500 ученых» в Московском государственном университете имени М.В. Ломоносова (</w:t>
      </w:r>
      <w:proofErr w:type="spellStart"/>
      <w:r w:rsidRPr="00CE3042">
        <w:rPr>
          <w:rFonts w:cs="Times New Roman"/>
          <w:sz w:val="24"/>
          <w:szCs w:val="24"/>
        </w:rPr>
        <w:t>г.Москва</w:t>
      </w:r>
      <w:proofErr w:type="spellEnd"/>
      <w:r w:rsidRPr="00CE3042">
        <w:rPr>
          <w:rFonts w:cs="Times New Roman"/>
          <w:sz w:val="24"/>
          <w:szCs w:val="24"/>
        </w:rPr>
        <w:t>, Российская Федерация).</w:t>
      </w:r>
    </w:p>
    <w:p w14:paraId="5A497B3A" w14:textId="5F4E9E26" w:rsidR="00AC0196" w:rsidRPr="00CE3042" w:rsidRDefault="00852E3B" w:rsidP="00AC0196">
      <w:pPr>
        <w:spacing w:line="276" w:lineRule="auto"/>
        <w:ind w:firstLine="567"/>
        <w:jc w:val="both"/>
        <w:rPr>
          <w:sz w:val="24"/>
          <w:szCs w:val="24"/>
        </w:rPr>
      </w:pPr>
      <w:r w:rsidRPr="00CE3042">
        <w:rPr>
          <w:sz w:val="24"/>
          <w:szCs w:val="24"/>
        </w:rPr>
        <w:t xml:space="preserve">с 25 мая 2024 года по 02 июня 2024 года </w:t>
      </w:r>
      <w:proofErr w:type="spellStart"/>
      <w:r w:rsidRPr="00CE3042">
        <w:rPr>
          <w:sz w:val="24"/>
          <w:szCs w:val="24"/>
        </w:rPr>
        <w:t>Куанышбаев</w:t>
      </w:r>
      <w:proofErr w:type="spellEnd"/>
      <w:r w:rsidRPr="00CE3042">
        <w:rPr>
          <w:sz w:val="24"/>
          <w:szCs w:val="24"/>
        </w:rPr>
        <w:t xml:space="preserve"> С.Б., </w:t>
      </w:r>
      <w:proofErr w:type="spellStart"/>
      <w:r w:rsidRPr="00CE3042">
        <w:rPr>
          <w:sz w:val="24"/>
          <w:szCs w:val="24"/>
        </w:rPr>
        <w:t>Манасбаева</w:t>
      </w:r>
      <w:proofErr w:type="spellEnd"/>
      <w:r w:rsidRPr="00CE3042">
        <w:rPr>
          <w:sz w:val="24"/>
          <w:szCs w:val="24"/>
        </w:rPr>
        <w:t xml:space="preserve"> Н.Ш., </w:t>
      </w:r>
      <w:proofErr w:type="spellStart"/>
      <w:r w:rsidRPr="00CE3042">
        <w:rPr>
          <w:sz w:val="24"/>
          <w:szCs w:val="24"/>
        </w:rPr>
        <w:t>Наурызбаева</w:t>
      </w:r>
      <w:proofErr w:type="spellEnd"/>
      <w:r w:rsidRPr="00CE3042">
        <w:rPr>
          <w:sz w:val="24"/>
          <w:szCs w:val="24"/>
        </w:rPr>
        <w:t xml:space="preserve"> Э.К., с целью проведения переговоров о реализации программы двойного диплома в университет </w:t>
      </w:r>
      <w:r w:rsidRPr="00CE3042">
        <w:rPr>
          <w:sz w:val="24"/>
          <w:szCs w:val="24"/>
          <w:lang w:val="kk-KZ"/>
        </w:rPr>
        <w:t xml:space="preserve">отправились в </w:t>
      </w:r>
      <w:proofErr w:type="spellStart"/>
      <w:r w:rsidRPr="00CE3042">
        <w:rPr>
          <w:sz w:val="24"/>
          <w:szCs w:val="24"/>
        </w:rPr>
        <w:t>Dong</w:t>
      </w:r>
      <w:proofErr w:type="spellEnd"/>
      <w:r w:rsidRPr="00CE3042">
        <w:rPr>
          <w:sz w:val="24"/>
          <w:szCs w:val="24"/>
        </w:rPr>
        <w:t xml:space="preserve"> – </w:t>
      </w:r>
      <w:proofErr w:type="spellStart"/>
      <w:r w:rsidRPr="00CE3042">
        <w:rPr>
          <w:sz w:val="24"/>
          <w:szCs w:val="24"/>
        </w:rPr>
        <w:t>Eui</w:t>
      </w:r>
      <w:proofErr w:type="spellEnd"/>
      <w:r w:rsidRPr="00CE3042">
        <w:rPr>
          <w:sz w:val="24"/>
          <w:szCs w:val="24"/>
        </w:rPr>
        <w:t xml:space="preserve"> в составе делегации </w:t>
      </w:r>
      <w:proofErr w:type="spellStart"/>
      <w:r w:rsidRPr="00CE3042">
        <w:rPr>
          <w:sz w:val="24"/>
          <w:szCs w:val="24"/>
          <w:lang w:val="en-US"/>
        </w:rPr>
        <w:t>Allur</w:t>
      </w:r>
      <w:proofErr w:type="spellEnd"/>
      <w:r w:rsidR="00E774EB" w:rsidRPr="00CE3042">
        <w:rPr>
          <w:sz w:val="24"/>
          <w:szCs w:val="24"/>
        </w:rPr>
        <w:t xml:space="preserve">. </w:t>
      </w:r>
    </w:p>
    <w:p w14:paraId="185D98E4" w14:textId="1BBA7D7A" w:rsidR="00E42D4D" w:rsidRPr="00CE3042" w:rsidRDefault="00E42D4D" w:rsidP="00E42D4D">
      <w:pPr>
        <w:ind w:firstLine="567"/>
        <w:jc w:val="both"/>
        <w:rPr>
          <w:rFonts w:cs="Times New Roman"/>
          <w:b/>
          <w:sz w:val="24"/>
          <w:szCs w:val="24"/>
        </w:rPr>
      </w:pPr>
      <w:proofErr w:type="spellStart"/>
      <w:r w:rsidRPr="00CE3042">
        <w:rPr>
          <w:rFonts w:cs="Times New Roman"/>
          <w:b/>
          <w:sz w:val="24"/>
          <w:szCs w:val="24"/>
        </w:rPr>
        <w:t>Внутр</w:t>
      </w:r>
      <w:proofErr w:type="spellEnd"/>
      <w:r w:rsidRPr="00CE3042">
        <w:rPr>
          <w:rFonts w:cs="Times New Roman"/>
          <w:b/>
          <w:sz w:val="24"/>
          <w:szCs w:val="24"/>
          <w:lang w:val="kk-KZ"/>
        </w:rPr>
        <w:t>енн</w:t>
      </w:r>
      <w:proofErr w:type="spellStart"/>
      <w:r w:rsidRPr="00CE3042">
        <w:rPr>
          <w:rFonts w:cs="Times New Roman"/>
          <w:b/>
          <w:sz w:val="24"/>
          <w:szCs w:val="24"/>
        </w:rPr>
        <w:t>яя</w:t>
      </w:r>
      <w:proofErr w:type="spellEnd"/>
      <w:r w:rsidRPr="00CE3042">
        <w:rPr>
          <w:rFonts w:cs="Times New Roman"/>
          <w:b/>
          <w:sz w:val="24"/>
          <w:szCs w:val="24"/>
        </w:rPr>
        <w:t xml:space="preserve"> академическая мобильность ППС</w:t>
      </w:r>
    </w:p>
    <w:p w14:paraId="628CFCBE" w14:textId="4B046AC5" w:rsidR="00287874" w:rsidRPr="00CE3042" w:rsidRDefault="00287874" w:rsidP="00E62C0B">
      <w:pPr>
        <w:ind w:firstLine="567"/>
        <w:jc w:val="both"/>
        <w:rPr>
          <w:rFonts w:cs="Times New Roman"/>
          <w:sz w:val="24"/>
          <w:szCs w:val="24"/>
        </w:rPr>
      </w:pPr>
      <w:r w:rsidRPr="00CE3042">
        <w:rPr>
          <w:rFonts w:cs="Times New Roman"/>
          <w:sz w:val="24"/>
          <w:szCs w:val="24"/>
        </w:rPr>
        <w:t xml:space="preserve">В </w:t>
      </w:r>
      <w:r w:rsidR="009B0FF3" w:rsidRPr="00CE3042">
        <w:rPr>
          <w:rFonts w:cs="Times New Roman"/>
          <w:sz w:val="24"/>
          <w:szCs w:val="24"/>
          <w:lang w:val="kk-KZ"/>
        </w:rPr>
        <w:t>целях</w:t>
      </w:r>
      <w:r w:rsidRPr="00CE3042">
        <w:rPr>
          <w:rFonts w:cs="Times New Roman"/>
          <w:sz w:val="24"/>
          <w:szCs w:val="24"/>
        </w:rPr>
        <w:t xml:space="preserve"> реализации соглашения о сотрудничестве от 20 декабря 2023 года между Костанайским региональным университетом имени Ахмет </w:t>
      </w:r>
      <w:proofErr w:type="spellStart"/>
      <w:r w:rsidRPr="00CE3042">
        <w:rPr>
          <w:rFonts w:cs="Times New Roman"/>
          <w:sz w:val="24"/>
          <w:szCs w:val="24"/>
        </w:rPr>
        <w:t>Байтұрсынұлы</w:t>
      </w:r>
      <w:proofErr w:type="spellEnd"/>
      <w:r w:rsidRPr="00CE3042">
        <w:rPr>
          <w:rFonts w:cs="Times New Roman"/>
          <w:sz w:val="24"/>
          <w:szCs w:val="24"/>
        </w:rPr>
        <w:t xml:space="preserve"> и Костанайским инженерно-экономическим университетом имени М.</w:t>
      </w:r>
      <w:r w:rsidRPr="00CE3042">
        <w:rPr>
          <w:rFonts w:cs="Times New Roman"/>
          <w:sz w:val="24"/>
          <w:szCs w:val="24"/>
          <w:lang w:val="kk-KZ"/>
        </w:rPr>
        <w:t xml:space="preserve"> </w:t>
      </w:r>
      <w:proofErr w:type="spellStart"/>
      <w:r w:rsidRPr="00CE3042">
        <w:rPr>
          <w:rFonts w:cs="Times New Roman"/>
          <w:sz w:val="24"/>
          <w:szCs w:val="24"/>
        </w:rPr>
        <w:t>Дулатова</w:t>
      </w:r>
      <w:proofErr w:type="spellEnd"/>
      <w:r w:rsidRPr="00CE3042">
        <w:rPr>
          <w:rFonts w:cs="Times New Roman"/>
          <w:sz w:val="24"/>
          <w:szCs w:val="24"/>
        </w:rPr>
        <w:t xml:space="preserve"> </w:t>
      </w:r>
      <w:r w:rsidRPr="00CE3042">
        <w:rPr>
          <w:rFonts w:cs="Times New Roman"/>
          <w:sz w:val="24"/>
          <w:szCs w:val="24"/>
          <w:lang w:val="kk-KZ"/>
        </w:rPr>
        <w:t xml:space="preserve">Салыкова Ольга Сергеевна, </w:t>
      </w:r>
      <w:r w:rsidRPr="00CE3042">
        <w:rPr>
          <w:rFonts w:cs="Times New Roman"/>
          <w:sz w:val="24"/>
          <w:szCs w:val="24"/>
        </w:rPr>
        <w:t>асс. профессор, кандидат технических наук</w:t>
      </w:r>
      <w:r w:rsidR="00E62C0B" w:rsidRPr="00CE3042">
        <w:rPr>
          <w:rFonts w:cs="Times New Roman"/>
          <w:sz w:val="24"/>
          <w:szCs w:val="24"/>
          <w:lang w:val="kk-KZ"/>
        </w:rPr>
        <w:t>,</w:t>
      </w:r>
      <w:r w:rsidRPr="00CE3042">
        <w:rPr>
          <w:rFonts w:cs="Times New Roman"/>
          <w:sz w:val="24"/>
          <w:szCs w:val="24"/>
        </w:rPr>
        <w:t xml:space="preserve"> для проведения занятий для обучающихся 2 курса</w:t>
      </w:r>
      <w:r w:rsidRPr="00CE3042">
        <w:rPr>
          <w:rFonts w:cs="Times New Roman"/>
          <w:sz w:val="24"/>
          <w:szCs w:val="24"/>
          <w:lang w:val="kk-KZ"/>
        </w:rPr>
        <w:t xml:space="preserve"> </w:t>
      </w:r>
      <w:r w:rsidR="00E62C0B" w:rsidRPr="00CE3042">
        <w:rPr>
          <w:rFonts w:cs="Times New Roman"/>
          <w:sz w:val="24"/>
          <w:szCs w:val="24"/>
        </w:rPr>
        <w:t>ОП «6В07138</w:t>
      </w:r>
      <w:r w:rsidRPr="00CE3042">
        <w:rPr>
          <w:rFonts w:cs="Times New Roman"/>
          <w:sz w:val="24"/>
          <w:szCs w:val="24"/>
        </w:rPr>
        <w:t xml:space="preserve"> </w:t>
      </w:r>
      <w:r w:rsidR="00E62C0B" w:rsidRPr="00CE3042">
        <w:rPr>
          <w:rFonts w:cs="Times New Roman"/>
          <w:sz w:val="24"/>
          <w:szCs w:val="24"/>
          <w:lang w:val="kk-KZ"/>
        </w:rPr>
        <w:t>Робототехнические системы</w:t>
      </w:r>
      <w:r w:rsidRPr="00CE3042">
        <w:rPr>
          <w:rFonts w:cs="Times New Roman"/>
          <w:sz w:val="24"/>
          <w:szCs w:val="24"/>
        </w:rPr>
        <w:t>»</w:t>
      </w:r>
      <w:r w:rsidR="00E62C0B" w:rsidRPr="00CE3042">
        <w:rPr>
          <w:rFonts w:cs="Times New Roman"/>
          <w:sz w:val="24"/>
          <w:szCs w:val="24"/>
          <w:lang w:val="kk-KZ"/>
        </w:rPr>
        <w:t xml:space="preserve">, Утемисова Анар Алтаевна, кандидат педагогичесих наук, </w:t>
      </w:r>
      <w:r w:rsidR="00E62C0B" w:rsidRPr="00CE3042">
        <w:rPr>
          <w:rFonts w:cs="Times New Roman"/>
          <w:sz w:val="24"/>
          <w:szCs w:val="24"/>
        </w:rPr>
        <w:t>для проведения занятий для обучающихся 1 курса</w:t>
      </w:r>
      <w:r w:rsidR="00E62C0B" w:rsidRPr="00CE3042">
        <w:rPr>
          <w:rFonts w:cs="Times New Roman"/>
          <w:sz w:val="24"/>
          <w:szCs w:val="24"/>
          <w:lang w:val="kk-KZ"/>
        </w:rPr>
        <w:t xml:space="preserve"> </w:t>
      </w:r>
      <w:r w:rsidR="00E62C0B" w:rsidRPr="00CE3042">
        <w:rPr>
          <w:rFonts w:cs="Times New Roman"/>
          <w:sz w:val="24"/>
          <w:szCs w:val="24"/>
        </w:rPr>
        <w:t>ОП</w:t>
      </w:r>
      <w:r w:rsidR="00E62C0B" w:rsidRPr="00CE3042">
        <w:rPr>
          <w:rFonts w:cs="Times New Roman"/>
          <w:sz w:val="24"/>
          <w:szCs w:val="24"/>
          <w:lang w:val="kk-KZ"/>
        </w:rPr>
        <w:t xml:space="preserve"> «6В07108 Автоматизация и управление» были направлены в </w:t>
      </w:r>
      <w:r w:rsidR="00E62C0B" w:rsidRPr="00CE3042">
        <w:rPr>
          <w:rFonts w:cs="Times New Roman"/>
          <w:sz w:val="24"/>
          <w:szCs w:val="24"/>
        </w:rPr>
        <w:t>Костанайский инженерно-экономический университет имени М.</w:t>
      </w:r>
      <w:r w:rsidR="00E62C0B" w:rsidRPr="00CE3042">
        <w:rPr>
          <w:rFonts w:cs="Times New Roman"/>
          <w:sz w:val="24"/>
          <w:szCs w:val="24"/>
          <w:lang w:val="kk-KZ"/>
        </w:rPr>
        <w:t xml:space="preserve"> </w:t>
      </w:r>
      <w:proofErr w:type="spellStart"/>
      <w:r w:rsidR="00E62C0B" w:rsidRPr="00CE3042">
        <w:rPr>
          <w:rFonts w:cs="Times New Roman"/>
          <w:sz w:val="24"/>
          <w:szCs w:val="24"/>
        </w:rPr>
        <w:t>Дулатова</w:t>
      </w:r>
      <w:proofErr w:type="spellEnd"/>
      <w:r w:rsidR="00E62C0B" w:rsidRPr="00CE3042">
        <w:rPr>
          <w:rFonts w:cs="Times New Roman"/>
          <w:sz w:val="24"/>
          <w:szCs w:val="24"/>
          <w:lang w:val="kk-KZ"/>
        </w:rPr>
        <w:t xml:space="preserve"> в рамках программы </w:t>
      </w:r>
      <w:r w:rsidR="00E62C0B" w:rsidRPr="00CE3042">
        <w:rPr>
          <w:rFonts w:cs="Times New Roman"/>
          <w:sz w:val="24"/>
          <w:szCs w:val="24"/>
        </w:rPr>
        <w:t>академической мобильности профессорско-преподавательского состава.</w:t>
      </w:r>
    </w:p>
    <w:p w14:paraId="6CA486F5" w14:textId="0E9263F3" w:rsidR="00571EA3" w:rsidRPr="00CE3042" w:rsidRDefault="001E3A15" w:rsidP="001E3A15">
      <w:pPr>
        <w:ind w:firstLine="567"/>
        <w:jc w:val="both"/>
        <w:rPr>
          <w:rFonts w:cs="Times New Roman"/>
          <w:sz w:val="24"/>
          <w:szCs w:val="24"/>
          <w:lang w:val="kk-KZ"/>
        </w:rPr>
      </w:pPr>
      <w:r w:rsidRPr="00CE3042">
        <w:rPr>
          <w:rFonts w:cs="Times New Roman"/>
          <w:sz w:val="24"/>
          <w:szCs w:val="24"/>
          <w:lang w:val="kk-KZ"/>
        </w:rPr>
        <w:t>С</w:t>
      </w:r>
      <w:r w:rsidR="00F111A3" w:rsidRPr="00CE3042">
        <w:rPr>
          <w:rFonts w:cs="Times New Roman"/>
          <w:sz w:val="24"/>
          <w:szCs w:val="24"/>
        </w:rPr>
        <w:t xml:space="preserve"> 22 января по 18 мая 2024 года </w:t>
      </w:r>
      <w:r w:rsidR="00F111A3" w:rsidRPr="00CE3042">
        <w:rPr>
          <w:rFonts w:cs="Times New Roman"/>
          <w:sz w:val="24"/>
          <w:szCs w:val="24"/>
          <w:lang w:val="kk-KZ"/>
        </w:rPr>
        <w:t xml:space="preserve">было </w:t>
      </w:r>
      <w:r w:rsidR="00F111A3" w:rsidRPr="00CE3042">
        <w:rPr>
          <w:rFonts w:cs="Times New Roman"/>
          <w:sz w:val="24"/>
          <w:szCs w:val="24"/>
        </w:rPr>
        <w:t>организовано</w:t>
      </w:r>
      <w:r w:rsidR="00571EA3" w:rsidRPr="00CE3042">
        <w:rPr>
          <w:rFonts w:cs="Times New Roman"/>
          <w:sz w:val="24"/>
          <w:szCs w:val="24"/>
        </w:rPr>
        <w:t xml:space="preserve"> пребывание </w:t>
      </w:r>
      <w:proofErr w:type="spellStart"/>
      <w:r w:rsidR="00F111A3" w:rsidRPr="00CE3042">
        <w:rPr>
          <w:rFonts w:cs="Times New Roman"/>
          <w:sz w:val="24"/>
          <w:szCs w:val="24"/>
        </w:rPr>
        <w:t>Кужукеева</w:t>
      </w:r>
      <w:proofErr w:type="spellEnd"/>
      <w:r w:rsidR="00F111A3" w:rsidRPr="00CE3042">
        <w:rPr>
          <w:rFonts w:cs="Times New Roman"/>
          <w:sz w:val="24"/>
          <w:szCs w:val="24"/>
        </w:rPr>
        <w:t xml:space="preserve"> </w:t>
      </w:r>
      <w:proofErr w:type="spellStart"/>
      <w:r w:rsidR="00F111A3" w:rsidRPr="00CE3042">
        <w:rPr>
          <w:rFonts w:cs="Times New Roman"/>
          <w:sz w:val="24"/>
          <w:szCs w:val="24"/>
        </w:rPr>
        <w:t>Женис</w:t>
      </w:r>
      <w:proofErr w:type="spellEnd"/>
      <w:r w:rsidR="00F111A3" w:rsidRPr="00CE3042">
        <w:rPr>
          <w:rFonts w:cs="Times New Roman"/>
          <w:sz w:val="24"/>
          <w:szCs w:val="24"/>
        </w:rPr>
        <w:t xml:space="preserve">-Нуры </w:t>
      </w:r>
      <w:proofErr w:type="spellStart"/>
      <w:r w:rsidR="00F111A3" w:rsidRPr="00CE3042">
        <w:rPr>
          <w:rFonts w:cs="Times New Roman"/>
          <w:sz w:val="24"/>
          <w:szCs w:val="24"/>
        </w:rPr>
        <w:t>Мурзатаевича</w:t>
      </w:r>
      <w:proofErr w:type="spellEnd"/>
      <w:r w:rsidR="00F111A3" w:rsidRPr="00CE3042">
        <w:rPr>
          <w:rFonts w:cs="Times New Roman"/>
          <w:sz w:val="24"/>
          <w:szCs w:val="24"/>
        </w:rPr>
        <w:t>, к.ф.-м.н., асс. профессора для проведения занятий для обучающихся 1 курса ОП «6В07102</w:t>
      </w:r>
      <w:r w:rsidR="00287874" w:rsidRPr="00CE3042">
        <w:rPr>
          <w:rFonts w:cs="Times New Roman"/>
          <w:sz w:val="24"/>
          <w:szCs w:val="24"/>
          <w:lang w:val="kk-KZ"/>
        </w:rPr>
        <w:t xml:space="preserve"> </w:t>
      </w:r>
      <w:r w:rsidR="00F111A3" w:rsidRPr="00CE3042">
        <w:rPr>
          <w:rFonts w:cs="Times New Roman"/>
          <w:sz w:val="24"/>
          <w:szCs w:val="24"/>
        </w:rPr>
        <w:t>Электроэнергетика»</w:t>
      </w:r>
      <w:r w:rsidR="003820A5" w:rsidRPr="00CE3042">
        <w:rPr>
          <w:rFonts w:cs="Times New Roman"/>
          <w:sz w:val="24"/>
          <w:szCs w:val="24"/>
          <w:lang w:val="kk-KZ"/>
        </w:rPr>
        <w:t xml:space="preserve">, </w:t>
      </w:r>
      <w:r w:rsidR="003820A5" w:rsidRPr="00CE3042">
        <w:rPr>
          <w:rFonts w:cs="Times New Roman"/>
          <w:sz w:val="24"/>
          <w:szCs w:val="24"/>
        </w:rPr>
        <w:t>Зарубина Михаила Юрьевича, к.т.н., асс. профессора для проведения занятий для обучающихся 1 курса ОП «8D06102</w:t>
      </w:r>
      <w:r w:rsidR="00287874" w:rsidRPr="00CE3042">
        <w:rPr>
          <w:rFonts w:cs="Times New Roman"/>
          <w:sz w:val="24"/>
          <w:szCs w:val="24"/>
          <w:lang w:val="kk-KZ"/>
        </w:rPr>
        <w:t xml:space="preserve"> </w:t>
      </w:r>
      <w:r w:rsidR="00E62C0B" w:rsidRPr="00CE3042">
        <w:rPr>
          <w:rFonts w:cs="Times New Roman"/>
          <w:sz w:val="24"/>
          <w:szCs w:val="24"/>
        </w:rPr>
        <w:t>Информационные технологии и ро</w:t>
      </w:r>
      <w:r w:rsidR="003820A5" w:rsidRPr="00CE3042">
        <w:rPr>
          <w:rFonts w:cs="Times New Roman"/>
          <w:sz w:val="24"/>
          <w:szCs w:val="24"/>
        </w:rPr>
        <w:t>бот</w:t>
      </w:r>
      <w:r w:rsidR="00E62C0B" w:rsidRPr="00CE3042">
        <w:rPr>
          <w:rFonts w:cs="Times New Roman"/>
          <w:sz w:val="24"/>
          <w:szCs w:val="24"/>
          <w:lang w:val="kk-KZ"/>
        </w:rPr>
        <w:t>от</w:t>
      </w:r>
      <w:proofErr w:type="spellStart"/>
      <w:r w:rsidR="003820A5" w:rsidRPr="00CE3042">
        <w:rPr>
          <w:rFonts w:cs="Times New Roman"/>
          <w:sz w:val="24"/>
          <w:szCs w:val="24"/>
        </w:rPr>
        <w:t>ехника</w:t>
      </w:r>
      <w:proofErr w:type="spellEnd"/>
      <w:r w:rsidR="003820A5" w:rsidRPr="00CE3042">
        <w:rPr>
          <w:rFonts w:cs="Times New Roman"/>
          <w:sz w:val="24"/>
          <w:szCs w:val="24"/>
        </w:rPr>
        <w:t>»</w:t>
      </w:r>
      <w:r w:rsidR="003820A5" w:rsidRPr="00CE3042">
        <w:rPr>
          <w:rFonts w:cs="Times New Roman"/>
          <w:sz w:val="24"/>
          <w:szCs w:val="24"/>
          <w:lang w:val="kk-KZ"/>
        </w:rPr>
        <w:t xml:space="preserve"> </w:t>
      </w:r>
      <w:r w:rsidR="00390346" w:rsidRPr="00CE3042">
        <w:rPr>
          <w:rFonts w:cs="Times New Roman"/>
          <w:sz w:val="24"/>
          <w:szCs w:val="24"/>
          <w:lang w:val="kk-KZ"/>
        </w:rPr>
        <w:t xml:space="preserve">в Костанайском региональном университете имени Ахмет Байтұрсынұлы </w:t>
      </w:r>
      <w:r w:rsidR="00571EA3" w:rsidRPr="00CE3042">
        <w:rPr>
          <w:rFonts w:cs="Times New Roman"/>
          <w:sz w:val="24"/>
          <w:szCs w:val="24"/>
        </w:rPr>
        <w:t xml:space="preserve">в рамках </w:t>
      </w:r>
      <w:r w:rsidR="00E62C0B" w:rsidRPr="00CE3042">
        <w:rPr>
          <w:rFonts w:cs="Times New Roman"/>
          <w:sz w:val="24"/>
          <w:szCs w:val="24"/>
          <w:lang w:val="kk-KZ"/>
        </w:rPr>
        <w:t xml:space="preserve">программы </w:t>
      </w:r>
      <w:r w:rsidR="00571EA3" w:rsidRPr="00CE3042">
        <w:rPr>
          <w:rFonts w:cs="Times New Roman"/>
          <w:sz w:val="24"/>
          <w:szCs w:val="24"/>
        </w:rPr>
        <w:t>академической мобильности профессо</w:t>
      </w:r>
      <w:r w:rsidR="00F111A3" w:rsidRPr="00CE3042">
        <w:rPr>
          <w:rFonts w:cs="Times New Roman"/>
          <w:sz w:val="24"/>
          <w:szCs w:val="24"/>
        </w:rPr>
        <w:t>рско-преподавательского состава.</w:t>
      </w:r>
    </w:p>
    <w:p w14:paraId="3FDD6DAA" w14:textId="77777777" w:rsidR="00DC104C" w:rsidRPr="00187F6A" w:rsidRDefault="00DC104C" w:rsidP="002551A0">
      <w:pPr>
        <w:ind w:firstLine="567"/>
        <w:jc w:val="both"/>
        <w:rPr>
          <w:rFonts w:cs="Times New Roman"/>
          <w:color w:val="000000"/>
          <w:sz w:val="24"/>
          <w:szCs w:val="24"/>
        </w:rPr>
      </w:pPr>
    </w:p>
    <w:p w14:paraId="2CC4EB40" w14:textId="77777777" w:rsidR="00DC104C" w:rsidRPr="00187F6A" w:rsidRDefault="00DC104C" w:rsidP="002551A0">
      <w:pPr>
        <w:ind w:firstLine="567"/>
        <w:jc w:val="both"/>
        <w:rPr>
          <w:rFonts w:cs="Times New Roman"/>
          <w:color w:val="000000"/>
          <w:sz w:val="24"/>
          <w:szCs w:val="24"/>
        </w:rPr>
      </w:pPr>
    </w:p>
    <w:p w14:paraId="1981BD96" w14:textId="77777777" w:rsidR="00DC104C" w:rsidRPr="00187F6A" w:rsidRDefault="00DC104C" w:rsidP="002551A0">
      <w:pPr>
        <w:ind w:firstLine="567"/>
        <w:jc w:val="both"/>
        <w:rPr>
          <w:rFonts w:cs="Times New Roman"/>
          <w:sz w:val="24"/>
          <w:szCs w:val="24"/>
        </w:rPr>
      </w:pPr>
    </w:p>
    <w:p w14:paraId="2152D3F9" w14:textId="77777777" w:rsidR="002551A0" w:rsidRDefault="00E9474E" w:rsidP="002551A0">
      <w:pPr>
        <w:pStyle w:val="ac"/>
        <w:widowControl w:val="0"/>
        <w:tabs>
          <w:tab w:val="left" w:pos="6660"/>
        </w:tabs>
        <w:suppressAutoHyphens/>
        <w:spacing w:after="0" w:line="240" w:lineRule="auto"/>
        <w:ind w:left="0" w:firstLine="567"/>
        <w:jc w:val="both"/>
        <w:rPr>
          <w:rFonts w:ascii="Times New Roman" w:hAnsi="Times New Roman" w:cs="Times New Roman"/>
          <w:b/>
          <w:sz w:val="24"/>
          <w:szCs w:val="24"/>
          <w:lang w:val="kk-KZ"/>
        </w:rPr>
      </w:pPr>
      <w:r w:rsidRPr="00187F6A">
        <w:rPr>
          <w:rFonts w:ascii="Times New Roman" w:hAnsi="Times New Roman" w:cs="Times New Roman"/>
          <w:b/>
          <w:sz w:val="24"/>
          <w:szCs w:val="24"/>
          <w:lang w:val="kk-KZ"/>
        </w:rPr>
        <w:t>Начальник</w:t>
      </w:r>
      <w:r w:rsidR="002551A0">
        <w:rPr>
          <w:rFonts w:ascii="Times New Roman" w:hAnsi="Times New Roman" w:cs="Times New Roman"/>
          <w:b/>
          <w:sz w:val="24"/>
          <w:szCs w:val="24"/>
        </w:rPr>
        <w:t xml:space="preserve"> ОМС</w:t>
      </w:r>
      <w:r w:rsidR="002551A0">
        <w:rPr>
          <w:rFonts w:ascii="Times New Roman" w:hAnsi="Times New Roman" w:cs="Times New Roman"/>
          <w:b/>
          <w:sz w:val="24"/>
          <w:szCs w:val="24"/>
        </w:rPr>
        <w:tab/>
      </w:r>
      <w:r w:rsidR="002551A0">
        <w:rPr>
          <w:rFonts w:ascii="Times New Roman" w:hAnsi="Times New Roman" w:cs="Times New Roman"/>
          <w:b/>
          <w:sz w:val="24"/>
          <w:szCs w:val="24"/>
          <w:lang w:val="kk-KZ"/>
        </w:rPr>
        <w:t>Н</w:t>
      </w:r>
      <w:r w:rsidR="002551A0">
        <w:rPr>
          <w:rFonts w:ascii="Times New Roman" w:hAnsi="Times New Roman" w:cs="Times New Roman"/>
          <w:b/>
          <w:sz w:val="24"/>
          <w:szCs w:val="24"/>
        </w:rPr>
        <w:t>.</w:t>
      </w:r>
      <w:r w:rsidR="002551A0">
        <w:rPr>
          <w:rFonts w:ascii="Times New Roman" w:hAnsi="Times New Roman" w:cs="Times New Roman"/>
          <w:b/>
          <w:sz w:val="24"/>
          <w:szCs w:val="24"/>
          <w:lang w:val="kk-KZ"/>
        </w:rPr>
        <w:t>Манасбаева</w:t>
      </w:r>
    </w:p>
    <w:p w14:paraId="019ABEF1" w14:textId="77777777" w:rsidR="002551A0" w:rsidRDefault="002551A0" w:rsidP="002551A0">
      <w:pPr>
        <w:pStyle w:val="ac"/>
        <w:widowControl w:val="0"/>
        <w:tabs>
          <w:tab w:val="left" w:pos="6660"/>
        </w:tabs>
        <w:suppressAutoHyphens/>
        <w:spacing w:after="0" w:line="240" w:lineRule="auto"/>
        <w:ind w:left="0" w:firstLine="567"/>
        <w:jc w:val="both"/>
        <w:rPr>
          <w:rFonts w:ascii="Times New Roman" w:hAnsi="Times New Roman" w:cs="Times New Roman"/>
          <w:b/>
          <w:sz w:val="24"/>
          <w:szCs w:val="24"/>
          <w:lang w:val="kk-KZ"/>
        </w:rPr>
      </w:pPr>
    </w:p>
    <w:p w14:paraId="289BE1F8" w14:textId="5C6C6399" w:rsidR="007E53BB" w:rsidRPr="002551A0" w:rsidRDefault="002551A0" w:rsidP="002551A0">
      <w:pPr>
        <w:pStyle w:val="ac"/>
        <w:widowControl w:val="0"/>
        <w:tabs>
          <w:tab w:val="left" w:pos="6660"/>
        </w:tabs>
        <w:suppressAutoHyphens/>
        <w:spacing w:after="0" w:line="240" w:lineRule="auto"/>
        <w:ind w:left="0"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ab/>
      </w:r>
    </w:p>
    <w:sectPr w:rsidR="007E53BB" w:rsidRPr="00255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4CFD"/>
    <w:multiLevelType w:val="hybridMultilevel"/>
    <w:tmpl w:val="2A2AE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D24467"/>
    <w:multiLevelType w:val="multilevel"/>
    <w:tmpl w:val="AA16B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62656"/>
    <w:multiLevelType w:val="hybridMultilevel"/>
    <w:tmpl w:val="4F7EF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2DA59A6"/>
    <w:multiLevelType w:val="multilevel"/>
    <w:tmpl w:val="EA0E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54EB4"/>
    <w:multiLevelType w:val="hybridMultilevel"/>
    <w:tmpl w:val="6B586A94"/>
    <w:lvl w:ilvl="0" w:tplc="7C2C35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7FA63F4"/>
    <w:multiLevelType w:val="multilevel"/>
    <w:tmpl w:val="8796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CC64BD"/>
    <w:multiLevelType w:val="hybridMultilevel"/>
    <w:tmpl w:val="E79A9980"/>
    <w:lvl w:ilvl="0" w:tplc="0419000F">
      <w:start w:val="1"/>
      <w:numFmt w:val="decimal"/>
      <w:lvlText w:val="%1."/>
      <w:lvlJc w:val="left"/>
      <w:pPr>
        <w:ind w:left="1401" w:hanging="360"/>
      </w:pPr>
    </w:lvl>
    <w:lvl w:ilvl="1" w:tplc="04190019" w:tentative="1">
      <w:start w:val="1"/>
      <w:numFmt w:val="lowerLetter"/>
      <w:lvlText w:val="%2."/>
      <w:lvlJc w:val="left"/>
      <w:pPr>
        <w:ind w:left="2121" w:hanging="360"/>
      </w:pPr>
    </w:lvl>
    <w:lvl w:ilvl="2" w:tplc="0419001B" w:tentative="1">
      <w:start w:val="1"/>
      <w:numFmt w:val="lowerRoman"/>
      <w:lvlText w:val="%3."/>
      <w:lvlJc w:val="right"/>
      <w:pPr>
        <w:ind w:left="2841" w:hanging="180"/>
      </w:pPr>
    </w:lvl>
    <w:lvl w:ilvl="3" w:tplc="0419000F" w:tentative="1">
      <w:start w:val="1"/>
      <w:numFmt w:val="decimal"/>
      <w:lvlText w:val="%4."/>
      <w:lvlJc w:val="left"/>
      <w:pPr>
        <w:ind w:left="3561" w:hanging="360"/>
      </w:pPr>
    </w:lvl>
    <w:lvl w:ilvl="4" w:tplc="04190019" w:tentative="1">
      <w:start w:val="1"/>
      <w:numFmt w:val="lowerLetter"/>
      <w:lvlText w:val="%5."/>
      <w:lvlJc w:val="left"/>
      <w:pPr>
        <w:ind w:left="4281" w:hanging="360"/>
      </w:pPr>
    </w:lvl>
    <w:lvl w:ilvl="5" w:tplc="0419001B" w:tentative="1">
      <w:start w:val="1"/>
      <w:numFmt w:val="lowerRoman"/>
      <w:lvlText w:val="%6."/>
      <w:lvlJc w:val="right"/>
      <w:pPr>
        <w:ind w:left="5001" w:hanging="180"/>
      </w:pPr>
    </w:lvl>
    <w:lvl w:ilvl="6" w:tplc="0419000F" w:tentative="1">
      <w:start w:val="1"/>
      <w:numFmt w:val="decimal"/>
      <w:lvlText w:val="%7."/>
      <w:lvlJc w:val="left"/>
      <w:pPr>
        <w:ind w:left="5721" w:hanging="360"/>
      </w:pPr>
    </w:lvl>
    <w:lvl w:ilvl="7" w:tplc="04190019" w:tentative="1">
      <w:start w:val="1"/>
      <w:numFmt w:val="lowerLetter"/>
      <w:lvlText w:val="%8."/>
      <w:lvlJc w:val="left"/>
      <w:pPr>
        <w:ind w:left="6441" w:hanging="360"/>
      </w:pPr>
    </w:lvl>
    <w:lvl w:ilvl="8" w:tplc="0419001B" w:tentative="1">
      <w:start w:val="1"/>
      <w:numFmt w:val="lowerRoman"/>
      <w:lvlText w:val="%9."/>
      <w:lvlJc w:val="right"/>
      <w:pPr>
        <w:ind w:left="7161" w:hanging="180"/>
      </w:pPr>
    </w:lvl>
  </w:abstractNum>
  <w:abstractNum w:abstractNumId="7" w15:restartNumberingAfterBreak="0">
    <w:nsid w:val="71F63359"/>
    <w:multiLevelType w:val="multilevel"/>
    <w:tmpl w:val="1C80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EA"/>
    <w:rsid w:val="000077F2"/>
    <w:rsid w:val="00036827"/>
    <w:rsid w:val="00045D05"/>
    <w:rsid w:val="00057C25"/>
    <w:rsid w:val="00095B3B"/>
    <w:rsid w:val="000B2A37"/>
    <w:rsid w:val="000C4134"/>
    <w:rsid w:val="000D4B3D"/>
    <w:rsid w:val="000E3715"/>
    <w:rsid w:val="00133A08"/>
    <w:rsid w:val="00145A69"/>
    <w:rsid w:val="00170740"/>
    <w:rsid w:val="0017646F"/>
    <w:rsid w:val="00185A99"/>
    <w:rsid w:val="00187F6A"/>
    <w:rsid w:val="001906B6"/>
    <w:rsid w:val="0019784B"/>
    <w:rsid w:val="001A6DFB"/>
    <w:rsid w:val="001C48C8"/>
    <w:rsid w:val="001D013C"/>
    <w:rsid w:val="001D26ED"/>
    <w:rsid w:val="001D77CE"/>
    <w:rsid w:val="001E3A15"/>
    <w:rsid w:val="001F02DB"/>
    <w:rsid w:val="001F5EC9"/>
    <w:rsid w:val="00200CE1"/>
    <w:rsid w:val="0022197E"/>
    <w:rsid w:val="00226E92"/>
    <w:rsid w:val="00243F11"/>
    <w:rsid w:val="002551A0"/>
    <w:rsid w:val="00287874"/>
    <w:rsid w:val="00290EA6"/>
    <w:rsid w:val="002913E9"/>
    <w:rsid w:val="002A457E"/>
    <w:rsid w:val="002B22DB"/>
    <w:rsid w:val="002C3577"/>
    <w:rsid w:val="002C35A3"/>
    <w:rsid w:val="002C53E2"/>
    <w:rsid w:val="002E02D2"/>
    <w:rsid w:val="002E170D"/>
    <w:rsid w:val="00306ACB"/>
    <w:rsid w:val="003163B8"/>
    <w:rsid w:val="00317623"/>
    <w:rsid w:val="00330BF5"/>
    <w:rsid w:val="003357DE"/>
    <w:rsid w:val="00343B26"/>
    <w:rsid w:val="00351FA8"/>
    <w:rsid w:val="003627AA"/>
    <w:rsid w:val="00363A09"/>
    <w:rsid w:val="0037285D"/>
    <w:rsid w:val="003820A5"/>
    <w:rsid w:val="00386B59"/>
    <w:rsid w:val="00390346"/>
    <w:rsid w:val="003A352C"/>
    <w:rsid w:val="003A3FC9"/>
    <w:rsid w:val="003B75D7"/>
    <w:rsid w:val="003C53F2"/>
    <w:rsid w:val="003F45E2"/>
    <w:rsid w:val="00402F13"/>
    <w:rsid w:val="004111E7"/>
    <w:rsid w:val="00453E6F"/>
    <w:rsid w:val="0045455C"/>
    <w:rsid w:val="00461FF3"/>
    <w:rsid w:val="004673C0"/>
    <w:rsid w:val="00473A4D"/>
    <w:rsid w:val="00492C77"/>
    <w:rsid w:val="00494166"/>
    <w:rsid w:val="004941A2"/>
    <w:rsid w:val="004953A3"/>
    <w:rsid w:val="00497026"/>
    <w:rsid w:val="00497B40"/>
    <w:rsid w:val="004B5403"/>
    <w:rsid w:val="004D1137"/>
    <w:rsid w:val="004D438C"/>
    <w:rsid w:val="004F38E0"/>
    <w:rsid w:val="00504A63"/>
    <w:rsid w:val="005079AF"/>
    <w:rsid w:val="00512480"/>
    <w:rsid w:val="005140E8"/>
    <w:rsid w:val="00520DBA"/>
    <w:rsid w:val="00521618"/>
    <w:rsid w:val="005232A1"/>
    <w:rsid w:val="00530CF2"/>
    <w:rsid w:val="00571EA3"/>
    <w:rsid w:val="005734BA"/>
    <w:rsid w:val="00575C18"/>
    <w:rsid w:val="0058371D"/>
    <w:rsid w:val="005A2D12"/>
    <w:rsid w:val="005C1D9B"/>
    <w:rsid w:val="005C5E5A"/>
    <w:rsid w:val="005F0AB5"/>
    <w:rsid w:val="005F7BC5"/>
    <w:rsid w:val="00601228"/>
    <w:rsid w:val="006018F2"/>
    <w:rsid w:val="00617905"/>
    <w:rsid w:val="006324EA"/>
    <w:rsid w:val="006369E1"/>
    <w:rsid w:val="006432C2"/>
    <w:rsid w:val="00664674"/>
    <w:rsid w:val="00666F4E"/>
    <w:rsid w:val="00666F55"/>
    <w:rsid w:val="00670939"/>
    <w:rsid w:val="00681597"/>
    <w:rsid w:val="00681CEC"/>
    <w:rsid w:val="006831B8"/>
    <w:rsid w:val="00691D8A"/>
    <w:rsid w:val="006C76AD"/>
    <w:rsid w:val="007102BE"/>
    <w:rsid w:val="00710C41"/>
    <w:rsid w:val="00721302"/>
    <w:rsid w:val="00726B37"/>
    <w:rsid w:val="00735617"/>
    <w:rsid w:val="007617F4"/>
    <w:rsid w:val="00763833"/>
    <w:rsid w:val="00763D61"/>
    <w:rsid w:val="0076493B"/>
    <w:rsid w:val="007673F8"/>
    <w:rsid w:val="007C4980"/>
    <w:rsid w:val="007D4941"/>
    <w:rsid w:val="007E474F"/>
    <w:rsid w:val="007E53BB"/>
    <w:rsid w:val="007E77FF"/>
    <w:rsid w:val="008032D6"/>
    <w:rsid w:val="00820A18"/>
    <w:rsid w:val="00826F16"/>
    <w:rsid w:val="008517A9"/>
    <w:rsid w:val="00852E3B"/>
    <w:rsid w:val="008643F7"/>
    <w:rsid w:val="00866192"/>
    <w:rsid w:val="00887A55"/>
    <w:rsid w:val="008B4151"/>
    <w:rsid w:val="008E1103"/>
    <w:rsid w:val="008F0F14"/>
    <w:rsid w:val="008F2288"/>
    <w:rsid w:val="008F69B5"/>
    <w:rsid w:val="00913785"/>
    <w:rsid w:val="00917880"/>
    <w:rsid w:val="009179B2"/>
    <w:rsid w:val="00936AE1"/>
    <w:rsid w:val="00952B77"/>
    <w:rsid w:val="00953D46"/>
    <w:rsid w:val="00955D3B"/>
    <w:rsid w:val="00961870"/>
    <w:rsid w:val="00975495"/>
    <w:rsid w:val="009804E3"/>
    <w:rsid w:val="009934EB"/>
    <w:rsid w:val="00997B16"/>
    <w:rsid w:val="009A66B4"/>
    <w:rsid w:val="009A6B15"/>
    <w:rsid w:val="009B0FF3"/>
    <w:rsid w:val="009C2504"/>
    <w:rsid w:val="009C49B5"/>
    <w:rsid w:val="009D7D92"/>
    <w:rsid w:val="009E0C3D"/>
    <w:rsid w:val="009F31A4"/>
    <w:rsid w:val="009F4EBA"/>
    <w:rsid w:val="00A207D3"/>
    <w:rsid w:val="00A42431"/>
    <w:rsid w:val="00A50453"/>
    <w:rsid w:val="00A56B89"/>
    <w:rsid w:val="00A75353"/>
    <w:rsid w:val="00A8176A"/>
    <w:rsid w:val="00A81A86"/>
    <w:rsid w:val="00A84BA8"/>
    <w:rsid w:val="00A85679"/>
    <w:rsid w:val="00A9769D"/>
    <w:rsid w:val="00AA5CFC"/>
    <w:rsid w:val="00AB1820"/>
    <w:rsid w:val="00AB5266"/>
    <w:rsid w:val="00AC0196"/>
    <w:rsid w:val="00AD2EDF"/>
    <w:rsid w:val="00AD3021"/>
    <w:rsid w:val="00AF3383"/>
    <w:rsid w:val="00B06B77"/>
    <w:rsid w:val="00B269CB"/>
    <w:rsid w:val="00B667B5"/>
    <w:rsid w:val="00B67D0B"/>
    <w:rsid w:val="00B7040F"/>
    <w:rsid w:val="00B755A7"/>
    <w:rsid w:val="00B82119"/>
    <w:rsid w:val="00B8313C"/>
    <w:rsid w:val="00B933DA"/>
    <w:rsid w:val="00BB6A82"/>
    <w:rsid w:val="00BC6BE0"/>
    <w:rsid w:val="00BF754B"/>
    <w:rsid w:val="00C21570"/>
    <w:rsid w:val="00C32F51"/>
    <w:rsid w:val="00C4089A"/>
    <w:rsid w:val="00C41708"/>
    <w:rsid w:val="00C530D0"/>
    <w:rsid w:val="00C700FD"/>
    <w:rsid w:val="00C84276"/>
    <w:rsid w:val="00C93E9C"/>
    <w:rsid w:val="00C9785E"/>
    <w:rsid w:val="00CD1808"/>
    <w:rsid w:val="00CE3042"/>
    <w:rsid w:val="00CF4F1E"/>
    <w:rsid w:val="00CF5449"/>
    <w:rsid w:val="00D20D52"/>
    <w:rsid w:val="00D359F0"/>
    <w:rsid w:val="00D55972"/>
    <w:rsid w:val="00D9167E"/>
    <w:rsid w:val="00D92177"/>
    <w:rsid w:val="00D9450A"/>
    <w:rsid w:val="00DA03A2"/>
    <w:rsid w:val="00DB69F4"/>
    <w:rsid w:val="00DC104C"/>
    <w:rsid w:val="00DD7F46"/>
    <w:rsid w:val="00DE76FE"/>
    <w:rsid w:val="00E077D2"/>
    <w:rsid w:val="00E163AC"/>
    <w:rsid w:val="00E2123F"/>
    <w:rsid w:val="00E42D4D"/>
    <w:rsid w:val="00E47F96"/>
    <w:rsid w:val="00E527DE"/>
    <w:rsid w:val="00E62C0B"/>
    <w:rsid w:val="00E774EB"/>
    <w:rsid w:val="00E91093"/>
    <w:rsid w:val="00E9377A"/>
    <w:rsid w:val="00E9474E"/>
    <w:rsid w:val="00F077C7"/>
    <w:rsid w:val="00F111A3"/>
    <w:rsid w:val="00F11E11"/>
    <w:rsid w:val="00F16667"/>
    <w:rsid w:val="00F43266"/>
    <w:rsid w:val="00F5154E"/>
    <w:rsid w:val="00F57F36"/>
    <w:rsid w:val="00F867A0"/>
    <w:rsid w:val="00F9084D"/>
    <w:rsid w:val="00FC5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FBE9"/>
  <w15:docId w15:val="{9D611CB5-5FA8-440F-BBD7-6BA9E72E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D4D"/>
  </w:style>
  <w:style w:type="paragraph" w:styleId="1">
    <w:name w:val="heading 1"/>
    <w:basedOn w:val="a"/>
    <w:link w:val="10"/>
    <w:uiPriority w:val="9"/>
    <w:qFormat/>
    <w:rsid w:val="00306ACB"/>
    <w:pPr>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DC104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63D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
    <w:basedOn w:val="a"/>
    <w:link w:val="a4"/>
    <w:uiPriority w:val="99"/>
    <w:unhideWhenUsed/>
    <w:qFormat/>
    <w:rsid w:val="008F0F14"/>
    <w:pPr>
      <w:spacing w:before="100" w:beforeAutospacing="1" w:after="100" w:afterAutospacing="1"/>
    </w:pPr>
    <w:rPr>
      <w:rFonts w:eastAsia="Times New Roman" w:cs="Times New Roman"/>
      <w:sz w:val="24"/>
      <w:szCs w:val="24"/>
      <w:lang w:eastAsia="ru-RU"/>
    </w:rPr>
  </w:style>
  <w:style w:type="character" w:styleId="a5">
    <w:name w:val="Strong"/>
    <w:basedOn w:val="a0"/>
    <w:uiPriority w:val="22"/>
    <w:qFormat/>
    <w:rsid w:val="008F0F14"/>
    <w:rPr>
      <w:b/>
      <w:bCs/>
    </w:rPr>
  </w:style>
  <w:style w:type="character" w:styleId="a6">
    <w:name w:val="Emphasis"/>
    <w:basedOn w:val="a0"/>
    <w:uiPriority w:val="20"/>
    <w:qFormat/>
    <w:rsid w:val="008F0F14"/>
    <w:rPr>
      <w:i/>
      <w:iCs/>
    </w:rPr>
  </w:style>
  <w:style w:type="paragraph" w:customStyle="1" w:styleId="beforelist">
    <w:name w:val="before_list"/>
    <w:basedOn w:val="a"/>
    <w:rsid w:val="008F0F14"/>
    <w:pPr>
      <w:spacing w:before="100" w:beforeAutospacing="1" w:after="100" w:afterAutospacing="1"/>
    </w:pPr>
    <w:rPr>
      <w:rFonts w:eastAsia="Times New Roman" w:cs="Times New Roman"/>
      <w:sz w:val="24"/>
      <w:szCs w:val="24"/>
      <w:lang w:eastAsia="ru-RU"/>
    </w:rPr>
  </w:style>
  <w:style w:type="character" w:styleId="a7">
    <w:name w:val="Hyperlink"/>
    <w:basedOn w:val="a0"/>
    <w:uiPriority w:val="99"/>
    <w:semiHidden/>
    <w:unhideWhenUsed/>
    <w:rsid w:val="008F0F14"/>
    <w:rPr>
      <w:color w:val="0000FF"/>
      <w:u w:val="single"/>
    </w:rPr>
  </w:style>
  <w:style w:type="paragraph" w:styleId="a8">
    <w:name w:val="Balloon Text"/>
    <w:basedOn w:val="a"/>
    <w:link w:val="a9"/>
    <w:uiPriority w:val="99"/>
    <w:semiHidden/>
    <w:unhideWhenUsed/>
    <w:rsid w:val="008F0F14"/>
    <w:rPr>
      <w:rFonts w:ascii="Tahoma" w:hAnsi="Tahoma" w:cs="Tahoma"/>
      <w:sz w:val="16"/>
      <w:szCs w:val="16"/>
    </w:rPr>
  </w:style>
  <w:style w:type="character" w:customStyle="1" w:styleId="a9">
    <w:name w:val="Текст выноски Знак"/>
    <w:basedOn w:val="a0"/>
    <w:link w:val="a8"/>
    <w:uiPriority w:val="99"/>
    <w:semiHidden/>
    <w:rsid w:val="008F0F14"/>
    <w:rPr>
      <w:rFonts w:ascii="Tahoma" w:hAnsi="Tahoma" w:cs="Tahoma"/>
      <w:sz w:val="16"/>
      <w:szCs w:val="16"/>
    </w:rPr>
  </w:style>
  <w:style w:type="character" w:customStyle="1" w:styleId="10">
    <w:name w:val="Заголовок 1 Знак"/>
    <w:basedOn w:val="a0"/>
    <w:link w:val="1"/>
    <w:uiPriority w:val="9"/>
    <w:rsid w:val="00306ACB"/>
    <w:rPr>
      <w:rFonts w:eastAsia="Times New Roman" w:cs="Times New Roman"/>
      <w:b/>
      <w:bCs/>
      <w:kern w:val="36"/>
      <w:sz w:val="48"/>
      <w:szCs w:val="48"/>
      <w:lang w:eastAsia="ru-RU"/>
    </w:rPr>
  </w:style>
  <w:style w:type="paragraph" w:styleId="aa">
    <w:name w:val="List Paragraph"/>
    <w:aliases w:val="маркированный,без абзаца,ПАРАГРАФ,Heading1,Colorful List - Accent 11,Colorful List - Accent 11CxSpLast,H1-1,Заголовок3,Bullet 1,Use Case List Paragraph,List Paragraph,Абзац списка2,Дайджест,Стандартный,lp1"/>
    <w:basedOn w:val="a"/>
    <w:link w:val="ab"/>
    <w:uiPriority w:val="34"/>
    <w:qFormat/>
    <w:rsid w:val="00453E6F"/>
    <w:pPr>
      <w:ind w:left="720"/>
      <w:contextualSpacing/>
    </w:pPr>
  </w:style>
  <w:style w:type="character" w:customStyle="1" w:styleId="30">
    <w:name w:val="Заголовок 3 Знак"/>
    <w:basedOn w:val="a0"/>
    <w:link w:val="3"/>
    <w:uiPriority w:val="9"/>
    <w:semiHidden/>
    <w:rsid w:val="00DC104C"/>
    <w:rPr>
      <w:rFonts w:asciiTheme="majorHAnsi" w:eastAsiaTheme="majorEastAsia" w:hAnsiTheme="majorHAnsi" w:cstheme="majorBidi"/>
      <w:b/>
      <w:bCs/>
      <w:color w:val="4F81BD" w:themeColor="accent1"/>
    </w:rPr>
  </w:style>
  <w:style w:type="paragraph" w:styleId="ac">
    <w:name w:val="Body Text Indent"/>
    <w:basedOn w:val="a"/>
    <w:link w:val="ad"/>
    <w:uiPriority w:val="99"/>
    <w:unhideWhenUsed/>
    <w:rsid w:val="00DC104C"/>
    <w:pPr>
      <w:spacing w:after="120" w:line="252" w:lineRule="auto"/>
      <w:ind w:left="283"/>
    </w:pPr>
    <w:rPr>
      <w:rFonts w:asciiTheme="minorHAnsi" w:hAnsiTheme="minorHAnsi"/>
      <w:sz w:val="22"/>
    </w:rPr>
  </w:style>
  <w:style w:type="character" w:customStyle="1" w:styleId="ad">
    <w:name w:val="Основной текст с отступом Знак"/>
    <w:basedOn w:val="a0"/>
    <w:link w:val="ac"/>
    <w:uiPriority w:val="99"/>
    <w:rsid w:val="00DC104C"/>
    <w:rPr>
      <w:rFonts w:asciiTheme="minorHAnsi" w:hAnsiTheme="minorHAnsi"/>
      <w:sz w:val="22"/>
    </w:rPr>
  </w:style>
  <w:style w:type="character" w:customStyle="1" w:styleId="ab">
    <w:name w:val="Абзац списка Знак"/>
    <w:aliases w:val="маркированный Знак,без абзаца Знак,ПАРАГРАФ Знак,Heading1 Знак,Colorful List - Accent 11 Знак,Colorful List - Accent 11CxSpLast Знак,H1-1 Знак,Заголовок3 Знак,Bullet 1 Знак,Use Case List Paragraph Знак,List Paragraph Знак,Дайджест Знак"/>
    <w:link w:val="aa"/>
    <w:uiPriority w:val="34"/>
    <w:qFormat/>
    <w:locked/>
    <w:rsid w:val="00DC104C"/>
  </w:style>
  <w:style w:type="paragraph" w:customStyle="1" w:styleId="Standard">
    <w:name w:val="Standard"/>
    <w:uiPriority w:val="99"/>
    <w:rsid w:val="00DC104C"/>
    <w:pPr>
      <w:widowControl w:val="0"/>
      <w:suppressAutoHyphens/>
      <w:autoSpaceDN w:val="0"/>
    </w:pPr>
    <w:rPr>
      <w:rFonts w:eastAsia="Andale Sans UI" w:cs="Tahoma"/>
      <w:kern w:val="3"/>
      <w:sz w:val="24"/>
      <w:szCs w:val="24"/>
      <w:lang w:eastAsia="ru-RU"/>
    </w:rPr>
  </w:style>
  <w:style w:type="character" w:customStyle="1" w:styleId="a4">
    <w:name w:val="Обычный (Интернет)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link w:val="a3"/>
    <w:uiPriority w:val="99"/>
    <w:locked/>
    <w:rsid w:val="001C48C8"/>
    <w:rPr>
      <w:rFonts w:eastAsia="Times New Roman" w:cs="Times New Roman"/>
      <w:sz w:val="24"/>
      <w:szCs w:val="24"/>
      <w:lang w:eastAsia="ru-RU"/>
    </w:rPr>
  </w:style>
  <w:style w:type="character" w:customStyle="1" w:styleId="40">
    <w:name w:val="Заголовок 4 Знак"/>
    <w:basedOn w:val="a0"/>
    <w:link w:val="4"/>
    <w:uiPriority w:val="9"/>
    <w:semiHidden/>
    <w:rsid w:val="00763D61"/>
    <w:rPr>
      <w:rFonts w:asciiTheme="majorHAnsi" w:eastAsiaTheme="majorEastAsia" w:hAnsiTheme="majorHAnsi" w:cstheme="majorBidi"/>
      <w:i/>
      <w:iCs/>
      <w:color w:val="365F91" w:themeColor="accent1" w:themeShade="BF"/>
    </w:rPr>
  </w:style>
  <w:style w:type="table" w:styleId="ae">
    <w:name w:val="Table Grid"/>
    <w:basedOn w:val="a1"/>
    <w:uiPriority w:val="39"/>
    <w:rsid w:val="0058371D"/>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58371D"/>
    <w:rPr>
      <w:rFonts w:eastAsia="Times New Roman" w:cs="Times New Roman"/>
      <w:sz w:val="20"/>
      <w:szCs w:val="20"/>
      <w:lang w:eastAsia="ru-RU"/>
    </w:rPr>
  </w:style>
  <w:style w:type="paragraph" w:customStyle="1" w:styleId="Default">
    <w:name w:val="Default"/>
    <w:rsid w:val="00BC6BE0"/>
    <w:pPr>
      <w:autoSpaceDE w:val="0"/>
      <w:autoSpaceDN w:val="0"/>
      <w:adjustRightInd w:val="0"/>
    </w:pPr>
    <w:rPr>
      <w:rFonts w:cs="Times New Roman"/>
      <w:color w:val="000000"/>
      <w:sz w:val="24"/>
      <w:szCs w:val="24"/>
      <w:lang w:val="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5799">
      <w:bodyDiv w:val="1"/>
      <w:marLeft w:val="0"/>
      <w:marRight w:val="0"/>
      <w:marTop w:val="0"/>
      <w:marBottom w:val="0"/>
      <w:divBdr>
        <w:top w:val="none" w:sz="0" w:space="0" w:color="auto"/>
        <w:left w:val="none" w:sz="0" w:space="0" w:color="auto"/>
        <w:bottom w:val="none" w:sz="0" w:space="0" w:color="auto"/>
        <w:right w:val="none" w:sz="0" w:space="0" w:color="auto"/>
      </w:divBdr>
    </w:div>
    <w:div w:id="452752703">
      <w:bodyDiv w:val="1"/>
      <w:marLeft w:val="0"/>
      <w:marRight w:val="0"/>
      <w:marTop w:val="0"/>
      <w:marBottom w:val="0"/>
      <w:divBdr>
        <w:top w:val="none" w:sz="0" w:space="0" w:color="auto"/>
        <w:left w:val="none" w:sz="0" w:space="0" w:color="auto"/>
        <w:bottom w:val="none" w:sz="0" w:space="0" w:color="auto"/>
        <w:right w:val="none" w:sz="0" w:space="0" w:color="auto"/>
      </w:divBdr>
    </w:div>
    <w:div w:id="482040526">
      <w:bodyDiv w:val="1"/>
      <w:marLeft w:val="0"/>
      <w:marRight w:val="0"/>
      <w:marTop w:val="0"/>
      <w:marBottom w:val="0"/>
      <w:divBdr>
        <w:top w:val="none" w:sz="0" w:space="0" w:color="auto"/>
        <w:left w:val="none" w:sz="0" w:space="0" w:color="auto"/>
        <w:bottom w:val="none" w:sz="0" w:space="0" w:color="auto"/>
        <w:right w:val="none" w:sz="0" w:space="0" w:color="auto"/>
      </w:divBdr>
    </w:div>
    <w:div w:id="804469954">
      <w:bodyDiv w:val="1"/>
      <w:marLeft w:val="0"/>
      <w:marRight w:val="0"/>
      <w:marTop w:val="0"/>
      <w:marBottom w:val="0"/>
      <w:divBdr>
        <w:top w:val="none" w:sz="0" w:space="0" w:color="auto"/>
        <w:left w:val="none" w:sz="0" w:space="0" w:color="auto"/>
        <w:bottom w:val="none" w:sz="0" w:space="0" w:color="auto"/>
        <w:right w:val="none" w:sz="0" w:space="0" w:color="auto"/>
      </w:divBdr>
      <w:divsChild>
        <w:div w:id="1044448812">
          <w:marLeft w:val="150"/>
          <w:marRight w:val="0"/>
          <w:marTop w:val="0"/>
          <w:marBottom w:val="0"/>
          <w:divBdr>
            <w:top w:val="none" w:sz="0" w:space="0" w:color="auto"/>
            <w:left w:val="none" w:sz="0" w:space="0" w:color="auto"/>
            <w:bottom w:val="none" w:sz="0" w:space="0" w:color="auto"/>
            <w:right w:val="none" w:sz="0" w:space="0" w:color="auto"/>
          </w:divBdr>
        </w:div>
        <w:div w:id="1405761301">
          <w:marLeft w:val="0"/>
          <w:marRight w:val="0"/>
          <w:marTop w:val="0"/>
          <w:marBottom w:val="0"/>
          <w:divBdr>
            <w:top w:val="none" w:sz="0" w:space="0" w:color="auto"/>
            <w:left w:val="none" w:sz="0" w:space="0" w:color="auto"/>
            <w:bottom w:val="none" w:sz="0" w:space="0" w:color="auto"/>
            <w:right w:val="none" w:sz="0" w:space="0" w:color="auto"/>
          </w:divBdr>
        </w:div>
      </w:divsChild>
    </w:div>
    <w:div w:id="883709645">
      <w:bodyDiv w:val="1"/>
      <w:marLeft w:val="0"/>
      <w:marRight w:val="0"/>
      <w:marTop w:val="0"/>
      <w:marBottom w:val="0"/>
      <w:divBdr>
        <w:top w:val="none" w:sz="0" w:space="0" w:color="auto"/>
        <w:left w:val="none" w:sz="0" w:space="0" w:color="auto"/>
        <w:bottom w:val="none" w:sz="0" w:space="0" w:color="auto"/>
        <w:right w:val="none" w:sz="0" w:space="0" w:color="auto"/>
      </w:divBdr>
    </w:div>
    <w:div w:id="998072979">
      <w:bodyDiv w:val="1"/>
      <w:marLeft w:val="0"/>
      <w:marRight w:val="0"/>
      <w:marTop w:val="0"/>
      <w:marBottom w:val="0"/>
      <w:divBdr>
        <w:top w:val="none" w:sz="0" w:space="0" w:color="auto"/>
        <w:left w:val="none" w:sz="0" w:space="0" w:color="auto"/>
        <w:bottom w:val="none" w:sz="0" w:space="0" w:color="auto"/>
        <w:right w:val="none" w:sz="0" w:space="0" w:color="auto"/>
      </w:divBdr>
    </w:div>
    <w:div w:id="1083532433">
      <w:bodyDiv w:val="1"/>
      <w:marLeft w:val="0"/>
      <w:marRight w:val="0"/>
      <w:marTop w:val="0"/>
      <w:marBottom w:val="0"/>
      <w:divBdr>
        <w:top w:val="none" w:sz="0" w:space="0" w:color="auto"/>
        <w:left w:val="none" w:sz="0" w:space="0" w:color="auto"/>
        <w:bottom w:val="none" w:sz="0" w:space="0" w:color="auto"/>
        <w:right w:val="none" w:sz="0" w:space="0" w:color="auto"/>
      </w:divBdr>
      <w:divsChild>
        <w:div w:id="823159475">
          <w:marLeft w:val="150"/>
          <w:marRight w:val="0"/>
          <w:marTop w:val="0"/>
          <w:marBottom w:val="0"/>
          <w:divBdr>
            <w:top w:val="none" w:sz="0" w:space="0" w:color="auto"/>
            <w:left w:val="none" w:sz="0" w:space="0" w:color="auto"/>
            <w:bottom w:val="none" w:sz="0" w:space="0" w:color="auto"/>
            <w:right w:val="none" w:sz="0" w:space="0" w:color="auto"/>
          </w:divBdr>
        </w:div>
        <w:div w:id="2042437956">
          <w:marLeft w:val="0"/>
          <w:marRight w:val="0"/>
          <w:marTop w:val="0"/>
          <w:marBottom w:val="0"/>
          <w:divBdr>
            <w:top w:val="none" w:sz="0" w:space="0" w:color="auto"/>
            <w:left w:val="none" w:sz="0" w:space="0" w:color="auto"/>
            <w:bottom w:val="none" w:sz="0" w:space="0" w:color="auto"/>
            <w:right w:val="none" w:sz="0" w:space="0" w:color="auto"/>
          </w:divBdr>
        </w:div>
      </w:divsChild>
    </w:div>
    <w:div w:id="1090929878">
      <w:bodyDiv w:val="1"/>
      <w:marLeft w:val="0"/>
      <w:marRight w:val="0"/>
      <w:marTop w:val="0"/>
      <w:marBottom w:val="0"/>
      <w:divBdr>
        <w:top w:val="none" w:sz="0" w:space="0" w:color="auto"/>
        <w:left w:val="none" w:sz="0" w:space="0" w:color="auto"/>
        <w:bottom w:val="none" w:sz="0" w:space="0" w:color="auto"/>
        <w:right w:val="none" w:sz="0" w:space="0" w:color="auto"/>
      </w:divBdr>
      <w:divsChild>
        <w:div w:id="63720159">
          <w:marLeft w:val="150"/>
          <w:marRight w:val="0"/>
          <w:marTop w:val="0"/>
          <w:marBottom w:val="0"/>
          <w:divBdr>
            <w:top w:val="none" w:sz="0" w:space="0" w:color="auto"/>
            <w:left w:val="none" w:sz="0" w:space="0" w:color="auto"/>
            <w:bottom w:val="none" w:sz="0" w:space="0" w:color="auto"/>
            <w:right w:val="none" w:sz="0" w:space="0" w:color="auto"/>
          </w:divBdr>
        </w:div>
        <w:div w:id="1522401939">
          <w:marLeft w:val="0"/>
          <w:marRight w:val="0"/>
          <w:marTop w:val="0"/>
          <w:marBottom w:val="0"/>
          <w:divBdr>
            <w:top w:val="none" w:sz="0" w:space="0" w:color="auto"/>
            <w:left w:val="none" w:sz="0" w:space="0" w:color="auto"/>
            <w:bottom w:val="none" w:sz="0" w:space="0" w:color="auto"/>
            <w:right w:val="none" w:sz="0" w:space="0" w:color="auto"/>
          </w:divBdr>
        </w:div>
      </w:divsChild>
    </w:div>
    <w:div w:id="1133987638">
      <w:bodyDiv w:val="1"/>
      <w:marLeft w:val="0"/>
      <w:marRight w:val="0"/>
      <w:marTop w:val="0"/>
      <w:marBottom w:val="0"/>
      <w:divBdr>
        <w:top w:val="none" w:sz="0" w:space="0" w:color="auto"/>
        <w:left w:val="none" w:sz="0" w:space="0" w:color="auto"/>
        <w:bottom w:val="none" w:sz="0" w:space="0" w:color="auto"/>
        <w:right w:val="none" w:sz="0" w:space="0" w:color="auto"/>
      </w:divBdr>
    </w:div>
    <w:div w:id="1530754933">
      <w:bodyDiv w:val="1"/>
      <w:marLeft w:val="0"/>
      <w:marRight w:val="0"/>
      <w:marTop w:val="0"/>
      <w:marBottom w:val="0"/>
      <w:divBdr>
        <w:top w:val="none" w:sz="0" w:space="0" w:color="auto"/>
        <w:left w:val="none" w:sz="0" w:space="0" w:color="auto"/>
        <w:bottom w:val="none" w:sz="0" w:space="0" w:color="auto"/>
        <w:right w:val="none" w:sz="0" w:space="0" w:color="auto"/>
      </w:divBdr>
    </w:div>
    <w:div w:id="1713067924">
      <w:bodyDiv w:val="1"/>
      <w:marLeft w:val="0"/>
      <w:marRight w:val="0"/>
      <w:marTop w:val="0"/>
      <w:marBottom w:val="0"/>
      <w:divBdr>
        <w:top w:val="none" w:sz="0" w:space="0" w:color="auto"/>
        <w:left w:val="none" w:sz="0" w:space="0" w:color="auto"/>
        <w:bottom w:val="none" w:sz="0" w:space="0" w:color="auto"/>
        <w:right w:val="none" w:sz="0" w:space="0" w:color="auto"/>
      </w:divBdr>
    </w:div>
    <w:div w:id="1920016159">
      <w:bodyDiv w:val="1"/>
      <w:marLeft w:val="0"/>
      <w:marRight w:val="0"/>
      <w:marTop w:val="0"/>
      <w:marBottom w:val="0"/>
      <w:divBdr>
        <w:top w:val="none" w:sz="0" w:space="0" w:color="auto"/>
        <w:left w:val="none" w:sz="0" w:space="0" w:color="auto"/>
        <w:bottom w:val="none" w:sz="0" w:space="0" w:color="auto"/>
        <w:right w:val="none" w:sz="0" w:space="0" w:color="auto"/>
      </w:divBdr>
    </w:div>
    <w:div w:id="1974945473">
      <w:bodyDiv w:val="1"/>
      <w:marLeft w:val="0"/>
      <w:marRight w:val="0"/>
      <w:marTop w:val="0"/>
      <w:marBottom w:val="0"/>
      <w:divBdr>
        <w:top w:val="none" w:sz="0" w:space="0" w:color="auto"/>
        <w:left w:val="none" w:sz="0" w:space="0" w:color="auto"/>
        <w:bottom w:val="none" w:sz="0" w:space="0" w:color="auto"/>
        <w:right w:val="none" w:sz="0" w:space="0" w:color="auto"/>
      </w:divBdr>
    </w:div>
    <w:div w:id="1989745349">
      <w:bodyDiv w:val="1"/>
      <w:marLeft w:val="0"/>
      <w:marRight w:val="0"/>
      <w:marTop w:val="0"/>
      <w:marBottom w:val="0"/>
      <w:divBdr>
        <w:top w:val="none" w:sz="0" w:space="0" w:color="auto"/>
        <w:left w:val="none" w:sz="0" w:space="0" w:color="auto"/>
        <w:bottom w:val="none" w:sz="0" w:space="0" w:color="auto"/>
        <w:right w:val="none" w:sz="0" w:space="0" w:color="auto"/>
      </w:divBdr>
      <w:divsChild>
        <w:div w:id="2044330106">
          <w:marLeft w:val="0"/>
          <w:marRight w:val="0"/>
          <w:marTop w:val="0"/>
          <w:marBottom w:val="360"/>
          <w:divBdr>
            <w:top w:val="none" w:sz="0" w:space="0" w:color="auto"/>
            <w:left w:val="none" w:sz="0" w:space="0" w:color="auto"/>
            <w:bottom w:val="none" w:sz="0" w:space="0" w:color="auto"/>
            <w:right w:val="none" w:sz="0" w:space="0" w:color="auto"/>
          </w:divBdr>
          <w:divsChild>
            <w:div w:id="1061295403">
              <w:marLeft w:val="0"/>
              <w:marRight w:val="0"/>
              <w:marTop w:val="0"/>
              <w:marBottom w:val="120"/>
              <w:divBdr>
                <w:top w:val="none" w:sz="0" w:space="0" w:color="auto"/>
                <w:left w:val="none" w:sz="0" w:space="0" w:color="auto"/>
                <w:bottom w:val="none" w:sz="0" w:space="0" w:color="auto"/>
                <w:right w:val="none" w:sz="0" w:space="0" w:color="auto"/>
              </w:divBdr>
              <w:divsChild>
                <w:div w:id="1405951983">
                  <w:marLeft w:val="0"/>
                  <w:marRight w:val="0"/>
                  <w:marTop w:val="0"/>
                  <w:marBottom w:val="0"/>
                  <w:divBdr>
                    <w:top w:val="none" w:sz="0" w:space="0" w:color="auto"/>
                    <w:left w:val="none" w:sz="0" w:space="0" w:color="auto"/>
                    <w:bottom w:val="none" w:sz="0" w:space="0" w:color="auto"/>
                    <w:right w:val="none" w:sz="0" w:space="0" w:color="auto"/>
                  </w:divBdr>
                </w:div>
                <w:div w:id="1294094904">
                  <w:marLeft w:val="0"/>
                  <w:marRight w:val="0"/>
                  <w:marTop w:val="0"/>
                  <w:marBottom w:val="0"/>
                  <w:divBdr>
                    <w:top w:val="none" w:sz="0" w:space="0" w:color="auto"/>
                    <w:left w:val="none" w:sz="0" w:space="0" w:color="auto"/>
                    <w:bottom w:val="none" w:sz="0" w:space="0" w:color="auto"/>
                    <w:right w:val="none" w:sz="0" w:space="0" w:color="auto"/>
                  </w:divBdr>
                </w:div>
              </w:divsChild>
            </w:div>
            <w:div w:id="1173952280">
              <w:marLeft w:val="0"/>
              <w:marRight w:val="0"/>
              <w:marTop w:val="0"/>
              <w:marBottom w:val="120"/>
              <w:divBdr>
                <w:top w:val="none" w:sz="0" w:space="0" w:color="auto"/>
                <w:left w:val="none" w:sz="0" w:space="0" w:color="auto"/>
                <w:bottom w:val="none" w:sz="0" w:space="0" w:color="auto"/>
                <w:right w:val="none" w:sz="0" w:space="0" w:color="auto"/>
              </w:divBdr>
              <w:divsChild>
                <w:div w:id="778992621">
                  <w:marLeft w:val="0"/>
                  <w:marRight w:val="0"/>
                  <w:marTop w:val="0"/>
                  <w:marBottom w:val="0"/>
                  <w:divBdr>
                    <w:top w:val="none" w:sz="0" w:space="0" w:color="auto"/>
                    <w:left w:val="none" w:sz="0" w:space="0" w:color="auto"/>
                    <w:bottom w:val="none" w:sz="0" w:space="0" w:color="auto"/>
                    <w:right w:val="none" w:sz="0" w:space="0" w:color="auto"/>
                  </w:divBdr>
                </w:div>
                <w:div w:id="8527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neu.edu.kz/mezhdunarodnaya-vneshnyaya-akademicheskaya-mobilnost" TargetMode="External"/><Relationship Id="rId5" Type="http://schemas.openxmlformats.org/officeDocument/2006/relationships/hyperlink" Target="https://kineu.edu.kz/natsionalnaya-vnutrennyaya-akademicheskaya-mobilno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Внешняя академическая мобильность (исходящая) </a:t>
            </a:r>
          </a:p>
          <a:p>
            <a:pPr>
              <a:defRPr/>
            </a:pPr>
            <a:r>
              <a:rPr lang="ru-RU"/>
              <a:t>за 2021,2022,2023,2024</a:t>
            </a:r>
            <a:r>
              <a:rPr lang="ru-RU" baseline="0"/>
              <a:t> гг.</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Лист1!$B$1</c:f>
              <c:strCache>
                <c:ptCount val="1"/>
                <c:pt idx="0">
                  <c:v>бюджетные средства</c:v>
                </c:pt>
              </c:strCache>
            </c:strRef>
          </c:tx>
          <c:spPr>
            <a:solidFill>
              <a:schemeClr val="accent1"/>
            </a:solidFill>
            <a:ln>
              <a:noFill/>
            </a:ln>
            <a:effectLst/>
          </c:spPr>
          <c:invertIfNegative val="0"/>
          <c:cat>
            <c:strRef>
              <c:f>Лист1!$A$2:$A$5</c:f>
              <c:strCache>
                <c:ptCount val="4"/>
                <c:pt idx="0">
                  <c:v>2021-2022</c:v>
                </c:pt>
                <c:pt idx="1">
                  <c:v>2022-2023</c:v>
                </c:pt>
                <c:pt idx="2">
                  <c:v>2023-2024</c:v>
                </c:pt>
                <c:pt idx="3">
                  <c:v>2024-2025</c:v>
                </c:pt>
              </c:strCache>
            </c:strRef>
          </c:cat>
          <c:val>
            <c:numRef>
              <c:f>Лист1!$B$2:$B$5</c:f>
              <c:numCache>
                <c:formatCode>General</c:formatCode>
                <c:ptCount val="4"/>
                <c:pt idx="0">
                  <c:v>10</c:v>
                </c:pt>
                <c:pt idx="1">
                  <c:v>5</c:v>
                </c:pt>
                <c:pt idx="2">
                  <c:v>5</c:v>
                </c:pt>
                <c:pt idx="3">
                  <c:v>10</c:v>
                </c:pt>
              </c:numCache>
            </c:numRef>
          </c:val>
          <c:extLst>
            <c:ext xmlns:c16="http://schemas.microsoft.com/office/drawing/2014/chart" uri="{C3380CC4-5D6E-409C-BE32-E72D297353CC}">
              <c16:uniqueId val="{00000000-9CE0-4C38-9F20-AC4CACF2CE5A}"/>
            </c:ext>
          </c:extLst>
        </c:ser>
        <c:ser>
          <c:idx val="1"/>
          <c:order val="1"/>
          <c:tx>
            <c:strRef>
              <c:f>Лист1!$C$1</c:f>
              <c:strCache>
                <c:ptCount val="1"/>
                <c:pt idx="0">
                  <c:v>собственные</c:v>
                </c:pt>
              </c:strCache>
            </c:strRef>
          </c:tx>
          <c:spPr>
            <a:solidFill>
              <a:schemeClr val="accent2"/>
            </a:solidFill>
            <a:ln>
              <a:noFill/>
            </a:ln>
            <a:effectLst/>
          </c:spPr>
          <c:invertIfNegative val="0"/>
          <c:cat>
            <c:strRef>
              <c:f>Лист1!$A$2:$A$5</c:f>
              <c:strCache>
                <c:ptCount val="4"/>
                <c:pt idx="0">
                  <c:v>2021-2022</c:v>
                </c:pt>
                <c:pt idx="1">
                  <c:v>2022-2023</c:v>
                </c:pt>
                <c:pt idx="2">
                  <c:v>2023-2024</c:v>
                </c:pt>
                <c:pt idx="3">
                  <c:v>2024-2025</c:v>
                </c:pt>
              </c:strCache>
            </c:strRef>
          </c:cat>
          <c:val>
            <c:numRef>
              <c:f>Лист1!$C$2:$C$5</c:f>
              <c:numCache>
                <c:formatCode>General</c:formatCode>
                <c:ptCount val="4"/>
                <c:pt idx="0">
                  <c:v>2</c:v>
                </c:pt>
                <c:pt idx="1">
                  <c:v>3</c:v>
                </c:pt>
                <c:pt idx="2">
                  <c:v>5</c:v>
                </c:pt>
              </c:numCache>
            </c:numRef>
          </c:val>
          <c:extLst>
            <c:ext xmlns:c16="http://schemas.microsoft.com/office/drawing/2014/chart" uri="{C3380CC4-5D6E-409C-BE32-E72D297353CC}">
              <c16:uniqueId val="{00000001-9CE0-4C38-9F20-AC4CACF2CE5A}"/>
            </c:ext>
          </c:extLst>
        </c:ser>
        <c:ser>
          <c:idx val="2"/>
          <c:order val="2"/>
          <c:tx>
            <c:strRef>
              <c:f>Лист1!$D$1</c:f>
              <c:strCache>
                <c:ptCount val="1"/>
                <c:pt idx="0">
                  <c:v>универ</c:v>
                </c:pt>
              </c:strCache>
            </c:strRef>
          </c:tx>
          <c:spPr>
            <a:solidFill>
              <a:schemeClr val="accent3"/>
            </a:solidFill>
            <a:ln>
              <a:noFill/>
            </a:ln>
            <a:effectLst/>
          </c:spPr>
          <c:invertIfNegative val="0"/>
          <c:cat>
            <c:strRef>
              <c:f>Лист1!$A$2:$A$5</c:f>
              <c:strCache>
                <c:ptCount val="4"/>
                <c:pt idx="0">
                  <c:v>2021-2022</c:v>
                </c:pt>
                <c:pt idx="1">
                  <c:v>2022-2023</c:v>
                </c:pt>
                <c:pt idx="2">
                  <c:v>2023-2024</c:v>
                </c:pt>
                <c:pt idx="3">
                  <c:v>2024-2025</c:v>
                </c:pt>
              </c:strCache>
            </c:strRef>
          </c:cat>
          <c:val>
            <c:numRef>
              <c:f>Лист1!$D$2:$D$5</c:f>
              <c:numCache>
                <c:formatCode>General</c:formatCode>
                <c:ptCount val="4"/>
                <c:pt idx="2">
                  <c:v>2</c:v>
                </c:pt>
                <c:pt idx="3">
                  <c:v>10</c:v>
                </c:pt>
              </c:numCache>
            </c:numRef>
          </c:val>
          <c:extLst>
            <c:ext xmlns:c16="http://schemas.microsoft.com/office/drawing/2014/chart" uri="{C3380CC4-5D6E-409C-BE32-E72D297353CC}">
              <c16:uniqueId val="{00000002-9CE0-4C38-9F20-AC4CACF2CE5A}"/>
            </c:ext>
          </c:extLst>
        </c:ser>
        <c:dLbls>
          <c:showLegendKey val="0"/>
          <c:showVal val="0"/>
          <c:showCatName val="0"/>
          <c:showSerName val="0"/>
          <c:showPercent val="0"/>
          <c:showBubbleSize val="0"/>
        </c:dLbls>
        <c:gapWidth val="219"/>
        <c:overlap val="-27"/>
        <c:axId val="1567913231"/>
        <c:axId val="1567911151"/>
      </c:barChart>
      <c:catAx>
        <c:axId val="1567913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567911151"/>
        <c:crosses val="autoZero"/>
        <c:auto val="1"/>
        <c:lblAlgn val="ctr"/>
        <c:lblOffset val="100"/>
        <c:noMultiLvlLbl val="0"/>
      </c:catAx>
      <c:valAx>
        <c:axId val="1567911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567913231"/>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Внешняя академическая мобильность (входящая) </a:t>
            </a:r>
          </a:p>
          <a:p>
            <a:pPr>
              <a:defRPr/>
            </a:pPr>
            <a:r>
              <a:rPr lang="ru-RU">
                <a:solidFill>
                  <a:sysClr val="windowText" lastClr="000000"/>
                </a:solidFill>
                <a:latin typeface="Times New Roman" panose="02020603050405020304" pitchFamily="18" charset="0"/>
                <a:cs typeface="Times New Roman" panose="02020603050405020304" pitchFamily="18" charset="0"/>
              </a:rPr>
              <a:t>за 2021,2022,2023,2024</a:t>
            </a:r>
            <a:r>
              <a:rPr lang="ru-RU" baseline="0">
                <a:solidFill>
                  <a:sysClr val="windowText" lastClr="000000"/>
                </a:solidFill>
                <a:latin typeface="Times New Roman" panose="02020603050405020304" pitchFamily="18" charset="0"/>
                <a:cs typeface="Times New Roman" panose="02020603050405020304" pitchFamily="18" charset="0"/>
              </a:rPr>
              <a:t> гг.</a:t>
            </a:r>
            <a:endParaRPr lang="ru-R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Лист1!$B$1</c:f>
              <c:strCache>
                <c:ptCount val="1"/>
                <c:pt idx="0">
                  <c:v>входящаяя</c:v>
                </c:pt>
              </c:strCache>
            </c:strRef>
          </c:tx>
          <c:spPr>
            <a:solidFill>
              <a:schemeClr val="accent1"/>
            </a:solidFill>
            <a:ln>
              <a:noFill/>
            </a:ln>
            <a:effectLst/>
          </c:spPr>
          <c:invertIfNegative val="0"/>
          <c:cat>
            <c:strRef>
              <c:f>Лист1!$A$2:$A$5</c:f>
              <c:strCache>
                <c:ptCount val="4"/>
                <c:pt idx="0">
                  <c:v>2021-2022</c:v>
                </c:pt>
                <c:pt idx="1">
                  <c:v>2022-2023</c:v>
                </c:pt>
                <c:pt idx="2">
                  <c:v>2023-2024</c:v>
                </c:pt>
                <c:pt idx="3">
                  <c:v>2024-2025</c:v>
                </c:pt>
              </c:strCache>
            </c:strRef>
          </c:cat>
          <c:val>
            <c:numRef>
              <c:f>Лист1!$B$2:$B$5</c:f>
              <c:numCache>
                <c:formatCode>General</c:formatCode>
                <c:ptCount val="4"/>
                <c:pt idx="0">
                  <c:v>3</c:v>
                </c:pt>
                <c:pt idx="1">
                  <c:v>1</c:v>
                </c:pt>
                <c:pt idx="2">
                  <c:v>5</c:v>
                </c:pt>
                <c:pt idx="3">
                  <c:v>6</c:v>
                </c:pt>
              </c:numCache>
            </c:numRef>
          </c:val>
          <c:extLst>
            <c:ext xmlns:c16="http://schemas.microsoft.com/office/drawing/2014/chart" uri="{C3380CC4-5D6E-409C-BE32-E72D297353CC}">
              <c16:uniqueId val="{00000000-F1AF-40BF-9E34-8D964578C0A9}"/>
            </c:ext>
          </c:extLst>
        </c:ser>
        <c:ser>
          <c:idx val="1"/>
          <c:order val="1"/>
          <c:tx>
            <c:strRef>
              <c:f>Лист1!$C$1</c:f>
              <c:strCache>
                <c:ptCount val="1"/>
                <c:pt idx="0">
                  <c:v>исходящая</c:v>
                </c:pt>
              </c:strCache>
            </c:strRef>
          </c:tx>
          <c:spPr>
            <a:solidFill>
              <a:schemeClr val="accent2"/>
            </a:solidFill>
            <a:ln>
              <a:noFill/>
            </a:ln>
            <a:effectLst/>
          </c:spPr>
          <c:invertIfNegative val="0"/>
          <c:cat>
            <c:strRef>
              <c:f>Лист1!$A$2:$A$5</c:f>
              <c:strCache>
                <c:ptCount val="4"/>
                <c:pt idx="0">
                  <c:v>2021-2022</c:v>
                </c:pt>
                <c:pt idx="1">
                  <c:v>2022-2023</c:v>
                </c:pt>
                <c:pt idx="2">
                  <c:v>2023-2024</c:v>
                </c:pt>
                <c:pt idx="3">
                  <c:v>2024-2025</c:v>
                </c:pt>
              </c:strCache>
            </c:strRef>
          </c:cat>
          <c:val>
            <c:numRef>
              <c:f>Лист1!$C$2:$C$5</c:f>
              <c:numCache>
                <c:formatCode>General</c:formatCode>
                <c:ptCount val="4"/>
                <c:pt idx="0">
                  <c:v>9</c:v>
                </c:pt>
                <c:pt idx="1">
                  <c:v>10</c:v>
                </c:pt>
                <c:pt idx="2">
                  <c:v>15</c:v>
                </c:pt>
                <c:pt idx="3">
                  <c:v>15</c:v>
                </c:pt>
              </c:numCache>
            </c:numRef>
          </c:val>
          <c:extLst>
            <c:ext xmlns:c16="http://schemas.microsoft.com/office/drawing/2014/chart" uri="{C3380CC4-5D6E-409C-BE32-E72D297353CC}">
              <c16:uniqueId val="{00000001-852D-4B26-9107-F4D367E7BB24}"/>
            </c:ext>
          </c:extLst>
        </c:ser>
        <c:dLbls>
          <c:showLegendKey val="0"/>
          <c:showVal val="0"/>
          <c:showCatName val="0"/>
          <c:showSerName val="0"/>
          <c:showPercent val="0"/>
          <c:showBubbleSize val="0"/>
        </c:dLbls>
        <c:gapWidth val="219"/>
        <c:overlap val="-27"/>
        <c:axId val="1567913231"/>
        <c:axId val="1567911151"/>
      </c:barChart>
      <c:catAx>
        <c:axId val="1567913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567911151"/>
        <c:crosses val="autoZero"/>
        <c:auto val="1"/>
        <c:lblAlgn val="ctr"/>
        <c:lblOffset val="100"/>
        <c:noMultiLvlLbl val="0"/>
      </c:catAx>
      <c:valAx>
        <c:axId val="1567911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567913231"/>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2823</Words>
  <Characters>16093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dc:description/>
  <cp:lastModifiedBy>303</cp:lastModifiedBy>
  <cp:revision>3</cp:revision>
  <cp:lastPrinted>2024-05-22T10:53:00Z</cp:lastPrinted>
  <dcterms:created xsi:type="dcterms:W3CDTF">2024-06-04T03:50:00Z</dcterms:created>
  <dcterms:modified xsi:type="dcterms:W3CDTF">2024-06-04T03:52:00Z</dcterms:modified>
</cp:coreProperties>
</file>