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0A0" w:firstRow="1" w:lastRow="0" w:firstColumn="1" w:lastColumn="0" w:noHBand="0" w:noVBand="0"/>
      </w:tblPr>
      <w:tblGrid>
        <w:gridCol w:w="4819"/>
        <w:gridCol w:w="4819"/>
      </w:tblGrid>
      <w:tr w:rsidR="00147D51" w:rsidRPr="00F3009A" w14:paraId="33C796FD" w14:textId="77777777" w:rsidTr="00D4587F">
        <w:tc>
          <w:tcPr>
            <w:tcW w:w="2500" w:type="pct"/>
            <w:tcMar>
              <w:top w:w="0" w:type="dxa"/>
              <w:left w:w="108" w:type="dxa"/>
              <w:bottom w:w="0" w:type="dxa"/>
              <w:right w:w="108" w:type="dxa"/>
            </w:tcMar>
          </w:tcPr>
          <w:p w14:paraId="5F608331" w14:textId="77777777" w:rsidR="00147D51" w:rsidRPr="00F3009A" w:rsidRDefault="00147D51" w:rsidP="00D4587F">
            <w:pPr>
              <w:rPr>
                <w:sz w:val="24"/>
                <w:szCs w:val="24"/>
                <w:lang w:val="kk-KZ" w:eastAsia="ja-JP"/>
              </w:rPr>
            </w:pPr>
            <w:r w:rsidRPr="00F3009A">
              <w:rPr>
                <w:sz w:val="24"/>
                <w:szCs w:val="24"/>
                <w:lang w:val="kk-KZ" w:eastAsia="ja-JP"/>
              </w:rPr>
              <w:t xml:space="preserve">«Ахмет Байтұрсынұлы атындағы </w:t>
            </w:r>
          </w:p>
          <w:p w14:paraId="1495D2AF" w14:textId="77777777" w:rsidR="00147D51" w:rsidRPr="00F3009A" w:rsidRDefault="00147D51" w:rsidP="00D4587F">
            <w:pPr>
              <w:rPr>
                <w:sz w:val="24"/>
                <w:szCs w:val="24"/>
                <w:lang w:eastAsia="ja-JP"/>
              </w:rPr>
            </w:pPr>
            <w:r w:rsidRPr="00F3009A">
              <w:rPr>
                <w:sz w:val="24"/>
                <w:szCs w:val="24"/>
                <w:lang w:val="kk-KZ" w:eastAsia="ja-JP"/>
              </w:rPr>
              <w:t xml:space="preserve">Қостанай өңірлік </w:t>
            </w:r>
            <w:r>
              <w:rPr>
                <w:sz w:val="24"/>
                <w:szCs w:val="24"/>
                <w:lang w:val="kk-KZ" w:eastAsia="ja-JP"/>
              </w:rPr>
              <w:t>у</w:t>
            </w:r>
            <w:r w:rsidRPr="00F3009A">
              <w:rPr>
                <w:sz w:val="24"/>
                <w:szCs w:val="24"/>
                <w:lang w:val="kk-KZ" w:eastAsia="ja-JP"/>
              </w:rPr>
              <w:t>ниверситеті» КЕАҚ</w:t>
            </w:r>
          </w:p>
        </w:tc>
        <w:tc>
          <w:tcPr>
            <w:tcW w:w="2500" w:type="pct"/>
            <w:tcMar>
              <w:top w:w="0" w:type="dxa"/>
              <w:left w:w="108" w:type="dxa"/>
              <w:bottom w:w="0" w:type="dxa"/>
              <w:right w:w="108" w:type="dxa"/>
            </w:tcMar>
          </w:tcPr>
          <w:p w14:paraId="52C03BEB" w14:textId="77777777" w:rsidR="00147D51" w:rsidRPr="00F3009A" w:rsidRDefault="00147D51" w:rsidP="00D4587F">
            <w:pPr>
              <w:jc w:val="right"/>
              <w:rPr>
                <w:sz w:val="24"/>
                <w:szCs w:val="24"/>
                <w:lang w:val="kk-KZ" w:eastAsia="ja-JP"/>
              </w:rPr>
            </w:pPr>
            <w:r w:rsidRPr="00F3009A">
              <w:rPr>
                <w:sz w:val="24"/>
                <w:szCs w:val="24"/>
                <w:lang w:val="kk-KZ" w:eastAsia="ja-JP"/>
              </w:rPr>
              <w:t>НАО «Костанайский региональный университет имени Ахмет Байтұрсынұлы»</w:t>
            </w:r>
          </w:p>
        </w:tc>
      </w:tr>
      <w:tr w:rsidR="00147D51" w:rsidRPr="00F3009A" w14:paraId="545E2A4B" w14:textId="77777777" w:rsidTr="00D4587F">
        <w:tc>
          <w:tcPr>
            <w:tcW w:w="2500" w:type="pct"/>
            <w:tcMar>
              <w:top w:w="0" w:type="dxa"/>
              <w:left w:w="108" w:type="dxa"/>
              <w:bottom w:w="0" w:type="dxa"/>
              <w:right w:w="108" w:type="dxa"/>
            </w:tcMar>
          </w:tcPr>
          <w:p w14:paraId="0AF841FA" w14:textId="77777777" w:rsidR="00147D51" w:rsidRPr="00F3009A" w:rsidRDefault="00147D51" w:rsidP="00D4587F">
            <w:pPr>
              <w:rPr>
                <w:b/>
                <w:sz w:val="24"/>
                <w:szCs w:val="24"/>
                <w:lang w:eastAsia="ja-JP"/>
              </w:rPr>
            </w:pPr>
            <w:r w:rsidRPr="00F3009A">
              <w:rPr>
                <w:b/>
                <w:sz w:val="24"/>
                <w:szCs w:val="24"/>
                <w:lang w:eastAsia="ja-JP"/>
              </w:rPr>
              <w:t> </w:t>
            </w:r>
          </w:p>
        </w:tc>
        <w:tc>
          <w:tcPr>
            <w:tcW w:w="2500" w:type="pct"/>
            <w:tcMar>
              <w:top w:w="0" w:type="dxa"/>
              <w:left w:w="108" w:type="dxa"/>
              <w:bottom w:w="0" w:type="dxa"/>
              <w:right w:w="108" w:type="dxa"/>
            </w:tcMar>
          </w:tcPr>
          <w:p w14:paraId="7107D408" w14:textId="77777777" w:rsidR="00147D51" w:rsidRPr="00F3009A" w:rsidRDefault="00147D51" w:rsidP="00D4587F">
            <w:pPr>
              <w:jc w:val="right"/>
              <w:rPr>
                <w:b/>
                <w:sz w:val="24"/>
                <w:szCs w:val="24"/>
                <w:lang w:eastAsia="ja-JP"/>
              </w:rPr>
            </w:pPr>
            <w:r w:rsidRPr="00F3009A">
              <w:rPr>
                <w:b/>
                <w:sz w:val="24"/>
                <w:szCs w:val="24"/>
                <w:lang w:eastAsia="ja-JP"/>
              </w:rPr>
              <w:t> </w:t>
            </w:r>
          </w:p>
        </w:tc>
      </w:tr>
      <w:tr w:rsidR="00147D51" w:rsidRPr="00F3009A" w14:paraId="1F2C9C7A" w14:textId="77777777" w:rsidTr="00D4587F">
        <w:tc>
          <w:tcPr>
            <w:tcW w:w="2500" w:type="pct"/>
            <w:tcMar>
              <w:top w:w="0" w:type="dxa"/>
              <w:left w:w="108" w:type="dxa"/>
              <w:bottom w:w="0" w:type="dxa"/>
              <w:right w:w="108" w:type="dxa"/>
            </w:tcMar>
          </w:tcPr>
          <w:p w14:paraId="3B8974F6" w14:textId="77777777" w:rsidR="00147D51" w:rsidRPr="0016476D" w:rsidRDefault="00147D51" w:rsidP="00D4587F">
            <w:pPr>
              <w:rPr>
                <w:b/>
                <w:sz w:val="24"/>
                <w:szCs w:val="24"/>
                <w:lang w:val="kk-KZ" w:eastAsia="ru-RU"/>
              </w:rPr>
            </w:pPr>
            <w:r w:rsidRPr="0016476D">
              <w:rPr>
                <w:b/>
                <w:sz w:val="24"/>
                <w:szCs w:val="24"/>
                <w:lang w:val="kk-KZ" w:eastAsia="ru-RU"/>
              </w:rPr>
              <w:t>АНЫҚТАМА</w:t>
            </w:r>
          </w:p>
        </w:tc>
        <w:tc>
          <w:tcPr>
            <w:tcW w:w="2500" w:type="pct"/>
            <w:tcMar>
              <w:top w:w="0" w:type="dxa"/>
              <w:left w:w="108" w:type="dxa"/>
              <w:bottom w:w="0" w:type="dxa"/>
              <w:right w:w="108" w:type="dxa"/>
            </w:tcMar>
          </w:tcPr>
          <w:p w14:paraId="2358C28F" w14:textId="77777777" w:rsidR="00147D51" w:rsidRPr="0016476D" w:rsidRDefault="00147D51" w:rsidP="00D4587F">
            <w:pPr>
              <w:jc w:val="right"/>
              <w:rPr>
                <w:b/>
                <w:sz w:val="24"/>
                <w:szCs w:val="24"/>
                <w:lang w:val="kk-KZ" w:eastAsia="ru-RU"/>
              </w:rPr>
            </w:pPr>
            <w:r w:rsidRPr="0016476D">
              <w:rPr>
                <w:b/>
                <w:sz w:val="24"/>
                <w:szCs w:val="24"/>
                <w:lang w:eastAsia="ru-RU"/>
              </w:rPr>
              <w:t xml:space="preserve">               СПРАВКА</w:t>
            </w:r>
          </w:p>
        </w:tc>
      </w:tr>
      <w:tr w:rsidR="00147D51" w:rsidRPr="00F3009A" w14:paraId="307CCF92" w14:textId="77777777" w:rsidTr="00D4587F">
        <w:tc>
          <w:tcPr>
            <w:tcW w:w="2500" w:type="pct"/>
            <w:tcMar>
              <w:top w:w="0" w:type="dxa"/>
              <w:left w:w="108" w:type="dxa"/>
              <w:bottom w:w="0" w:type="dxa"/>
              <w:right w:w="108" w:type="dxa"/>
            </w:tcMar>
          </w:tcPr>
          <w:p w14:paraId="0D7BB476" w14:textId="77777777" w:rsidR="00147D51" w:rsidRPr="0016476D" w:rsidRDefault="00147D51" w:rsidP="00D4587F">
            <w:pPr>
              <w:rPr>
                <w:sz w:val="24"/>
                <w:szCs w:val="24"/>
                <w:lang w:val="kk-KZ" w:eastAsia="ru-RU"/>
              </w:rPr>
            </w:pPr>
            <w:r w:rsidRPr="0016476D">
              <w:rPr>
                <w:sz w:val="24"/>
                <w:szCs w:val="24"/>
                <w:lang w:val="kk-KZ" w:eastAsia="ru-RU"/>
              </w:rPr>
              <w:t>ғылыми  кеңес отырысына</w:t>
            </w:r>
          </w:p>
        </w:tc>
        <w:tc>
          <w:tcPr>
            <w:tcW w:w="2500" w:type="pct"/>
            <w:tcMar>
              <w:top w:w="0" w:type="dxa"/>
              <w:left w:w="108" w:type="dxa"/>
              <w:bottom w:w="0" w:type="dxa"/>
              <w:right w:w="108" w:type="dxa"/>
            </w:tcMar>
          </w:tcPr>
          <w:p w14:paraId="5DC6D8EC" w14:textId="77777777" w:rsidR="00147D51" w:rsidRPr="0016476D" w:rsidRDefault="00147D51" w:rsidP="00D4587F">
            <w:pPr>
              <w:tabs>
                <w:tab w:val="left" w:pos="1027"/>
              </w:tabs>
              <w:jc w:val="right"/>
              <w:rPr>
                <w:sz w:val="24"/>
                <w:szCs w:val="24"/>
                <w:lang w:val="kk-KZ" w:eastAsia="ru-RU"/>
              </w:rPr>
            </w:pPr>
            <w:r w:rsidRPr="0016476D">
              <w:rPr>
                <w:sz w:val="24"/>
                <w:szCs w:val="24"/>
                <w:lang w:val="kk-KZ" w:eastAsia="ru-RU"/>
              </w:rPr>
              <w:t>на заседание ученого совета</w:t>
            </w:r>
          </w:p>
        </w:tc>
      </w:tr>
      <w:tr w:rsidR="00147D51" w:rsidRPr="00F3009A" w14:paraId="4C3A480D" w14:textId="77777777" w:rsidTr="00D4587F">
        <w:tc>
          <w:tcPr>
            <w:tcW w:w="2500" w:type="pct"/>
            <w:tcMar>
              <w:top w:w="0" w:type="dxa"/>
              <w:left w:w="108" w:type="dxa"/>
              <w:bottom w:w="0" w:type="dxa"/>
              <w:right w:w="108" w:type="dxa"/>
            </w:tcMar>
          </w:tcPr>
          <w:p w14:paraId="3F33D4DA" w14:textId="77777777" w:rsidR="00147D51" w:rsidRPr="0016476D" w:rsidRDefault="00147D51" w:rsidP="00D4587F">
            <w:pPr>
              <w:rPr>
                <w:sz w:val="24"/>
                <w:szCs w:val="24"/>
                <w:lang w:val="kk-KZ" w:eastAsia="ja-JP"/>
              </w:rPr>
            </w:pPr>
            <w:r w:rsidRPr="0016476D">
              <w:rPr>
                <w:sz w:val="24"/>
                <w:szCs w:val="24"/>
                <w:lang w:eastAsia="ja-JP"/>
              </w:rPr>
              <w:t>31.01.2024</w:t>
            </w:r>
            <w:r w:rsidRPr="0016476D">
              <w:rPr>
                <w:sz w:val="24"/>
                <w:szCs w:val="24"/>
                <w:lang w:val="kk-KZ" w:eastAsia="ja-JP"/>
              </w:rPr>
              <w:t xml:space="preserve"> ж.</w:t>
            </w:r>
          </w:p>
        </w:tc>
        <w:tc>
          <w:tcPr>
            <w:tcW w:w="2500" w:type="pct"/>
            <w:tcMar>
              <w:top w:w="0" w:type="dxa"/>
              <w:left w:w="108" w:type="dxa"/>
              <w:bottom w:w="0" w:type="dxa"/>
              <w:right w:w="108" w:type="dxa"/>
            </w:tcMar>
          </w:tcPr>
          <w:p w14:paraId="42798D9B" w14:textId="77777777" w:rsidR="00147D51" w:rsidRPr="0016476D" w:rsidRDefault="00147D51" w:rsidP="00D4587F">
            <w:pPr>
              <w:jc w:val="right"/>
              <w:rPr>
                <w:sz w:val="24"/>
                <w:szCs w:val="24"/>
                <w:lang w:val="kk-KZ" w:eastAsia="ja-JP"/>
              </w:rPr>
            </w:pPr>
            <w:r w:rsidRPr="0016476D">
              <w:rPr>
                <w:sz w:val="24"/>
                <w:szCs w:val="24"/>
                <w:lang w:val="kk-KZ" w:eastAsia="ja-JP"/>
              </w:rPr>
              <w:t>31.01.2024 г.</w:t>
            </w:r>
          </w:p>
        </w:tc>
      </w:tr>
      <w:tr w:rsidR="00147D51" w:rsidRPr="00F3009A" w14:paraId="5DA31FA1" w14:textId="77777777" w:rsidTr="00D4587F">
        <w:tc>
          <w:tcPr>
            <w:tcW w:w="2500" w:type="pct"/>
            <w:tcMar>
              <w:top w:w="0" w:type="dxa"/>
              <w:left w:w="108" w:type="dxa"/>
              <w:bottom w:w="0" w:type="dxa"/>
              <w:right w:w="108" w:type="dxa"/>
            </w:tcMar>
          </w:tcPr>
          <w:p w14:paraId="72EB0545" w14:textId="77777777" w:rsidR="00147D51" w:rsidRPr="0016476D" w:rsidRDefault="00147D51" w:rsidP="00D4587F">
            <w:pPr>
              <w:rPr>
                <w:sz w:val="24"/>
                <w:szCs w:val="24"/>
                <w:lang w:eastAsia="ru-RU"/>
              </w:rPr>
            </w:pPr>
            <w:r w:rsidRPr="0016476D">
              <w:rPr>
                <w:sz w:val="24"/>
                <w:szCs w:val="24"/>
                <w:lang w:val="kk-KZ" w:eastAsia="ru-RU"/>
              </w:rPr>
              <w:t>Қостанай қаласы</w:t>
            </w:r>
          </w:p>
        </w:tc>
        <w:tc>
          <w:tcPr>
            <w:tcW w:w="2500" w:type="pct"/>
            <w:tcMar>
              <w:top w:w="0" w:type="dxa"/>
              <w:left w:w="108" w:type="dxa"/>
              <w:bottom w:w="0" w:type="dxa"/>
              <w:right w:w="108" w:type="dxa"/>
            </w:tcMar>
          </w:tcPr>
          <w:p w14:paraId="3D360D25" w14:textId="77777777" w:rsidR="00147D51" w:rsidRPr="0016476D" w:rsidRDefault="00147D51" w:rsidP="00D4587F">
            <w:pPr>
              <w:jc w:val="right"/>
              <w:rPr>
                <w:sz w:val="24"/>
                <w:szCs w:val="24"/>
                <w:lang w:eastAsia="ja-JP"/>
              </w:rPr>
            </w:pPr>
            <w:r w:rsidRPr="0016476D">
              <w:rPr>
                <w:sz w:val="24"/>
                <w:szCs w:val="24"/>
                <w:lang w:val="kk-KZ" w:eastAsia="ja-JP"/>
              </w:rPr>
              <w:t xml:space="preserve">          город Костанай</w:t>
            </w:r>
            <w:bookmarkStart w:id="0" w:name="_GoBack"/>
            <w:bookmarkEnd w:id="0"/>
          </w:p>
        </w:tc>
      </w:tr>
    </w:tbl>
    <w:p w14:paraId="56013F80" w14:textId="77777777" w:rsidR="00147D51" w:rsidRDefault="00147D51" w:rsidP="00147D51">
      <w:pPr>
        <w:keepNext/>
        <w:rPr>
          <w:b/>
          <w:sz w:val="24"/>
          <w:szCs w:val="24"/>
          <w:lang w:val="kk-KZ"/>
        </w:rPr>
      </w:pPr>
    </w:p>
    <w:p w14:paraId="6F419CE1" w14:textId="77777777" w:rsidR="00147D51" w:rsidRDefault="00147D51" w:rsidP="00147D51">
      <w:pPr>
        <w:jc w:val="center"/>
        <w:rPr>
          <w:b/>
          <w:bCs/>
          <w:sz w:val="24"/>
          <w:szCs w:val="24"/>
          <w:lang w:val="kk-KZ"/>
        </w:rPr>
      </w:pPr>
      <w:r w:rsidRPr="00147D51">
        <w:rPr>
          <w:b/>
          <w:bCs/>
          <w:sz w:val="24"/>
          <w:szCs w:val="24"/>
          <w:lang w:val="kk-KZ"/>
        </w:rPr>
        <w:t xml:space="preserve">Университеттің 2023 оқу жылындағы Ғылыми-зерттеу жұмысының </w:t>
      </w:r>
    </w:p>
    <w:p w14:paraId="3FAD27F8" w14:textId="3C054541" w:rsidR="00E254DF" w:rsidRDefault="00147D51" w:rsidP="00147D51">
      <w:pPr>
        <w:jc w:val="center"/>
        <w:rPr>
          <w:b/>
          <w:bCs/>
          <w:sz w:val="24"/>
          <w:szCs w:val="24"/>
          <w:lang w:val="kk-KZ"/>
        </w:rPr>
      </w:pPr>
      <w:r w:rsidRPr="00147D51">
        <w:rPr>
          <w:b/>
          <w:bCs/>
          <w:sz w:val="24"/>
          <w:szCs w:val="24"/>
          <w:lang w:val="kk-KZ"/>
        </w:rPr>
        <w:t>қорытындысы және 2024 жылға арналған ҒЗЖ негізгі бағыттары</w:t>
      </w:r>
    </w:p>
    <w:p w14:paraId="313EB019" w14:textId="4CF66E9F" w:rsidR="00147D51" w:rsidRDefault="00147D51" w:rsidP="00147D51">
      <w:pPr>
        <w:jc w:val="center"/>
        <w:rPr>
          <w:b/>
          <w:bCs/>
          <w:sz w:val="24"/>
          <w:szCs w:val="24"/>
          <w:lang w:val="kk-KZ"/>
        </w:rPr>
      </w:pPr>
    </w:p>
    <w:p w14:paraId="24FEA4CD" w14:textId="5311F15A" w:rsidR="00147D51" w:rsidRDefault="00147D51" w:rsidP="00147D51">
      <w:pPr>
        <w:ind w:firstLine="567"/>
        <w:rPr>
          <w:sz w:val="24"/>
          <w:szCs w:val="24"/>
          <w:lang w:val="kk-KZ"/>
        </w:rPr>
      </w:pPr>
      <w:r w:rsidRPr="008D5978">
        <w:rPr>
          <w:sz w:val="24"/>
          <w:szCs w:val="24"/>
          <w:lang w:val="kk-KZ"/>
        </w:rPr>
        <w:t>Ұлттық және өңірлік басымдықтарға сәйкес университетті дамытудың стратегиялық бағыттарының бірі ғылыми қызметпен байланысты және "зерттеу экожүйесін құру" ретінде тұжырымдалады, кадрларды, материалдық базаны, бюджеттік және өзге де көздерден қаржыландыруды қоса алғанда, ғылымның ресурстық әлеуетін нығайтуды, халықаралық тануды қамтиды.</w:t>
      </w:r>
      <w:r w:rsidR="008D5978">
        <w:rPr>
          <w:sz w:val="24"/>
          <w:szCs w:val="24"/>
          <w:lang w:val="kk-KZ"/>
        </w:rPr>
        <w:t xml:space="preserve"> </w:t>
      </w:r>
      <w:r w:rsidR="008D5978" w:rsidRPr="008D5978">
        <w:rPr>
          <w:sz w:val="24"/>
          <w:szCs w:val="24"/>
          <w:lang w:val="kk-KZ"/>
        </w:rPr>
        <w:t>Мұның бәрі "Қазақстан Республикасында жоғары білім мен ғылымды дамытудың 2023 – 2029 жылдарға арналған тұжырымдамасы" Қазақстан Республикасы Үкіметінің 2023 жылғы 28 наурыздағы № 248 қаулысымен бекітілген Ахмет Байтұрсынұлы атындағы Қостанай өңірлік университетінің 2020-2025 жылдарға арналған даму бағдарламасында 2023 жылғы 01 наурызға өзгерістермен бекітілген. Бұл құжат 8 нысаналы индикаторды және қойылған міндеттерді орындау бойынша 7 көрсеткішті қамтиды.</w:t>
      </w:r>
      <w:r w:rsidR="008D5978">
        <w:rPr>
          <w:sz w:val="24"/>
          <w:szCs w:val="24"/>
          <w:lang w:val="kk-KZ"/>
        </w:rPr>
        <w:t xml:space="preserve"> </w:t>
      </w:r>
      <w:r w:rsidR="008D5978" w:rsidRPr="008D5978">
        <w:rPr>
          <w:sz w:val="24"/>
          <w:szCs w:val="24"/>
          <w:lang w:val="kk-KZ"/>
        </w:rPr>
        <w:t>Ағымдағы 2023-2024 оқу жылына арналған Операциялық жоспар 44 көрсеткіштен тұрады, оның 18-і (40,9%), ғылымның әртүрлі деңгейдегі үздіксіз білім берумен және өндіріспен байланысы, ғылыми мектептерді дамыту, бизнеспен ынтымақтастық, қаржыландыру көздерін әртараптандыру, халықаралық базалар мен жоғары рейтингтік басылымдардағы бірлескен жобалар мен жарияланымдар есебінен әлемдік ғылыми кеңістікке интеграциялау мәселелерін көрсетеді, ҒЗЖ нәтижелілігін арттыр</w:t>
      </w:r>
      <w:r w:rsidR="00A33D94">
        <w:rPr>
          <w:sz w:val="24"/>
          <w:szCs w:val="24"/>
          <w:lang w:val="kk-KZ"/>
        </w:rPr>
        <w:t>ады</w:t>
      </w:r>
      <w:r w:rsidR="008D5978" w:rsidRPr="008D5978">
        <w:rPr>
          <w:sz w:val="24"/>
          <w:szCs w:val="24"/>
          <w:lang w:val="kk-KZ"/>
        </w:rPr>
        <w:t>.</w:t>
      </w:r>
    </w:p>
    <w:p w14:paraId="038E1472" w14:textId="465F0861" w:rsidR="008D5978" w:rsidRDefault="008D5978" w:rsidP="00147D51">
      <w:pPr>
        <w:ind w:firstLine="567"/>
        <w:rPr>
          <w:sz w:val="24"/>
          <w:szCs w:val="24"/>
          <w:lang w:val="kk-KZ"/>
        </w:rPr>
      </w:pPr>
      <w:r w:rsidRPr="008D5978">
        <w:rPr>
          <w:sz w:val="24"/>
          <w:szCs w:val="24"/>
          <w:lang w:val="kk-KZ"/>
        </w:rPr>
        <w:t>Университеттің бекітілген ұйымдық құрылымына сәйкес ғылыми жұмыстың бағыттарын үйлестіретін бірқатар ғылыми бөлімшелері бар, оның ішінде: ғылым және коммерцияландыру басқармасы, Қолданбалы биотехнология ҒЗИ, ғылыми кітапхана, Өңірлік Smart-орталық, редакциялық-баспа бөлімі, бұл тұтастай алғанда қойылған міндеттерді шешуге мүмкіндік береді.</w:t>
      </w:r>
    </w:p>
    <w:p w14:paraId="46D1532B" w14:textId="6F809F17" w:rsidR="008D5978" w:rsidRDefault="008D5978" w:rsidP="00147D51">
      <w:pPr>
        <w:ind w:firstLine="567"/>
        <w:rPr>
          <w:sz w:val="24"/>
          <w:szCs w:val="24"/>
          <w:lang w:val="kk-KZ"/>
        </w:rPr>
      </w:pPr>
      <w:r w:rsidRPr="008D5978">
        <w:rPr>
          <w:sz w:val="24"/>
          <w:szCs w:val="24"/>
          <w:lang w:val="kk-KZ"/>
        </w:rPr>
        <w:t xml:space="preserve">Ахмет Байтұрсынұлы атындағы Қостанай өңірлік университетінің ғылыми және (немесе) ғылыми-техникалық қызметтің аккредиттелген субъектісі ретіндегі ғылыми-зерттеу жұмысын (ҚР ҰҚМ-нің 09.01.2024 ж. №000442 ж. сериясы) экономика, өсімдік шаруашылығы, егіншілік, агрохимия және топырақтану, өсімдіктерді қорғау, микробиология,  ветеринария және мал шаруашылығы, өсімдіктер мен жануарлардың биотехнологиясы, </w:t>
      </w:r>
      <w:r w:rsidR="00A33D94">
        <w:rPr>
          <w:sz w:val="24"/>
          <w:szCs w:val="24"/>
          <w:lang w:val="kk-KZ"/>
        </w:rPr>
        <w:t>а</w:t>
      </w:r>
      <w:r w:rsidRPr="008D5978">
        <w:rPr>
          <w:sz w:val="24"/>
          <w:szCs w:val="24"/>
          <w:lang w:val="kk-KZ"/>
        </w:rPr>
        <w:t>уыл шаруашылығын механикаландыру және электрлендіру, IT-технологиялар, археология, сондай-ақ гуманитарлық және педагогикалық бағыттар</w:t>
      </w:r>
      <w:r w:rsidR="00A33D94">
        <w:rPr>
          <w:sz w:val="24"/>
          <w:szCs w:val="24"/>
          <w:lang w:val="kk-KZ"/>
        </w:rPr>
        <w:t xml:space="preserve"> бойынша жүргізіледі.</w:t>
      </w:r>
    </w:p>
    <w:p w14:paraId="0C189364" w14:textId="6F8EBA01" w:rsidR="008D5978" w:rsidRDefault="00811E8A" w:rsidP="00147D51">
      <w:pPr>
        <w:ind w:firstLine="567"/>
        <w:rPr>
          <w:sz w:val="24"/>
          <w:szCs w:val="24"/>
          <w:lang w:val="kk-KZ"/>
        </w:rPr>
      </w:pPr>
      <w:r w:rsidRPr="00811E8A">
        <w:rPr>
          <w:sz w:val="24"/>
          <w:szCs w:val="24"/>
          <w:lang w:val="kk-KZ"/>
        </w:rPr>
        <w:t>Басымдықтарға сәйкес ұжымның жұмысы мынадай міндеттерді орындауға бағытталған: зерттеу арқылы оқыту, зерттеу экожүйесін құру және дамыту, КЕАҚ мүмкіндіктерін ескере отырып, кірістерді әртараптандыру, ғылыми әзірлемелердің нәтижелілігін арттыру және өсу мен тұрақты дамуды қамтамасыз ету үшін әлемдік ғылыми кеңістікке интеграциялауды қамтамасыз ету.</w:t>
      </w:r>
    </w:p>
    <w:p w14:paraId="076BCFD1" w14:textId="77777777" w:rsidR="00811E8A" w:rsidRPr="00811E8A" w:rsidRDefault="00811E8A" w:rsidP="00811E8A">
      <w:pPr>
        <w:ind w:firstLine="567"/>
        <w:rPr>
          <w:b/>
          <w:bCs/>
          <w:sz w:val="24"/>
          <w:szCs w:val="24"/>
          <w:lang w:val="kk-KZ"/>
        </w:rPr>
      </w:pPr>
      <w:r w:rsidRPr="00811E8A">
        <w:rPr>
          <w:b/>
          <w:bCs/>
          <w:sz w:val="24"/>
          <w:szCs w:val="24"/>
          <w:lang w:val="kk-KZ"/>
        </w:rPr>
        <w:t xml:space="preserve">2023 жылғы жетістіктер және серпінді бағыттар. </w:t>
      </w:r>
    </w:p>
    <w:p w14:paraId="5182AD40" w14:textId="1BDF10EA" w:rsidR="00811E8A" w:rsidRDefault="00811E8A" w:rsidP="00811E8A">
      <w:pPr>
        <w:ind w:firstLine="567"/>
        <w:rPr>
          <w:sz w:val="24"/>
          <w:szCs w:val="24"/>
          <w:lang w:val="kk-KZ"/>
        </w:rPr>
      </w:pPr>
      <w:r w:rsidRPr="00811E8A">
        <w:rPr>
          <w:sz w:val="24"/>
          <w:szCs w:val="24"/>
          <w:lang w:val="kk-KZ"/>
        </w:rPr>
        <w:t>Басшылықтың шешімдеріне сәйкес ғылыми бөлімшелерді оңтайландыру жүргізілді, ғылым және коммерцияландыру басқармасының құрамынан жаңа Редакциялық-баспа бөлімі шығарылып, құрылды.</w:t>
      </w:r>
    </w:p>
    <w:p w14:paraId="5798A424" w14:textId="62FD8E53" w:rsidR="00811E8A" w:rsidRDefault="00811E8A" w:rsidP="00811E8A">
      <w:pPr>
        <w:ind w:firstLine="567"/>
        <w:rPr>
          <w:sz w:val="24"/>
          <w:szCs w:val="24"/>
          <w:lang w:val="kk-KZ"/>
        </w:rPr>
      </w:pPr>
      <w:r w:rsidRPr="00811E8A">
        <w:rPr>
          <w:sz w:val="24"/>
          <w:szCs w:val="24"/>
          <w:lang w:val="kk-KZ"/>
        </w:rPr>
        <w:t>Республикалық конкурстық комиссия отандық ғылымның дамуына елеулі үлес қосқан 50 ғалымға 2023 жылғы "</w:t>
      </w:r>
      <w:r w:rsidR="00A33D94">
        <w:rPr>
          <w:sz w:val="24"/>
          <w:szCs w:val="24"/>
          <w:lang w:val="kk-KZ"/>
        </w:rPr>
        <w:t>Ү</w:t>
      </w:r>
      <w:r w:rsidRPr="00811E8A">
        <w:rPr>
          <w:sz w:val="24"/>
          <w:szCs w:val="24"/>
          <w:lang w:val="kk-KZ"/>
        </w:rPr>
        <w:t>здік ғылыми қызметкер" сыйлығын беру туралы шешім қабылдады. Олардың қатарында филология ғылымдарының докторы, профессор Алмасбек Әбсадық бар. 2023 жылғы "</w:t>
      </w:r>
      <w:r w:rsidR="00A33D94">
        <w:rPr>
          <w:sz w:val="24"/>
          <w:szCs w:val="24"/>
          <w:lang w:val="kk-KZ"/>
        </w:rPr>
        <w:t>Ү</w:t>
      </w:r>
      <w:r w:rsidRPr="00811E8A">
        <w:rPr>
          <w:sz w:val="24"/>
          <w:szCs w:val="24"/>
          <w:lang w:val="kk-KZ"/>
        </w:rPr>
        <w:t>здік ғылыми қызметкер" байқауына 7 бағыт бойынша барлығы 307 өтінім түсті: "</w:t>
      </w:r>
      <w:r w:rsidR="00A33D94">
        <w:rPr>
          <w:sz w:val="24"/>
          <w:szCs w:val="24"/>
          <w:lang w:val="kk-KZ"/>
        </w:rPr>
        <w:t>Ж</w:t>
      </w:r>
      <w:r w:rsidRPr="00811E8A">
        <w:rPr>
          <w:sz w:val="24"/>
          <w:szCs w:val="24"/>
          <w:lang w:val="kk-KZ"/>
        </w:rPr>
        <w:t xml:space="preserve">аратылыстану ғылымдары", "Инжиниринг және технологиялар", "Медицина және </w:t>
      </w:r>
      <w:r w:rsidRPr="00811E8A">
        <w:rPr>
          <w:sz w:val="24"/>
          <w:szCs w:val="24"/>
          <w:lang w:val="kk-KZ"/>
        </w:rPr>
        <w:lastRenderedPageBreak/>
        <w:t>денсаулық сақтау", "</w:t>
      </w:r>
      <w:r w:rsidR="00A33D94">
        <w:rPr>
          <w:sz w:val="24"/>
          <w:szCs w:val="24"/>
          <w:lang w:val="kk-KZ"/>
        </w:rPr>
        <w:t>Ә</w:t>
      </w:r>
      <w:r w:rsidRPr="00811E8A">
        <w:rPr>
          <w:sz w:val="24"/>
          <w:szCs w:val="24"/>
          <w:lang w:val="kk-KZ"/>
        </w:rPr>
        <w:t>леуметтік ғылымдар", "Гуманитарлық ғылымдар және өнер", "Ауыл шаруашылығы және ветеринария ғылымдары "және" Әскери ғылымдар және Ұлттық қауіпсіздік".</w:t>
      </w:r>
    </w:p>
    <w:p w14:paraId="4FDD3986" w14:textId="23B738B7" w:rsidR="00811E8A" w:rsidRDefault="00811E8A" w:rsidP="00811E8A">
      <w:pPr>
        <w:ind w:firstLine="567"/>
        <w:rPr>
          <w:sz w:val="24"/>
          <w:szCs w:val="24"/>
          <w:lang w:val="kk-KZ"/>
        </w:rPr>
      </w:pPr>
      <w:r w:rsidRPr="00811E8A">
        <w:rPr>
          <w:sz w:val="24"/>
          <w:szCs w:val="24"/>
          <w:lang w:val="kk-KZ"/>
        </w:rPr>
        <w:t>"AMANAT" партиясының "Жастар Рухы" Жастар қанатының "</w:t>
      </w:r>
      <w:r w:rsidR="00A33D94">
        <w:rPr>
          <w:sz w:val="24"/>
          <w:szCs w:val="24"/>
          <w:lang w:val="kk-KZ"/>
        </w:rPr>
        <w:t>Р</w:t>
      </w:r>
      <w:r w:rsidRPr="00811E8A">
        <w:rPr>
          <w:sz w:val="24"/>
          <w:szCs w:val="24"/>
          <w:lang w:val="kk-KZ"/>
        </w:rPr>
        <w:t>ухтар" сыйлығына 2023 жылғы "Үздік жас ғалым" номинациясы бойынша PhD докторы, ғылым және коммерцияландыру басқармасы бастығының орынбасары М. А. Индира Айтжанова, сондай - ақ "Жыл белсендісі" номинациясы бойынша-</w:t>
      </w:r>
      <w:r w:rsidR="00A33D94">
        <w:rPr>
          <w:sz w:val="24"/>
          <w:szCs w:val="24"/>
          <w:lang w:val="kk-KZ"/>
        </w:rPr>
        <w:t xml:space="preserve"> ҚӨУ</w:t>
      </w:r>
      <w:r w:rsidRPr="00811E8A">
        <w:rPr>
          <w:sz w:val="24"/>
          <w:szCs w:val="24"/>
          <w:lang w:val="kk-KZ"/>
        </w:rPr>
        <w:t xml:space="preserve"> педагогикалық институтының "Педагогика және психология" ББ 2 курс студенті  Анель Мусралинова</w:t>
      </w:r>
      <w:r w:rsidR="00A33D94">
        <w:rPr>
          <w:sz w:val="24"/>
          <w:szCs w:val="24"/>
          <w:lang w:val="kk-KZ"/>
        </w:rPr>
        <w:t xml:space="preserve"> </w:t>
      </w:r>
      <w:r w:rsidR="00A33D94" w:rsidRPr="00A33D94">
        <w:rPr>
          <w:sz w:val="24"/>
          <w:szCs w:val="24"/>
          <w:lang w:val="kk-KZ"/>
        </w:rPr>
        <w:t xml:space="preserve"> </w:t>
      </w:r>
      <w:r w:rsidR="00A33D94" w:rsidRPr="00811E8A">
        <w:rPr>
          <w:sz w:val="24"/>
          <w:szCs w:val="24"/>
          <w:lang w:val="kk-KZ"/>
        </w:rPr>
        <w:t>марапатталды</w:t>
      </w:r>
      <w:r w:rsidR="00A33D94">
        <w:rPr>
          <w:sz w:val="24"/>
          <w:szCs w:val="24"/>
          <w:lang w:val="kk-KZ"/>
        </w:rPr>
        <w:t xml:space="preserve">. </w:t>
      </w:r>
    </w:p>
    <w:p w14:paraId="2EA7F96F" w14:textId="4CAD08F6" w:rsidR="00811E8A" w:rsidRDefault="00811E8A" w:rsidP="00811E8A">
      <w:pPr>
        <w:ind w:firstLine="567"/>
        <w:rPr>
          <w:sz w:val="24"/>
          <w:szCs w:val="24"/>
          <w:lang w:val="kk-KZ"/>
        </w:rPr>
      </w:pPr>
      <w:r w:rsidRPr="00811E8A">
        <w:rPr>
          <w:sz w:val="24"/>
          <w:szCs w:val="24"/>
          <w:lang w:val="kk-KZ"/>
        </w:rPr>
        <w:t>Конституция күніне орай және ҚР Ғылым және жоғары білім министрінің көп жылғы адал еңбегі үшін Саясат Нұрбек Ахмет Байтұрсы</w:t>
      </w:r>
      <w:r w:rsidR="00A33D94">
        <w:rPr>
          <w:sz w:val="24"/>
          <w:szCs w:val="24"/>
          <w:lang w:val="kk-KZ"/>
        </w:rPr>
        <w:t>нұлы</w:t>
      </w:r>
      <w:r w:rsidRPr="00811E8A">
        <w:rPr>
          <w:sz w:val="24"/>
          <w:szCs w:val="24"/>
          <w:lang w:val="kk-KZ"/>
        </w:rPr>
        <w:t xml:space="preserve"> атындағы Қ</w:t>
      </w:r>
      <w:r w:rsidR="00A33D94">
        <w:rPr>
          <w:sz w:val="24"/>
          <w:szCs w:val="24"/>
          <w:lang w:val="kk-KZ"/>
        </w:rPr>
        <w:t>ӨУ</w:t>
      </w:r>
      <w:r w:rsidRPr="00811E8A">
        <w:rPr>
          <w:sz w:val="24"/>
          <w:szCs w:val="24"/>
          <w:lang w:val="kk-KZ"/>
        </w:rPr>
        <w:t xml:space="preserve"> қызметкерлеріне құрмет грамоталары мен алғыс хаттар жолдады.</w:t>
      </w:r>
    </w:p>
    <w:p w14:paraId="5C587611" w14:textId="20DD6AEE" w:rsidR="00811E8A" w:rsidRDefault="00811E8A" w:rsidP="00811E8A">
      <w:pPr>
        <w:ind w:firstLine="567"/>
        <w:rPr>
          <w:sz w:val="24"/>
          <w:szCs w:val="24"/>
          <w:lang w:val="kk-KZ"/>
        </w:rPr>
      </w:pPr>
      <w:r w:rsidRPr="00811E8A">
        <w:rPr>
          <w:sz w:val="24"/>
          <w:szCs w:val="24"/>
          <w:lang w:val="kk-KZ"/>
        </w:rPr>
        <w:t>Олардың қатарында әлеуметтік-гуманитарлық пәндер кафедрасы, тарих ғылымдарының докторы Айдар</w:t>
      </w:r>
      <w:r w:rsidR="00A33D94">
        <w:rPr>
          <w:sz w:val="24"/>
          <w:szCs w:val="24"/>
          <w:lang w:val="kk-KZ"/>
        </w:rPr>
        <w:t xml:space="preserve"> Абайұлы</w:t>
      </w:r>
      <w:r w:rsidRPr="00811E8A">
        <w:rPr>
          <w:sz w:val="24"/>
          <w:szCs w:val="24"/>
          <w:lang w:val="kk-KZ"/>
        </w:rPr>
        <w:t xml:space="preserve"> Айтмұхамбетов бар, ол ғылым саласындағы ерекше еңбегі үшін "</w:t>
      </w:r>
      <w:r w:rsidR="00A33D94">
        <w:rPr>
          <w:sz w:val="24"/>
          <w:szCs w:val="24"/>
          <w:lang w:val="kk-KZ"/>
        </w:rPr>
        <w:t>Ғ</w:t>
      </w:r>
      <w:r w:rsidRPr="00811E8A">
        <w:rPr>
          <w:sz w:val="24"/>
          <w:szCs w:val="24"/>
          <w:lang w:val="kk-KZ"/>
        </w:rPr>
        <w:t>ылымды дамытудағы еңбегі үшін" төсбелгісімен марапаттал</w:t>
      </w:r>
      <w:r w:rsidR="00A33D94">
        <w:rPr>
          <w:sz w:val="24"/>
          <w:szCs w:val="24"/>
          <w:lang w:val="kk-KZ"/>
        </w:rPr>
        <w:t>ды</w:t>
      </w:r>
      <w:r w:rsidRPr="00811E8A">
        <w:rPr>
          <w:sz w:val="24"/>
          <w:szCs w:val="24"/>
          <w:lang w:val="kk-KZ"/>
        </w:rPr>
        <w:t>.</w:t>
      </w:r>
    </w:p>
    <w:p w14:paraId="26458D5A" w14:textId="7EEE2C84" w:rsidR="00811E8A" w:rsidRDefault="00811E8A" w:rsidP="00811E8A">
      <w:pPr>
        <w:ind w:firstLine="567"/>
        <w:rPr>
          <w:sz w:val="24"/>
          <w:szCs w:val="24"/>
          <w:lang w:val="kk-KZ"/>
        </w:rPr>
      </w:pPr>
      <w:r w:rsidRPr="00811E8A">
        <w:rPr>
          <w:sz w:val="24"/>
          <w:szCs w:val="24"/>
          <w:lang w:val="kk-KZ"/>
        </w:rPr>
        <w:t>2023 жылғы желтоқсанда ғылыми және ғылыми-техникалық қызмет субъектісін аккредиттеу туралы куәлікті 5 жыл мерзімге ұзартуға тиісті құжаттар берілді. Нәтижелер 2024 жылдың қаңтарында алынды.</w:t>
      </w:r>
    </w:p>
    <w:p w14:paraId="0488C7B0" w14:textId="77777777" w:rsidR="00811E8A" w:rsidRPr="00811E8A" w:rsidRDefault="00811E8A" w:rsidP="00811E8A">
      <w:pPr>
        <w:ind w:firstLine="567"/>
        <w:rPr>
          <w:b/>
          <w:bCs/>
          <w:sz w:val="24"/>
          <w:szCs w:val="24"/>
          <w:lang w:val="kk-KZ"/>
        </w:rPr>
      </w:pPr>
      <w:r w:rsidRPr="00811E8A">
        <w:rPr>
          <w:b/>
          <w:bCs/>
          <w:sz w:val="24"/>
          <w:szCs w:val="24"/>
          <w:lang w:val="kk-KZ"/>
        </w:rPr>
        <w:t xml:space="preserve">Ғылыми зерттеулердің нәтижелерін сынақтан өткізу. </w:t>
      </w:r>
    </w:p>
    <w:p w14:paraId="122EB83F" w14:textId="09BC3054" w:rsidR="00811E8A" w:rsidRDefault="00811E8A" w:rsidP="00811E8A">
      <w:pPr>
        <w:ind w:firstLine="567"/>
        <w:rPr>
          <w:sz w:val="24"/>
          <w:szCs w:val="24"/>
          <w:lang w:val="kk-KZ"/>
        </w:rPr>
      </w:pPr>
      <w:r w:rsidRPr="00811E8A">
        <w:rPr>
          <w:sz w:val="24"/>
          <w:szCs w:val="24"/>
          <w:lang w:val="kk-KZ"/>
        </w:rPr>
        <w:t xml:space="preserve">2023 жылы жекелеген факультеттер (институттар) және кафедралар апталығы шеңберінде, сондай-ақ жыл бойы атаулы күндерге орайластырылған ғылыми бағыттағы түрлі деңгейдегі бірқатар іс-шаралар өткізілді: ғылыми конференциялар, семинарлар, конкурстар, олимпиадалар, дөңгелек үстелдер, көрмелер, олар университет деңгейінде </w:t>
      </w:r>
      <w:r w:rsidR="00A33D94">
        <w:rPr>
          <w:sz w:val="24"/>
          <w:szCs w:val="24"/>
          <w:lang w:val="kk-KZ"/>
        </w:rPr>
        <w:t>А.</w:t>
      </w:r>
      <w:r w:rsidRPr="00811E8A">
        <w:rPr>
          <w:sz w:val="24"/>
          <w:szCs w:val="24"/>
          <w:lang w:val="kk-KZ"/>
        </w:rPr>
        <w:t xml:space="preserve">Байтұрсынов, </w:t>
      </w:r>
      <w:r w:rsidR="00A33D94">
        <w:rPr>
          <w:sz w:val="24"/>
          <w:szCs w:val="24"/>
          <w:lang w:val="kk-KZ"/>
        </w:rPr>
        <w:t>Ы.</w:t>
      </w:r>
      <w:r w:rsidRPr="00811E8A">
        <w:rPr>
          <w:sz w:val="24"/>
          <w:szCs w:val="24"/>
          <w:lang w:val="kk-KZ"/>
        </w:rPr>
        <w:t xml:space="preserve">Алтынсарин, </w:t>
      </w:r>
      <w:r w:rsidR="00A33D94">
        <w:rPr>
          <w:sz w:val="24"/>
          <w:szCs w:val="24"/>
          <w:lang w:val="kk-KZ"/>
        </w:rPr>
        <w:t>Ө.</w:t>
      </w:r>
      <w:r w:rsidRPr="00811E8A">
        <w:rPr>
          <w:sz w:val="24"/>
          <w:szCs w:val="24"/>
          <w:lang w:val="kk-KZ"/>
        </w:rPr>
        <w:t>Сұлтанғазы оқула</w:t>
      </w:r>
      <w:r w:rsidR="00A33D94">
        <w:rPr>
          <w:sz w:val="24"/>
          <w:szCs w:val="24"/>
          <w:lang w:val="kk-KZ"/>
        </w:rPr>
        <w:t>р,</w:t>
      </w:r>
      <w:r w:rsidRPr="00811E8A">
        <w:rPr>
          <w:sz w:val="24"/>
          <w:szCs w:val="24"/>
          <w:lang w:val="kk-KZ"/>
        </w:rPr>
        <w:t xml:space="preserve"> "Иннова-2023", студенттер мен магистранттардың халықаралық конференция</w:t>
      </w:r>
      <w:r w:rsidR="00A33D94">
        <w:rPr>
          <w:sz w:val="24"/>
          <w:szCs w:val="24"/>
          <w:lang w:val="kk-KZ"/>
        </w:rPr>
        <w:t xml:space="preserve">сымен  </w:t>
      </w:r>
      <w:r w:rsidR="00A33D94" w:rsidRPr="00811E8A">
        <w:rPr>
          <w:sz w:val="24"/>
          <w:szCs w:val="24"/>
          <w:lang w:val="kk-KZ"/>
        </w:rPr>
        <w:t>толықтырылды</w:t>
      </w:r>
      <w:r w:rsidR="00A33D94">
        <w:rPr>
          <w:sz w:val="24"/>
          <w:szCs w:val="24"/>
          <w:lang w:val="kk-KZ"/>
        </w:rPr>
        <w:t>.</w:t>
      </w:r>
    </w:p>
    <w:p w14:paraId="0D9474FF" w14:textId="77777777" w:rsidR="00811E8A" w:rsidRPr="00811E8A" w:rsidRDefault="00811E8A" w:rsidP="00811E8A">
      <w:pPr>
        <w:ind w:firstLine="567"/>
        <w:rPr>
          <w:b/>
          <w:bCs/>
          <w:sz w:val="24"/>
          <w:szCs w:val="24"/>
          <w:lang w:val="kk-KZ"/>
        </w:rPr>
      </w:pPr>
      <w:r w:rsidRPr="00811E8A">
        <w:rPr>
          <w:b/>
          <w:bCs/>
          <w:sz w:val="24"/>
          <w:szCs w:val="24"/>
          <w:lang w:val="kk-KZ"/>
        </w:rPr>
        <w:t xml:space="preserve">Ғылымның Кадрлық зияткерлік әлеуетін нығайту. </w:t>
      </w:r>
    </w:p>
    <w:p w14:paraId="6CDF6F44" w14:textId="48850B11" w:rsidR="00811E8A" w:rsidRDefault="00811E8A" w:rsidP="00811E8A">
      <w:pPr>
        <w:ind w:firstLine="567"/>
        <w:rPr>
          <w:sz w:val="24"/>
          <w:szCs w:val="24"/>
          <w:lang w:val="kk-KZ"/>
        </w:rPr>
      </w:pPr>
      <w:r w:rsidRPr="00811E8A">
        <w:rPr>
          <w:sz w:val="24"/>
          <w:szCs w:val="24"/>
          <w:lang w:val="kk-KZ"/>
        </w:rPr>
        <w:t xml:space="preserve">Университеттің бірегей кадрлық әлеуеті бар-университеттің 521 (100%) оқытушыларының 483-і (92,7%) штаттық оқытушылар және 38 (7,3%) штаттан тыс оқытушылар. Штаттық оқытушылар қатарынан 196 адамның (40,6%) ғылыми дәрежелері мен атақтары бар, оның ішінде 141 ғылым кандидаты, 15 ғылым докторы, 35 PhD докторы және 1 бейіні бойынша доктор. Сондай-ақ университетте 217 (44,8%) ғылым магистрі жұмыс істейді, бұл талаптарға қайшы келмейді.  Барлық оқытушылардың </w:t>
      </w:r>
      <w:r>
        <w:rPr>
          <w:sz w:val="24"/>
          <w:szCs w:val="24"/>
          <w:lang w:val="kk-KZ"/>
        </w:rPr>
        <w:t xml:space="preserve"> </w:t>
      </w:r>
      <w:r w:rsidRPr="00811E8A">
        <w:rPr>
          <w:sz w:val="24"/>
          <w:szCs w:val="24"/>
          <w:lang w:val="kk-KZ"/>
        </w:rPr>
        <w:t>негізгі білімі бар.</w:t>
      </w:r>
    </w:p>
    <w:p w14:paraId="330653EF" w14:textId="03263902" w:rsidR="00811E8A" w:rsidRDefault="00811E8A" w:rsidP="00811E8A">
      <w:pPr>
        <w:ind w:firstLine="567"/>
        <w:rPr>
          <w:sz w:val="24"/>
          <w:szCs w:val="24"/>
          <w:lang w:val="kk-KZ"/>
        </w:rPr>
      </w:pPr>
      <w:r w:rsidRPr="00811E8A">
        <w:rPr>
          <w:sz w:val="24"/>
          <w:szCs w:val="24"/>
          <w:lang w:val="kk-KZ"/>
        </w:rPr>
        <w:t xml:space="preserve">Факультеттер мен институттың 28 кафедрасы мен 1 әскери кафедраның тек 10 кафедрасының жалпы дәрежесі 50 және одан да көп пайызды құрайды (Агрономия, Ветеринариялық санитария, Ветеринариялық медицина, </w:t>
      </w:r>
      <w:r w:rsidR="00A33D94">
        <w:rPr>
          <w:sz w:val="24"/>
          <w:szCs w:val="24"/>
          <w:lang w:val="kk-KZ"/>
        </w:rPr>
        <w:t>Ә</w:t>
      </w:r>
      <w:r w:rsidRPr="00811E8A">
        <w:rPr>
          <w:sz w:val="24"/>
          <w:szCs w:val="24"/>
          <w:lang w:val="kk-KZ"/>
        </w:rPr>
        <w:t xml:space="preserve">леуметтік-гуманитарлық пәндер кафедрасы, Қазақстан тарихы, </w:t>
      </w:r>
      <w:r w:rsidR="008531F5">
        <w:rPr>
          <w:sz w:val="24"/>
          <w:szCs w:val="24"/>
          <w:lang w:val="kk-KZ"/>
        </w:rPr>
        <w:t xml:space="preserve">Филология және практикалық лингвистика, </w:t>
      </w:r>
      <w:r w:rsidRPr="00811E8A">
        <w:rPr>
          <w:sz w:val="24"/>
          <w:szCs w:val="24"/>
          <w:lang w:val="kk-KZ"/>
        </w:rPr>
        <w:t>Электр</w:t>
      </w:r>
      <w:r w:rsidR="008531F5">
        <w:rPr>
          <w:sz w:val="24"/>
          <w:szCs w:val="24"/>
          <w:lang w:val="kk-KZ"/>
        </w:rPr>
        <w:t>о</w:t>
      </w:r>
      <w:r w:rsidRPr="00811E8A">
        <w:rPr>
          <w:sz w:val="24"/>
          <w:szCs w:val="24"/>
          <w:lang w:val="kk-KZ"/>
        </w:rPr>
        <w:t xml:space="preserve"> энергетика, </w:t>
      </w:r>
      <w:r w:rsidR="008531F5">
        <w:rPr>
          <w:sz w:val="24"/>
          <w:szCs w:val="24"/>
          <w:lang w:val="kk-KZ"/>
        </w:rPr>
        <w:t>Ж</w:t>
      </w:r>
      <w:r w:rsidRPr="00811E8A">
        <w:rPr>
          <w:sz w:val="24"/>
          <w:szCs w:val="24"/>
          <w:lang w:val="kk-KZ"/>
        </w:rPr>
        <w:t>урналистика және коммуникациялық менеджмент кафедра</w:t>
      </w:r>
      <w:r w:rsidR="008531F5">
        <w:rPr>
          <w:sz w:val="24"/>
          <w:szCs w:val="24"/>
          <w:lang w:val="kk-KZ"/>
        </w:rPr>
        <w:t>лары</w:t>
      </w:r>
      <w:r w:rsidRPr="00811E8A">
        <w:rPr>
          <w:sz w:val="24"/>
          <w:szCs w:val="24"/>
          <w:lang w:val="kk-KZ"/>
        </w:rPr>
        <w:t>). Қалған кафедраларда дәрежелілік 50% - дан аз, бұл білім беру бағдарламаларында дәрежелілік қамтамасыз етілетін талаптарға қайшы келмейді.</w:t>
      </w:r>
      <w:r>
        <w:rPr>
          <w:sz w:val="24"/>
          <w:szCs w:val="24"/>
          <w:lang w:val="kk-KZ"/>
        </w:rPr>
        <w:t xml:space="preserve"> </w:t>
      </w:r>
      <w:r w:rsidRPr="00811E8A">
        <w:rPr>
          <w:sz w:val="24"/>
          <w:szCs w:val="24"/>
          <w:lang w:val="kk-KZ"/>
        </w:rPr>
        <w:t xml:space="preserve">Штаттық ПОҚ бойынша орташа дәреже 40,6%, жалпы-39,0. Кадрлық әлеует </w:t>
      </w:r>
      <w:r w:rsidR="008531F5">
        <w:rPr>
          <w:sz w:val="24"/>
          <w:szCs w:val="24"/>
          <w:lang w:val="kk-KZ"/>
        </w:rPr>
        <w:t>мәселесінің</w:t>
      </w:r>
      <w:r w:rsidRPr="00811E8A">
        <w:rPr>
          <w:sz w:val="24"/>
          <w:szCs w:val="24"/>
          <w:lang w:val="kk-KZ"/>
        </w:rPr>
        <w:t xml:space="preserve"> екінші аспектісі – ұрпақтар арасындағы алшақтық, университеттің тұрақты штаттық ПОҚ-</w:t>
      </w:r>
      <w:r w:rsidR="008531F5">
        <w:rPr>
          <w:sz w:val="24"/>
          <w:szCs w:val="24"/>
          <w:lang w:val="kk-KZ"/>
        </w:rPr>
        <w:t>т</w:t>
      </w:r>
      <w:r w:rsidRPr="00811E8A">
        <w:rPr>
          <w:sz w:val="24"/>
          <w:szCs w:val="24"/>
          <w:lang w:val="kk-KZ"/>
        </w:rPr>
        <w:t>ың орташа жасы 55 жас, ал барлық ПОҚ-</w:t>
      </w:r>
      <w:r w:rsidR="008531F5">
        <w:rPr>
          <w:sz w:val="24"/>
          <w:szCs w:val="24"/>
          <w:lang w:val="kk-KZ"/>
        </w:rPr>
        <w:t>т</w:t>
      </w:r>
      <w:r w:rsidRPr="00811E8A">
        <w:rPr>
          <w:sz w:val="24"/>
          <w:szCs w:val="24"/>
          <w:lang w:val="kk-KZ"/>
        </w:rPr>
        <w:t>ың орташа жасы 48 жас. Орташа дәрежелілік ұсынылған 50% деңгейіне сәйкес келмейді, дәрежеленгендердің орташа жасы – 55 жас. Сондықтан кафедралардың дәрежелілігін арттыру және университеттің магистратурасы мен докторантурасы арқылы ғылыми дәрежесі бар ПОҚ-</w:t>
      </w:r>
      <w:r w:rsidR="008531F5">
        <w:rPr>
          <w:sz w:val="24"/>
          <w:szCs w:val="24"/>
          <w:lang w:val="kk-KZ"/>
        </w:rPr>
        <w:t>т</w:t>
      </w:r>
      <w:r w:rsidRPr="00811E8A">
        <w:rPr>
          <w:sz w:val="24"/>
          <w:szCs w:val="24"/>
          <w:lang w:val="kk-KZ"/>
        </w:rPr>
        <w:t>ың орта жасын төмендету және ҚР жетекші университеттеріндегі нысаналы бағыттар бойынша және шетелдегі, соның ішінде Ресейде, Қырғызстанда тығыз және жолға қойылған бірлескен жобалар негізінде жұмысты күшейту қажет.</w:t>
      </w:r>
    </w:p>
    <w:p w14:paraId="4A2E00FA" w14:textId="15DC9272" w:rsidR="00EB0382" w:rsidRDefault="00EB0382" w:rsidP="00811E8A">
      <w:pPr>
        <w:ind w:firstLine="567"/>
        <w:rPr>
          <w:sz w:val="24"/>
          <w:szCs w:val="24"/>
          <w:lang w:val="kk-KZ"/>
        </w:rPr>
      </w:pPr>
      <w:r w:rsidRPr="00EB0382">
        <w:rPr>
          <w:sz w:val="24"/>
          <w:szCs w:val="24"/>
          <w:lang w:val="kk-KZ"/>
        </w:rPr>
        <w:t xml:space="preserve">Қазақстан Республикасы Ғылым және жоғары білім министрлігі Ғылым және жоғары білім саласындағы сапаны қамтамасыз ету комитеті төрағасының 30.10.2023 ж. № 760 бұйрығы негізінде Ахмет Байтұрсынұлы атындағы Қостанай өңірлік университетінде 8d091 Ветеринария (8d09101 - Ветеринариялық медицина, 8d09102 - Ветеринариялық санитария) кадрларды даярлау бағыты бойынша </w:t>
      </w:r>
      <w:r w:rsidR="008531F5">
        <w:rPr>
          <w:sz w:val="24"/>
          <w:szCs w:val="24"/>
          <w:lang w:val="kk-KZ"/>
        </w:rPr>
        <w:t>Д</w:t>
      </w:r>
      <w:r w:rsidRPr="00EB0382">
        <w:rPr>
          <w:sz w:val="24"/>
          <w:szCs w:val="24"/>
          <w:lang w:val="kk-KZ"/>
        </w:rPr>
        <w:t>иссертациялық Кеңес ашылды.</w:t>
      </w:r>
    </w:p>
    <w:p w14:paraId="7DE5A443" w14:textId="742D4274" w:rsidR="00EB0382" w:rsidRDefault="00EB0382" w:rsidP="00811E8A">
      <w:pPr>
        <w:ind w:firstLine="567"/>
        <w:rPr>
          <w:sz w:val="24"/>
          <w:szCs w:val="24"/>
          <w:lang w:val="kk-KZ"/>
        </w:rPr>
      </w:pPr>
      <w:r w:rsidRPr="00EB0382">
        <w:rPr>
          <w:sz w:val="24"/>
          <w:szCs w:val="24"/>
          <w:lang w:val="kk-KZ"/>
        </w:rPr>
        <w:t xml:space="preserve">Профессор-оқытушылар құрамының ғылыми жұмысының нәтижелілігінің көрсеткіштерінің бірі ғылыми дәрежесінің, ғылыми атағының болуы және оларды даярлау </w:t>
      </w:r>
      <w:r w:rsidRPr="00EB0382">
        <w:rPr>
          <w:sz w:val="24"/>
          <w:szCs w:val="24"/>
          <w:lang w:val="kk-KZ"/>
        </w:rPr>
        <w:lastRenderedPageBreak/>
        <w:t>жүйесінің тиімді жұмысы болып табылады. Есепті жылы философия докторы (PhD) дәрежесін беру үшін 6 докторлық диссертация қорғалды.</w:t>
      </w:r>
    </w:p>
    <w:p w14:paraId="075B4C16" w14:textId="77777777" w:rsidR="00EB0382" w:rsidRDefault="00EB0382" w:rsidP="00811E8A">
      <w:pPr>
        <w:ind w:firstLine="567"/>
        <w:rPr>
          <w:sz w:val="24"/>
          <w:szCs w:val="24"/>
          <w:lang w:val="kk-KZ"/>
        </w:rPr>
      </w:pPr>
    </w:p>
    <w:p w14:paraId="38E66FB9" w14:textId="7C0B8D5E" w:rsidR="00EB0382" w:rsidRDefault="00EB0382" w:rsidP="00EB0382">
      <w:pPr>
        <w:ind w:firstLine="567"/>
        <w:jc w:val="center"/>
        <w:rPr>
          <w:b/>
          <w:bCs/>
          <w:sz w:val="24"/>
          <w:szCs w:val="24"/>
          <w:lang w:val="kk-KZ"/>
        </w:rPr>
      </w:pPr>
      <w:r w:rsidRPr="00EB0382">
        <w:rPr>
          <w:b/>
          <w:bCs/>
          <w:sz w:val="24"/>
          <w:szCs w:val="24"/>
          <w:lang w:val="kk-KZ"/>
        </w:rPr>
        <w:t>1-кесте</w:t>
      </w:r>
      <w:r w:rsidR="00841019">
        <w:rPr>
          <w:b/>
          <w:bCs/>
          <w:sz w:val="24"/>
          <w:szCs w:val="24"/>
          <w:lang w:val="kk-KZ"/>
        </w:rPr>
        <w:t xml:space="preserve">. </w:t>
      </w:r>
      <w:r w:rsidRPr="00EB0382">
        <w:rPr>
          <w:b/>
          <w:bCs/>
          <w:sz w:val="24"/>
          <w:szCs w:val="24"/>
          <w:lang w:val="kk-KZ"/>
        </w:rPr>
        <w:t>Ахмет Байтұрсын</w:t>
      </w:r>
      <w:r w:rsidR="00293A7B">
        <w:rPr>
          <w:b/>
          <w:bCs/>
          <w:sz w:val="24"/>
          <w:szCs w:val="24"/>
          <w:lang w:val="kk-KZ"/>
        </w:rPr>
        <w:t>ұлы</w:t>
      </w:r>
      <w:r w:rsidRPr="00EB0382">
        <w:rPr>
          <w:b/>
          <w:bCs/>
          <w:sz w:val="24"/>
          <w:szCs w:val="24"/>
          <w:lang w:val="kk-KZ"/>
        </w:rPr>
        <w:t xml:space="preserve"> атындағы Қ</w:t>
      </w:r>
      <w:r w:rsidR="00841019">
        <w:rPr>
          <w:b/>
          <w:bCs/>
          <w:sz w:val="24"/>
          <w:szCs w:val="24"/>
          <w:lang w:val="kk-KZ"/>
        </w:rPr>
        <w:t>Ө</w:t>
      </w:r>
      <w:r w:rsidRPr="00EB0382">
        <w:rPr>
          <w:b/>
          <w:bCs/>
          <w:sz w:val="24"/>
          <w:szCs w:val="24"/>
          <w:lang w:val="kk-KZ"/>
        </w:rPr>
        <w:t>У-д</w:t>
      </w:r>
      <w:r w:rsidR="00841019">
        <w:rPr>
          <w:b/>
          <w:bCs/>
          <w:sz w:val="24"/>
          <w:szCs w:val="24"/>
          <w:lang w:val="kk-KZ"/>
        </w:rPr>
        <w:t>егі</w:t>
      </w:r>
      <w:r w:rsidRPr="00EB0382">
        <w:rPr>
          <w:b/>
          <w:bCs/>
          <w:sz w:val="24"/>
          <w:szCs w:val="24"/>
          <w:lang w:val="kk-KZ"/>
        </w:rPr>
        <w:t xml:space="preserve"> 2023 жылғы диссертация</w:t>
      </w:r>
      <w:r w:rsidR="00841019">
        <w:rPr>
          <w:b/>
          <w:bCs/>
          <w:sz w:val="24"/>
          <w:szCs w:val="24"/>
          <w:lang w:val="kk-KZ"/>
        </w:rPr>
        <w:t xml:space="preserve">лардың </w:t>
      </w:r>
      <w:r w:rsidR="00841019" w:rsidRPr="00EB0382">
        <w:rPr>
          <w:b/>
          <w:bCs/>
          <w:sz w:val="24"/>
          <w:szCs w:val="24"/>
          <w:lang w:val="kk-KZ"/>
        </w:rPr>
        <w:t>қорғау қорытынды</w:t>
      </w:r>
      <w:r w:rsidR="00841019">
        <w:rPr>
          <w:b/>
          <w:bCs/>
          <w:sz w:val="24"/>
          <w:szCs w:val="24"/>
          <w:lang w:val="kk-KZ"/>
        </w:rPr>
        <w:t>лары</w:t>
      </w:r>
    </w:p>
    <w:p w14:paraId="510D07AB" w14:textId="7BEC1165" w:rsidR="00EB0382" w:rsidRDefault="00EB0382" w:rsidP="00EB0382">
      <w:pPr>
        <w:ind w:firstLine="567"/>
        <w:jc w:val="center"/>
        <w:rPr>
          <w:b/>
          <w:bCs/>
          <w:sz w:val="24"/>
          <w:szCs w:val="24"/>
          <w:lang w:val="kk-KZ"/>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276"/>
        <w:gridCol w:w="1417"/>
        <w:gridCol w:w="29"/>
        <w:gridCol w:w="1530"/>
        <w:gridCol w:w="29"/>
        <w:gridCol w:w="1814"/>
        <w:gridCol w:w="29"/>
        <w:gridCol w:w="1530"/>
        <w:gridCol w:w="29"/>
        <w:gridCol w:w="1531"/>
        <w:gridCol w:w="29"/>
      </w:tblGrid>
      <w:tr w:rsidR="00EB0382" w:rsidRPr="00F3009A" w14:paraId="66AEFD89" w14:textId="77777777" w:rsidTr="008670E8">
        <w:trPr>
          <w:gridAfter w:val="1"/>
          <w:wAfter w:w="29" w:type="dxa"/>
        </w:trPr>
        <w:tc>
          <w:tcPr>
            <w:tcW w:w="392" w:type="dxa"/>
            <w:tcBorders>
              <w:top w:val="single" w:sz="4" w:space="0" w:color="auto"/>
              <w:left w:val="single" w:sz="4" w:space="0" w:color="auto"/>
              <w:bottom w:val="single" w:sz="4" w:space="0" w:color="auto"/>
              <w:right w:val="single" w:sz="4" w:space="0" w:color="auto"/>
            </w:tcBorders>
          </w:tcPr>
          <w:p w14:paraId="6500B9DF" w14:textId="77777777" w:rsidR="00EB0382" w:rsidRPr="00F3009A" w:rsidRDefault="00EB0382" w:rsidP="00D4587F">
            <w:pPr>
              <w:jc w:val="center"/>
              <w:rPr>
                <w:sz w:val="20"/>
                <w:szCs w:val="20"/>
              </w:rPr>
            </w:pPr>
            <w:r w:rsidRPr="00F3009A">
              <w:rPr>
                <w:sz w:val="20"/>
                <w:szCs w:val="20"/>
              </w:rPr>
              <w:t>№</w:t>
            </w:r>
          </w:p>
          <w:p w14:paraId="67E78610" w14:textId="77777777" w:rsidR="00EB0382" w:rsidRPr="00F3009A" w:rsidRDefault="00EB0382" w:rsidP="00D4587F">
            <w:pPr>
              <w:jc w:val="center"/>
              <w:rPr>
                <w:sz w:val="20"/>
                <w:szCs w:val="20"/>
              </w:rPr>
            </w:pPr>
            <w:r w:rsidRPr="00F3009A">
              <w:rPr>
                <w:sz w:val="20"/>
                <w:szCs w:val="20"/>
              </w:rPr>
              <w:t>п/п</w:t>
            </w:r>
          </w:p>
        </w:tc>
        <w:tc>
          <w:tcPr>
            <w:tcW w:w="1276" w:type="dxa"/>
            <w:tcBorders>
              <w:top w:val="single" w:sz="4" w:space="0" w:color="auto"/>
              <w:left w:val="single" w:sz="4" w:space="0" w:color="auto"/>
              <w:bottom w:val="single" w:sz="4" w:space="0" w:color="auto"/>
              <w:right w:val="single" w:sz="4" w:space="0" w:color="auto"/>
            </w:tcBorders>
          </w:tcPr>
          <w:p w14:paraId="32049738" w14:textId="39B64B24" w:rsidR="00EB0382" w:rsidRPr="00BC019A" w:rsidRDefault="00BC019A" w:rsidP="00D4587F">
            <w:pPr>
              <w:jc w:val="center"/>
              <w:rPr>
                <w:sz w:val="20"/>
                <w:szCs w:val="20"/>
                <w:lang w:val="kk-KZ"/>
              </w:rPr>
            </w:pPr>
            <w:r>
              <w:rPr>
                <w:sz w:val="20"/>
                <w:szCs w:val="20"/>
                <w:lang w:val="kk-KZ"/>
              </w:rPr>
              <w:t xml:space="preserve"> Т.Ә.А.</w:t>
            </w:r>
          </w:p>
          <w:p w14:paraId="7529FDE8" w14:textId="77777777" w:rsidR="00EB0382" w:rsidRPr="00F3009A" w:rsidRDefault="00EB0382" w:rsidP="00D4587F">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245A0F1" w14:textId="77777777" w:rsidR="00BC019A" w:rsidRDefault="00BC019A" w:rsidP="00D4587F">
            <w:pPr>
              <w:jc w:val="center"/>
              <w:rPr>
                <w:sz w:val="20"/>
                <w:szCs w:val="20"/>
                <w:lang w:val="kk-KZ"/>
              </w:rPr>
            </w:pPr>
            <w:r>
              <w:rPr>
                <w:sz w:val="20"/>
                <w:szCs w:val="20"/>
                <w:lang w:val="kk-KZ"/>
              </w:rPr>
              <w:t>Диссертация</w:t>
            </w:r>
          </w:p>
          <w:p w14:paraId="516C75B9" w14:textId="4204EEB0" w:rsidR="00EB0382" w:rsidRPr="00BC019A" w:rsidRDefault="00BC019A" w:rsidP="00D4587F">
            <w:pPr>
              <w:jc w:val="center"/>
              <w:rPr>
                <w:sz w:val="20"/>
                <w:szCs w:val="20"/>
                <w:lang w:val="kk-KZ"/>
              </w:rPr>
            </w:pPr>
            <w:r>
              <w:rPr>
                <w:sz w:val="20"/>
                <w:szCs w:val="20"/>
                <w:lang w:val="kk-KZ"/>
              </w:rPr>
              <w:t>ның тақырыбы</w:t>
            </w:r>
          </w:p>
        </w:tc>
        <w:tc>
          <w:tcPr>
            <w:tcW w:w="1559" w:type="dxa"/>
            <w:gridSpan w:val="2"/>
            <w:tcBorders>
              <w:top w:val="single" w:sz="4" w:space="0" w:color="auto"/>
              <w:left w:val="single" w:sz="4" w:space="0" w:color="auto"/>
              <w:bottom w:val="single" w:sz="4" w:space="0" w:color="auto"/>
              <w:right w:val="single" w:sz="4" w:space="0" w:color="auto"/>
            </w:tcBorders>
          </w:tcPr>
          <w:p w14:paraId="48ED2774" w14:textId="7861EC8A" w:rsidR="00EB0382" w:rsidRPr="00BC019A" w:rsidRDefault="00BC019A" w:rsidP="00D4587F">
            <w:pPr>
              <w:jc w:val="center"/>
              <w:rPr>
                <w:sz w:val="20"/>
                <w:szCs w:val="20"/>
                <w:lang w:val="kk-KZ"/>
              </w:rPr>
            </w:pPr>
            <w:r>
              <w:rPr>
                <w:sz w:val="20"/>
                <w:szCs w:val="20"/>
                <w:lang w:val="kk-KZ"/>
              </w:rPr>
              <w:t>Ғылымии дәрежесі</w:t>
            </w:r>
            <w:r w:rsidR="00EB0382" w:rsidRPr="00BC019A">
              <w:rPr>
                <w:sz w:val="20"/>
                <w:szCs w:val="20"/>
                <w:lang w:val="kk-KZ"/>
              </w:rPr>
              <w:t xml:space="preserve"> </w:t>
            </w:r>
            <w:r w:rsidRPr="00BC019A">
              <w:rPr>
                <w:sz w:val="20"/>
                <w:szCs w:val="20"/>
                <w:lang w:val="kk-KZ"/>
              </w:rPr>
              <w:t>(мамандықтың шифры және атауы)</w:t>
            </w:r>
          </w:p>
        </w:tc>
        <w:tc>
          <w:tcPr>
            <w:tcW w:w="1843" w:type="dxa"/>
            <w:gridSpan w:val="2"/>
            <w:tcBorders>
              <w:top w:val="single" w:sz="4" w:space="0" w:color="auto"/>
              <w:left w:val="single" w:sz="4" w:space="0" w:color="auto"/>
              <w:bottom w:val="single" w:sz="4" w:space="0" w:color="auto"/>
              <w:right w:val="single" w:sz="4" w:space="0" w:color="auto"/>
            </w:tcBorders>
          </w:tcPr>
          <w:p w14:paraId="773283AE" w14:textId="174D2F95" w:rsidR="00BC019A" w:rsidRPr="00BC019A" w:rsidRDefault="00BC019A" w:rsidP="00BC019A">
            <w:pPr>
              <w:jc w:val="center"/>
              <w:rPr>
                <w:sz w:val="20"/>
                <w:szCs w:val="20"/>
                <w:lang w:val="kk-KZ"/>
              </w:rPr>
            </w:pPr>
            <w:r w:rsidRPr="00BC019A">
              <w:rPr>
                <w:sz w:val="20"/>
                <w:szCs w:val="20"/>
                <w:lang w:val="kk-KZ"/>
              </w:rPr>
              <w:t xml:space="preserve">Ғылыми жетекшінің </w:t>
            </w:r>
            <w:r w:rsidR="008324BB">
              <w:rPr>
                <w:sz w:val="20"/>
                <w:szCs w:val="20"/>
                <w:lang w:val="kk-KZ"/>
              </w:rPr>
              <w:t>Т.Ә.А</w:t>
            </w:r>
            <w:r w:rsidRPr="00BC019A">
              <w:rPr>
                <w:sz w:val="20"/>
                <w:szCs w:val="20"/>
                <w:lang w:val="kk-KZ"/>
              </w:rPr>
              <w:t>., оқу дәрежесі, оқу атағы</w:t>
            </w:r>
          </w:p>
          <w:p w14:paraId="61F747FA" w14:textId="67F291FC" w:rsidR="00EB0382" w:rsidRPr="00F3009A" w:rsidRDefault="00BC019A" w:rsidP="00BC019A">
            <w:pPr>
              <w:jc w:val="center"/>
              <w:rPr>
                <w:sz w:val="20"/>
                <w:szCs w:val="20"/>
              </w:rPr>
            </w:pPr>
            <w:r w:rsidRPr="00BC019A">
              <w:rPr>
                <w:sz w:val="20"/>
                <w:szCs w:val="20"/>
              </w:rPr>
              <w:t>(</w:t>
            </w:r>
            <w:proofErr w:type="spellStart"/>
            <w:r w:rsidRPr="00BC019A">
              <w:rPr>
                <w:sz w:val="20"/>
                <w:szCs w:val="20"/>
              </w:rPr>
              <w:t>кеңесші</w:t>
            </w:r>
            <w:proofErr w:type="spellEnd"/>
            <w:r w:rsidRPr="00BC019A">
              <w:rPr>
                <w:sz w:val="20"/>
                <w:szCs w:val="20"/>
              </w:rPr>
              <w:t>)</w:t>
            </w:r>
          </w:p>
        </w:tc>
        <w:tc>
          <w:tcPr>
            <w:tcW w:w="1559" w:type="dxa"/>
            <w:gridSpan w:val="2"/>
            <w:tcBorders>
              <w:top w:val="single" w:sz="4" w:space="0" w:color="auto"/>
              <w:left w:val="single" w:sz="4" w:space="0" w:color="auto"/>
              <w:bottom w:val="single" w:sz="4" w:space="0" w:color="auto"/>
              <w:right w:val="single" w:sz="4" w:space="0" w:color="auto"/>
            </w:tcBorders>
          </w:tcPr>
          <w:p w14:paraId="7B126D0F" w14:textId="77777777" w:rsidR="008324BB" w:rsidRPr="008324BB" w:rsidRDefault="008324BB" w:rsidP="008324BB">
            <w:pPr>
              <w:jc w:val="center"/>
              <w:rPr>
                <w:sz w:val="20"/>
                <w:szCs w:val="20"/>
              </w:rPr>
            </w:pPr>
            <w:r w:rsidRPr="008324BB">
              <w:rPr>
                <w:sz w:val="20"/>
                <w:szCs w:val="20"/>
              </w:rPr>
              <w:t>Ел, ЖОО,</w:t>
            </w:r>
          </w:p>
          <w:p w14:paraId="4120715F" w14:textId="77777777" w:rsidR="008324BB" w:rsidRDefault="008324BB" w:rsidP="008324BB">
            <w:pPr>
              <w:jc w:val="center"/>
              <w:rPr>
                <w:sz w:val="20"/>
                <w:szCs w:val="20"/>
              </w:rPr>
            </w:pPr>
            <w:proofErr w:type="spellStart"/>
            <w:r w:rsidRPr="008324BB">
              <w:rPr>
                <w:sz w:val="20"/>
                <w:szCs w:val="20"/>
              </w:rPr>
              <w:t>Диссерта</w:t>
            </w:r>
            <w:proofErr w:type="spellEnd"/>
          </w:p>
          <w:p w14:paraId="0CEEC865" w14:textId="269BC6A5" w:rsidR="008324BB" w:rsidRPr="008324BB" w:rsidRDefault="008324BB" w:rsidP="008324BB">
            <w:pPr>
              <w:jc w:val="center"/>
              <w:rPr>
                <w:sz w:val="20"/>
                <w:szCs w:val="20"/>
              </w:rPr>
            </w:pPr>
            <w:proofErr w:type="spellStart"/>
            <w:r w:rsidRPr="008324BB">
              <w:rPr>
                <w:sz w:val="20"/>
                <w:szCs w:val="20"/>
              </w:rPr>
              <w:t>циялық</w:t>
            </w:r>
            <w:proofErr w:type="spellEnd"/>
            <w:r w:rsidRPr="008324BB">
              <w:rPr>
                <w:sz w:val="20"/>
                <w:szCs w:val="20"/>
              </w:rPr>
              <w:t xml:space="preserve"> </w:t>
            </w:r>
            <w:proofErr w:type="spellStart"/>
            <w:r w:rsidRPr="008324BB">
              <w:rPr>
                <w:sz w:val="20"/>
                <w:szCs w:val="20"/>
              </w:rPr>
              <w:t>Кеңес</w:t>
            </w:r>
            <w:proofErr w:type="spellEnd"/>
          </w:p>
          <w:p w14:paraId="3F8A8C8E" w14:textId="77777777" w:rsidR="008324BB" w:rsidRPr="008324BB" w:rsidRDefault="008324BB" w:rsidP="008324BB">
            <w:pPr>
              <w:jc w:val="center"/>
              <w:rPr>
                <w:sz w:val="20"/>
                <w:szCs w:val="20"/>
              </w:rPr>
            </w:pPr>
            <w:r w:rsidRPr="008324BB">
              <w:rPr>
                <w:sz w:val="20"/>
                <w:szCs w:val="20"/>
              </w:rPr>
              <w:t>(</w:t>
            </w:r>
            <w:proofErr w:type="spellStart"/>
            <w:r w:rsidRPr="008324BB">
              <w:rPr>
                <w:sz w:val="20"/>
                <w:szCs w:val="20"/>
              </w:rPr>
              <w:t>кеңес</w:t>
            </w:r>
            <w:proofErr w:type="spellEnd"/>
            <w:r w:rsidRPr="008324BB">
              <w:rPr>
                <w:sz w:val="20"/>
                <w:szCs w:val="20"/>
              </w:rPr>
              <w:t xml:space="preserve"> шифры), </w:t>
            </w:r>
          </w:p>
          <w:p w14:paraId="6B7E256B" w14:textId="413EF076" w:rsidR="00EB0382" w:rsidRPr="00F3009A" w:rsidRDefault="008324BB" w:rsidP="008324BB">
            <w:pPr>
              <w:jc w:val="center"/>
              <w:rPr>
                <w:sz w:val="20"/>
                <w:szCs w:val="20"/>
              </w:rPr>
            </w:pPr>
            <w:proofErr w:type="spellStart"/>
            <w:r w:rsidRPr="008324BB">
              <w:rPr>
                <w:sz w:val="20"/>
                <w:szCs w:val="20"/>
              </w:rPr>
              <w:t>қорғау</w:t>
            </w:r>
            <w:proofErr w:type="spellEnd"/>
            <w:r w:rsidRPr="008324BB">
              <w:rPr>
                <w:sz w:val="20"/>
                <w:szCs w:val="20"/>
              </w:rPr>
              <w:t xml:space="preserve"> </w:t>
            </w:r>
            <w:proofErr w:type="spellStart"/>
            <w:r w:rsidRPr="008324BB">
              <w:rPr>
                <w:sz w:val="20"/>
                <w:szCs w:val="20"/>
              </w:rPr>
              <w:t>күні</w:t>
            </w:r>
            <w:proofErr w:type="spellEnd"/>
          </w:p>
        </w:tc>
        <w:tc>
          <w:tcPr>
            <w:tcW w:w="1560" w:type="dxa"/>
            <w:gridSpan w:val="2"/>
            <w:tcBorders>
              <w:top w:val="single" w:sz="4" w:space="0" w:color="auto"/>
              <w:left w:val="single" w:sz="4" w:space="0" w:color="auto"/>
              <w:bottom w:val="single" w:sz="4" w:space="0" w:color="auto"/>
              <w:right w:val="single" w:sz="4" w:space="0" w:color="auto"/>
            </w:tcBorders>
          </w:tcPr>
          <w:p w14:paraId="6636FDAF" w14:textId="101A93D8" w:rsidR="00EB0382" w:rsidRPr="00F3009A" w:rsidRDefault="008324BB" w:rsidP="008324BB">
            <w:pPr>
              <w:jc w:val="center"/>
              <w:rPr>
                <w:sz w:val="20"/>
                <w:szCs w:val="20"/>
              </w:rPr>
            </w:pPr>
            <w:r w:rsidRPr="008324BB">
              <w:rPr>
                <w:sz w:val="20"/>
                <w:szCs w:val="20"/>
              </w:rPr>
              <w:t xml:space="preserve">Серия, диплом </w:t>
            </w:r>
            <w:proofErr w:type="spellStart"/>
            <w:r w:rsidRPr="008324BB">
              <w:rPr>
                <w:sz w:val="20"/>
                <w:szCs w:val="20"/>
              </w:rPr>
              <w:t>нөмірі</w:t>
            </w:r>
            <w:proofErr w:type="spellEnd"/>
            <w:r>
              <w:rPr>
                <w:sz w:val="20"/>
                <w:szCs w:val="20"/>
                <w:lang w:val="kk-KZ"/>
              </w:rPr>
              <w:t xml:space="preserve">, </w:t>
            </w:r>
            <w:proofErr w:type="spellStart"/>
            <w:r w:rsidRPr="008324BB">
              <w:rPr>
                <w:sz w:val="20"/>
                <w:szCs w:val="20"/>
              </w:rPr>
              <w:t>ғылым</w:t>
            </w:r>
            <w:proofErr w:type="spellEnd"/>
            <w:r w:rsidRPr="008324BB">
              <w:rPr>
                <w:sz w:val="20"/>
                <w:szCs w:val="20"/>
              </w:rPr>
              <w:t xml:space="preserve"> </w:t>
            </w:r>
            <w:proofErr w:type="spellStart"/>
            <w:r w:rsidRPr="008324BB">
              <w:rPr>
                <w:sz w:val="20"/>
                <w:szCs w:val="20"/>
              </w:rPr>
              <w:t>докторы</w:t>
            </w:r>
            <w:proofErr w:type="spellEnd"/>
            <w:r w:rsidRPr="008324BB">
              <w:rPr>
                <w:sz w:val="20"/>
                <w:szCs w:val="20"/>
              </w:rPr>
              <w:t xml:space="preserve"> / </w:t>
            </w:r>
            <w:proofErr w:type="spellStart"/>
            <w:r w:rsidRPr="008324BB">
              <w:rPr>
                <w:sz w:val="20"/>
                <w:szCs w:val="20"/>
              </w:rPr>
              <w:t>ғылым</w:t>
            </w:r>
            <w:proofErr w:type="spellEnd"/>
            <w:r w:rsidRPr="008324BB">
              <w:rPr>
                <w:sz w:val="20"/>
                <w:szCs w:val="20"/>
              </w:rPr>
              <w:t xml:space="preserve"> кандидаты / </w:t>
            </w:r>
            <w:proofErr w:type="spellStart"/>
            <w:r w:rsidRPr="008324BB">
              <w:rPr>
                <w:sz w:val="20"/>
                <w:szCs w:val="20"/>
              </w:rPr>
              <w:t>PhD</w:t>
            </w:r>
            <w:proofErr w:type="spellEnd"/>
            <w:r w:rsidRPr="008324BB">
              <w:rPr>
                <w:sz w:val="20"/>
                <w:szCs w:val="20"/>
              </w:rPr>
              <w:t xml:space="preserve"> философия </w:t>
            </w:r>
            <w:proofErr w:type="spellStart"/>
            <w:r w:rsidRPr="008324BB">
              <w:rPr>
                <w:sz w:val="20"/>
                <w:szCs w:val="20"/>
              </w:rPr>
              <w:t>докторы</w:t>
            </w:r>
            <w:proofErr w:type="spellEnd"/>
            <w:r w:rsidRPr="008324BB">
              <w:rPr>
                <w:sz w:val="20"/>
                <w:szCs w:val="20"/>
              </w:rPr>
              <w:t xml:space="preserve">, </w:t>
            </w:r>
            <w:proofErr w:type="spellStart"/>
            <w:r w:rsidRPr="008324BB">
              <w:rPr>
                <w:sz w:val="20"/>
                <w:szCs w:val="20"/>
              </w:rPr>
              <w:t>бекітілген</w:t>
            </w:r>
            <w:proofErr w:type="spellEnd"/>
            <w:r w:rsidRPr="008324BB">
              <w:rPr>
                <w:sz w:val="20"/>
                <w:szCs w:val="20"/>
              </w:rPr>
              <w:t xml:space="preserve"> </w:t>
            </w:r>
            <w:proofErr w:type="spellStart"/>
            <w:r w:rsidRPr="008324BB">
              <w:rPr>
                <w:sz w:val="20"/>
                <w:szCs w:val="20"/>
              </w:rPr>
              <w:t>күні</w:t>
            </w:r>
            <w:proofErr w:type="spellEnd"/>
          </w:p>
        </w:tc>
      </w:tr>
      <w:tr w:rsidR="00EB0382" w:rsidRPr="00F3009A" w14:paraId="575352D4" w14:textId="77777777" w:rsidTr="008670E8">
        <w:trPr>
          <w:gridAfter w:val="1"/>
          <w:wAfter w:w="29" w:type="dxa"/>
        </w:trPr>
        <w:tc>
          <w:tcPr>
            <w:tcW w:w="392" w:type="dxa"/>
            <w:tcBorders>
              <w:top w:val="single" w:sz="4" w:space="0" w:color="auto"/>
              <w:left w:val="single" w:sz="4" w:space="0" w:color="auto"/>
              <w:bottom w:val="single" w:sz="4" w:space="0" w:color="auto"/>
              <w:right w:val="single" w:sz="4" w:space="0" w:color="auto"/>
            </w:tcBorders>
          </w:tcPr>
          <w:p w14:paraId="62415E3D" w14:textId="77777777" w:rsidR="00EB0382" w:rsidRPr="00F3009A" w:rsidRDefault="00EB0382" w:rsidP="00D4587F">
            <w:pPr>
              <w:jc w:val="center"/>
              <w:rPr>
                <w:rFonts w:eastAsia="Malgun Gothic"/>
                <w:sz w:val="20"/>
                <w:szCs w:val="20"/>
                <w:lang w:eastAsia="ru-RU"/>
              </w:rPr>
            </w:pPr>
            <w:r w:rsidRPr="00F3009A">
              <w:rPr>
                <w:rFonts w:eastAsia="Malgun Gothic"/>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Pr>
          <w:p w14:paraId="00C93277" w14:textId="77777777" w:rsidR="00EB0382" w:rsidRPr="00F3009A" w:rsidRDefault="00EB0382" w:rsidP="00D4587F">
            <w:pPr>
              <w:rPr>
                <w:rFonts w:eastAsia="Malgun Gothic"/>
                <w:sz w:val="20"/>
                <w:szCs w:val="20"/>
                <w:lang w:eastAsia="ru-RU"/>
              </w:rPr>
            </w:pPr>
            <w:proofErr w:type="spellStart"/>
            <w:r w:rsidRPr="00F3009A">
              <w:rPr>
                <w:rFonts w:eastAsia="Malgun Gothic"/>
                <w:sz w:val="20"/>
                <w:szCs w:val="20"/>
                <w:lang w:eastAsia="ru-RU"/>
              </w:rPr>
              <w:t>Бейшов</w:t>
            </w:r>
            <w:proofErr w:type="spellEnd"/>
            <w:r w:rsidRPr="00F3009A">
              <w:rPr>
                <w:rFonts w:eastAsia="Malgun Gothic"/>
                <w:sz w:val="20"/>
                <w:szCs w:val="20"/>
                <w:lang w:eastAsia="ru-RU"/>
              </w:rPr>
              <w:t xml:space="preserve"> </w:t>
            </w:r>
          </w:p>
          <w:p w14:paraId="41A1ACB6" w14:textId="77777777" w:rsidR="00EB0382" w:rsidRPr="00F3009A" w:rsidRDefault="00EB0382" w:rsidP="00D4587F">
            <w:pPr>
              <w:rPr>
                <w:rFonts w:eastAsia="Malgun Gothic"/>
                <w:sz w:val="20"/>
                <w:szCs w:val="20"/>
                <w:lang w:eastAsia="ru-RU"/>
              </w:rPr>
            </w:pPr>
            <w:r w:rsidRPr="00F3009A">
              <w:rPr>
                <w:rFonts w:eastAsia="Malgun Gothic"/>
                <w:sz w:val="20"/>
                <w:szCs w:val="20"/>
                <w:lang w:eastAsia="ru-RU"/>
              </w:rPr>
              <w:t xml:space="preserve">Рустем </w:t>
            </w:r>
            <w:proofErr w:type="spellStart"/>
            <w:r w:rsidRPr="00F3009A">
              <w:rPr>
                <w:rFonts w:eastAsia="Malgun Gothic"/>
                <w:sz w:val="20"/>
                <w:szCs w:val="20"/>
                <w:lang w:eastAsia="ru-RU"/>
              </w:rPr>
              <w:t>Салтанович</w:t>
            </w:r>
            <w:proofErr w:type="spellEnd"/>
          </w:p>
        </w:tc>
        <w:tc>
          <w:tcPr>
            <w:tcW w:w="1417" w:type="dxa"/>
            <w:tcBorders>
              <w:top w:val="single" w:sz="4" w:space="0" w:color="auto"/>
              <w:left w:val="single" w:sz="4" w:space="0" w:color="auto"/>
              <w:bottom w:val="single" w:sz="4" w:space="0" w:color="auto"/>
              <w:right w:val="single" w:sz="4" w:space="0" w:color="auto"/>
            </w:tcBorders>
          </w:tcPr>
          <w:p w14:paraId="726BA5C5" w14:textId="77777777" w:rsidR="00EB0382" w:rsidRPr="00F3009A" w:rsidRDefault="00EB0382" w:rsidP="00D4587F">
            <w:pPr>
              <w:rPr>
                <w:rFonts w:eastAsia="Malgun Gothic"/>
                <w:sz w:val="20"/>
                <w:szCs w:val="20"/>
                <w:lang w:eastAsia="ru-RU"/>
              </w:rPr>
            </w:pPr>
            <w:r w:rsidRPr="00F3009A">
              <w:rPr>
                <w:rFonts w:eastAsia="Malgun Gothic"/>
                <w:sz w:val="20"/>
                <w:szCs w:val="20"/>
                <w:lang w:eastAsia="ru-RU"/>
              </w:rPr>
              <w:t xml:space="preserve">Молекулярно-генетические исследования популяций редких видов растений Северного Казахстана с использованием </w:t>
            </w:r>
            <w:proofErr w:type="spellStart"/>
            <w:r w:rsidRPr="00F3009A">
              <w:rPr>
                <w:rFonts w:eastAsia="Malgun Gothic"/>
                <w:sz w:val="20"/>
                <w:szCs w:val="20"/>
                <w:lang w:eastAsia="ru-RU"/>
              </w:rPr>
              <w:t>межмикросателлитного</w:t>
            </w:r>
            <w:proofErr w:type="spellEnd"/>
            <w:r w:rsidRPr="00F3009A">
              <w:rPr>
                <w:rFonts w:eastAsia="Malgun Gothic"/>
                <w:sz w:val="20"/>
                <w:szCs w:val="20"/>
                <w:lang w:eastAsia="ru-RU"/>
              </w:rPr>
              <w:t xml:space="preserve"> анализа полиморфизма ДНК</w:t>
            </w:r>
          </w:p>
        </w:tc>
        <w:tc>
          <w:tcPr>
            <w:tcW w:w="1559" w:type="dxa"/>
            <w:gridSpan w:val="2"/>
            <w:tcBorders>
              <w:top w:val="single" w:sz="4" w:space="0" w:color="auto"/>
              <w:left w:val="single" w:sz="4" w:space="0" w:color="auto"/>
              <w:bottom w:val="single" w:sz="4" w:space="0" w:color="auto"/>
              <w:right w:val="single" w:sz="4" w:space="0" w:color="auto"/>
            </w:tcBorders>
          </w:tcPr>
          <w:p w14:paraId="26C37233" w14:textId="77777777" w:rsidR="00EB0382" w:rsidRPr="00F3009A" w:rsidRDefault="00EB0382" w:rsidP="00D4587F">
            <w:pPr>
              <w:jc w:val="center"/>
              <w:rPr>
                <w:rFonts w:eastAsia="Malgun Gothic"/>
                <w:sz w:val="20"/>
                <w:szCs w:val="20"/>
                <w:lang w:val="kk-KZ" w:eastAsia="ru-RU"/>
              </w:rPr>
            </w:pPr>
            <w:r w:rsidRPr="00F3009A">
              <w:rPr>
                <w:rFonts w:eastAsia="Malgun Gothic"/>
                <w:sz w:val="20"/>
                <w:szCs w:val="20"/>
                <w:lang w:eastAsia="ru-RU"/>
              </w:rPr>
              <w:t xml:space="preserve">Доктор философии </w:t>
            </w:r>
            <w:r w:rsidRPr="00F3009A">
              <w:rPr>
                <w:rFonts w:eastAsia="Malgun Gothic"/>
                <w:sz w:val="20"/>
                <w:szCs w:val="20"/>
                <w:lang w:val="kk-KZ" w:eastAsia="ru-RU"/>
              </w:rPr>
              <w:t>(</w:t>
            </w:r>
            <w:proofErr w:type="spellStart"/>
            <w:r w:rsidRPr="00F3009A">
              <w:rPr>
                <w:rFonts w:eastAsia="Malgun Gothic"/>
                <w:sz w:val="20"/>
                <w:szCs w:val="20"/>
                <w:lang w:eastAsia="ru-RU"/>
              </w:rPr>
              <w:t>PhD</w:t>
            </w:r>
            <w:proofErr w:type="spellEnd"/>
            <w:r w:rsidRPr="00F3009A">
              <w:rPr>
                <w:rFonts w:eastAsia="Malgun Gothic"/>
                <w:sz w:val="20"/>
                <w:szCs w:val="20"/>
                <w:lang w:val="kk-KZ" w:eastAsia="ru-RU"/>
              </w:rPr>
              <w:t>), 6</w:t>
            </w:r>
            <w:r w:rsidRPr="00F3009A">
              <w:rPr>
                <w:rFonts w:eastAsia="Malgun Gothic"/>
                <w:sz w:val="20"/>
                <w:szCs w:val="20"/>
                <w:lang w:eastAsia="ru-RU"/>
              </w:rPr>
              <w:t>D060700 - Биология</w:t>
            </w:r>
          </w:p>
        </w:tc>
        <w:tc>
          <w:tcPr>
            <w:tcW w:w="1843" w:type="dxa"/>
            <w:gridSpan w:val="2"/>
            <w:tcBorders>
              <w:top w:val="single" w:sz="4" w:space="0" w:color="auto"/>
              <w:left w:val="single" w:sz="4" w:space="0" w:color="auto"/>
              <w:bottom w:val="single" w:sz="4" w:space="0" w:color="auto"/>
              <w:right w:val="single" w:sz="4" w:space="0" w:color="auto"/>
            </w:tcBorders>
          </w:tcPr>
          <w:p w14:paraId="3300DD47" w14:textId="5934C0EB" w:rsidR="00EB0382" w:rsidRPr="00F3009A" w:rsidRDefault="00EB0382" w:rsidP="00D4587F">
            <w:pPr>
              <w:rPr>
                <w:rFonts w:eastAsia="Malgun Gothic"/>
                <w:sz w:val="20"/>
                <w:szCs w:val="20"/>
                <w:lang w:eastAsia="ru-RU"/>
              </w:rPr>
            </w:pPr>
            <w:r w:rsidRPr="00F3009A">
              <w:rPr>
                <w:rFonts w:eastAsia="Malgun Gothic"/>
                <w:sz w:val="20"/>
                <w:szCs w:val="20"/>
                <w:lang w:eastAsia="ru-RU"/>
              </w:rPr>
              <w:t xml:space="preserve">1.Султангазина Гульнар </w:t>
            </w:r>
            <w:proofErr w:type="spellStart"/>
            <w:proofErr w:type="gramStart"/>
            <w:r w:rsidRPr="00F3009A">
              <w:rPr>
                <w:rFonts w:eastAsia="Malgun Gothic"/>
                <w:sz w:val="20"/>
                <w:szCs w:val="20"/>
                <w:lang w:eastAsia="ru-RU"/>
              </w:rPr>
              <w:t>Жалеловна</w:t>
            </w:r>
            <w:proofErr w:type="spellEnd"/>
            <w:r w:rsidRPr="00F3009A">
              <w:rPr>
                <w:rFonts w:eastAsia="Malgun Gothic"/>
                <w:sz w:val="20"/>
                <w:szCs w:val="20"/>
                <w:lang w:eastAsia="ru-RU"/>
              </w:rPr>
              <w:t>,  к.б.н.</w:t>
            </w:r>
            <w:proofErr w:type="gramEnd"/>
            <w:r w:rsidRPr="00F3009A">
              <w:rPr>
                <w:rFonts w:eastAsia="Malgun Gothic"/>
                <w:sz w:val="20"/>
                <w:szCs w:val="20"/>
                <w:lang w:eastAsia="ru-RU"/>
              </w:rPr>
              <w:t>, доцент</w:t>
            </w:r>
            <w:r w:rsidRPr="00F3009A">
              <w:rPr>
                <w:rFonts w:eastAsia="Malgun Gothic"/>
                <w:sz w:val="20"/>
                <w:szCs w:val="20"/>
                <w:lang w:val="kk-KZ" w:eastAsia="ru-RU"/>
              </w:rPr>
              <w:t>,</w:t>
            </w:r>
            <w:r w:rsidRPr="00F3009A">
              <w:rPr>
                <w:rFonts w:eastAsia="Malgun Gothic"/>
                <w:sz w:val="20"/>
                <w:szCs w:val="20"/>
                <w:lang w:eastAsia="ru-RU"/>
              </w:rPr>
              <w:t xml:space="preserve"> КРУ имени Ахмет Бай</w:t>
            </w:r>
            <w:r w:rsidRPr="00F3009A">
              <w:rPr>
                <w:rFonts w:eastAsia="Malgun Gothic"/>
                <w:sz w:val="20"/>
                <w:szCs w:val="20"/>
                <w:lang w:val="kk-KZ" w:eastAsia="ru-RU"/>
              </w:rPr>
              <w:t>тұрсынұлы</w:t>
            </w:r>
            <w:r w:rsidRPr="00F3009A">
              <w:rPr>
                <w:rFonts w:eastAsia="Malgun Gothic"/>
                <w:sz w:val="20"/>
                <w:szCs w:val="20"/>
                <w:lang w:eastAsia="ru-RU"/>
              </w:rPr>
              <w:t xml:space="preserve">                                                                                               2.Куприянов Андрей Николаевич,  д.б.н., профессор, Кузбасский ботанический сад Института экологии человека Сибирского отделения РАН, РФ</w:t>
            </w:r>
          </w:p>
        </w:tc>
        <w:tc>
          <w:tcPr>
            <w:tcW w:w="1559" w:type="dxa"/>
            <w:gridSpan w:val="2"/>
            <w:tcBorders>
              <w:top w:val="single" w:sz="4" w:space="0" w:color="auto"/>
              <w:left w:val="single" w:sz="4" w:space="0" w:color="auto"/>
              <w:bottom w:val="single" w:sz="4" w:space="0" w:color="auto"/>
              <w:right w:val="single" w:sz="4" w:space="0" w:color="auto"/>
            </w:tcBorders>
          </w:tcPr>
          <w:p w14:paraId="4335C2F6" w14:textId="77777777" w:rsidR="00EB0382" w:rsidRPr="00F3009A" w:rsidRDefault="00EB0382" w:rsidP="00D4587F">
            <w:pPr>
              <w:jc w:val="center"/>
              <w:rPr>
                <w:rFonts w:eastAsia="Malgun Gothic"/>
                <w:sz w:val="20"/>
                <w:szCs w:val="20"/>
                <w:lang w:eastAsia="ru-RU"/>
              </w:rPr>
            </w:pPr>
            <w:proofErr w:type="spellStart"/>
            <w:r w:rsidRPr="00F3009A">
              <w:rPr>
                <w:rFonts w:eastAsia="Malgun Gothic"/>
                <w:sz w:val="20"/>
                <w:szCs w:val="20"/>
                <w:lang w:eastAsia="ru-RU"/>
              </w:rPr>
              <w:t>Торайгыров</w:t>
            </w:r>
            <w:proofErr w:type="spellEnd"/>
            <w:r w:rsidRPr="00F3009A">
              <w:rPr>
                <w:rFonts w:eastAsia="Malgun Gothic"/>
                <w:sz w:val="20"/>
                <w:szCs w:val="20"/>
                <w:lang w:eastAsia="ru-RU"/>
              </w:rPr>
              <w:t xml:space="preserve"> </w:t>
            </w:r>
            <w:proofErr w:type="gramStart"/>
            <w:r w:rsidRPr="00F3009A">
              <w:rPr>
                <w:rFonts w:eastAsia="Malgun Gothic"/>
                <w:sz w:val="20"/>
                <w:szCs w:val="20"/>
                <w:lang w:eastAsia="ru-RU"/>
              </w:rPr>
              <w:t xml:space="preserve">университет,   </w:t>
            </w:r>
            <w:proofErr w:type="gramEnd"/>
            <w:r w:rsidRPr="00F3009A">
              <w:rPr>
                <w:rFonts w:eastAsia="Malgun Gothic"/>
                <w:sz w:val="20"/>
                <w:szCs w:val="20"/>
                <w:lang w:eastAsia="ru-RU"/>
              </w:rPr>
              <w:t xml:space="preserve">       ДС по направлению подготовки 8D051 – Биологические и смежные науки, 25.11.2022 г.                </w:t>
            </w:r>
          </w:p>
        </w:tc>
        <w:tc>
          <w:tcPr>
            <w:tcW w:w="1560" w:type="dxa"/>
            <w:gridSpan w:val="2"/>
            <w:tcBorders>
              <w:top w:val="single" w:sz="4" w:space="0" w:color="auto"/>
              <w:left w:val="single" w:sz="4" w:space="0" w:color="auto"/>
              <w:bottom w:val="single" w:sz="4" w:space="0" w:color="auto"/>
              <w:right w:val="single" w:sz="4" w:space="0" w:color="auto"/>
            </w:tcBorders>
          </w:tcPr>
          <w:p w14:paraId="00852CDD" w14:textId="77777777" w:rsidR="00EB0382" w:rsidRPr="00F3009A" w:rsidRDefault="00EB0382" w:rsidP="00D4587F">
            <w:pPr>
              <w:rPr>
                <w:rFonts w:eastAsia="Malgun Gothic"/>
                <w:sz w:val="20"/>
                <w:szCs w:val="20"/>
                <w:lang w:eastAsia="ru-RU"/>
              </w:rPr>
            </w:pPr>
            <w:r w:rsidRPr="00F3009A">
              <w:rPr>
                <w:rFonts w:eastAsia="Malgun Gothic"/>
                <w:sz w:val="20"/>
                <w:szCs w:val="20"/>
                <w:lang w:eastAsia="ru-RU"/>
              </w:rPr>
              <w:t>Приказ КОКСНВО                             № 313 от 23.06.2023 г.</w:t>
            </w:r>
          </w:p>
          <w:p w14:paraId="1016D76E" w14:textId="77777777" w:rsidR="00EB0382" w:rsidRPr="00F3009A" w:rsidRDefault="00EB0382" w:rsidP="00D4587F">
            <w:pPr>
              <w:rPr>
                <w:rFonts w:eastAsia="Malgun Gothic"/>
                <w:sz w:val="20"/>
                <w:szCs w:val="20"/>
                <w:lang w:eastAsia="ru-RU"/>
              </w:rPr>
            </w:pPr>
          </w:p>
        </w:tc>
      </w:tr>
      <w:tr w:rsidR="00EB0382" w:rsidRPr="00F3009A" w14:paraId="7BF989F4" w14:textId="77777777" w:rsidTr="008670E8">
        <w:trPr>
          <w:gridAfter w:val="1"/>
          <w:wAfter w:w="29" w:type="dxa"/>
        </w:trPr>
        <w:tc>
          <w:tcPr>
            <w:tcW w:w="392" w:type="dxa"/>
            <w:tcBorders>
              <w:top w:val="single" w:sz="4" w:space="0" w:color="auto"/>
              <w:left w:val="single" w:sz="4" w:space="0" w:color="auto"/>
              <w:bottom w:val="single" w:sz="4" w:space="0" w:color="auto"/>
              <w:right w:val="single" w:sz="4" w:space="0" w:color="auto"/>
            </w:tcBorders>
            <w:shd w:val="clear" w:color="auto" w:fill="auto"/>
          </w:tcPr>
          <w:p w14:paraId="329D7961" w14:textId="77777777" w:rsidR="00EB0382" w:rsidRPr="00F3009A" w:rsidRDefault="00EB0382" w:rsidP="00D4587F">
            <w:pPr>
              <w:jc w:val="center"/>
              <w:rPr>
                <w:rFonts w:eastAsia="Malgun Gothic"/>
                <w:bCs/>
                <w:sz w:val="20"/>
                <w:szCs w:val="20"/>
                <w:lang w:val="kk-KZ" w:eastAsia="ru-RU"/>
              </w:rPr>
            </w:pPr>
            <w:r w:rsidRPr="00F3009A">
              <w:rPr>
                <w:rFonts w:eastAsia="Malgun Gothic"/>
                <w:bCs/>
                <w:sz w:val="20"/>
                <w:szCs w:val="20"/>
                <w:lang w:val="kk-KZ"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463EAD" w14:textId="77777777" w:rsidR="00EB0382" w:rsidRPr="00F3009A" w:rsidRDefault="00EB0382" w:rsidP="00D4587F">
            <w:pPr>
              <w:rPr>
                <w:rFonts w:eastAsia="Malgun Gothic"/>
                <w:bCs/>
                <w:sz w:val="20"/>
                <w:szCs w:val="20"/>
                <w:lang w:eastAsia="ru-RU"/>
              </w:rPr>
            </w:pPr>
            <w:r w:rsidRPr="00F3009A">
              <w:rPr>
                <w:rFonts w:eastAsia="Malgun Gothic"/>
                <w:bCs/>
                <w:sz w:val="20"/>
                <w:szCs w:val="20"/>
                <w:lang w:eastAsia="ru-RU"/>
              </w:rPr>
              <w:t xml:space="preserve">Мусаева </w:t>
            </w:r>
          </w:p>
          <w:p w14:paraId="47DF54C7" w14:textId="77777777" w:rsidR="00EB0382" w:rsidRPr="00F3009A" w:rsidRDefault="00EB0382" w:rsidP="00D4587F">
            <w:pPr>
              <w:rPr>
                <w:rFonts w:eastAsia="Malgun Gothic"/>
                <w:b/>
                <w:sz w:val="20"/>
                <w:szCs w:val="20"/>
                <w:lang w:eastAsia="ru-RU"/>
              </w:rPr>
            </w:pPr>
            <w:r w:rsidRPr="00F3009A">
              <w:rPr>
                <w:rFonts w:eastAsia="Malgun Gothic"/>
                <w:bCs/>
                <w:sz w:val="20"/>
                <w:szCs w:val="20"/>
                <w:lang w:eastAsia="ru-RU"/>
              </w:rPr>
              <w:t xml:space="preserve">Гульжан </w:t>
            </w:r>
            <w:proofErr w:type="spellStart"/>
            <w:r w:rsidRPr="00F3009A">
              <w:rPr>
                <w:rFonts w:eastAsia="Malgun Gothic"/>
                <w:bCs/>
                <w:sz w:val="20"/>
                <w:szCs w:val="20"/>
                <w:lang w:eastAsia="ru-RU"/>
              </w:rPr>
              <w:t>Каленовна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C43FA4" w14:textId="77777777" w:rsidR="00EB0382" w:rsidRPr="00F3009A" w:rsidRDefault="00EB0382" w:rsidP="00D4587F">
            <w:pPr>
              <w:rPr>
                <w:rFonts w:eastAsia="Malgun Gothic"/>
                <w:sz w:val="20"/>
                <w:szCs w:val="20"/>
                <w:lang w:eastAsia="ru-RU"/>
              </w:rPr>
            </w:pPr>
            <w:r w:rsidRPr="00F3009A">
              <w:rPr>
                <w:rFonts w:eastAsia="Malgun Gothic"/>
                <w:sz w:val="20"/>
                <w:szCs w:val="20"/>
                <w:lang w:eastAsia="ru-RU"/>
              </w:rPr>
              <w:t>Повышение продуктивного долголетия коров голштинской породы, разводимой в зоне Северного Казахстана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4CCA5F41" w14:textId="77777777" w:rsidR="00EB0382" w:rsidRPr="00F3009A" w:rsidRDefault="00EB0382" w:rsidP="00D4587F">
            <w:pPr>
              <w:jc w:val="center"/>
              <w:rPr>
                <w:rFonts w:eastAsia="Malgun Gothic"/>
                <w:sz w:val="20"/>
                <w:szCs w:val="20"/>
                <w:lang w:eastAsia="ru-RU"/>
              </w:rPr>
            </w:pPr>
            <w:r w:rsidRPr="00F3009A">
              <w:rPr>
                <w:rFonts w:eastAsia="Malgun Gothic"/>
                <w:sz w:val="20"/>
                <w:szCs w:val="20"/>
                <w:lang w:eastAsia="ru-RU"/>
              </w:rPr>
              <w:t xml:space="preserve">Доктор философии </w:t>
            </w:r>
            <w:r w:rsidRPr="00F3009A">
              <w:rPr>
                <w:rFonts w:eastAsia="Malgun Gothic"/>
                <w:sz w:val="20"/>
                <w:szCs w:val="20"/>
                <w:lang w:val="kk-KZ" w:eastAsia="ru-RU"/>
              </w:rPr>
              <w:t>(</w:t>
            </w:r>
            <w:proofErr w:type="spellStart"/>
            <w:r w:rsidRPr="00F3009A">
              <w:rPr>
                <w:rFonts w:eastAsia="Malgun Gothic"/>
                <w:sz w:val="20"/>
                <w:szCs w:val="20"/>
                <w:lang w:eastAsia="ru-RU"/>
              </w:rPr>
              <w:t>PhD</w:t>
            </w:r>
            <w:proofErr w:type="spellEnd"/>
            <w:r w:rsidRPr="00F3009A">
              <w:rPr>
                <w:rFonts w:eastAsia="Malgun Gothic"/>
                <w:sz w:val="20"/>
                <w:szCs w:val="20"/>
                <w:lang w:val="kk-KZ" w:eastAsia="ru-RU"/>
              </w:rPr>
              <w:t>), 6</w:t>
            </w:r>
            <w:r w:rsidRPr="00F3009A">
              <w:rPr>
                <w:rFonts w:eastAsia="Malgun Gothic"/>
                <w:sz w:val="20"/>
                <w:szCs w:val="20"/>
                <w:lang w:eastAsia="ru-RU"/>
              </w:rPr>
              <w:t>D080200 – Технология производства продуктов животноводства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0AB510F1" w14:textId="77777777" w:rsidR="00EB0382" w:rsidRPr="00F3009A" w:rsidRDefault="00EB0382" w:rsidP="00D4587F">
            <w:pPr>
              <w:rPr>
                <w:rFonts w:eastAsia="Malgun Gothic"/>
                <w:sz w:val="20"/>
                <w:szCs w:val="20"/>
                <w:lang w:eastAsia="ru-RU"/>
              </w:rPr>
            </w:pPr>
            <w:r w:rsidRPr="00F3009A">
              <w:rPr>
                <w:rFonts w:eastAsia="Malgun Gothic"/>
                <w:sz w:val="20"/>
                <w:szCs w:val="20"/>
                <w:lang w:eastAsia="ru-RU"/>
              </w:rPr>
              <w:t>1.</w:t>
            </w:r>
            <w:r w:rsidRPr="00F3009A">
              <w:rPr>
                <w:rFonts w:eastAsia="Malgun Gothic"/>
                <w:sz w:val="20"/>
                <w:szCs w:val="20"/>
                <w:lang w:val="kk-KZ" w:eastAsia="ru-RU"/>
              </w:rPr>
              <w:t> </w:t>
            </w:r>
            <w:proofErr w:type="spellStart"/>
            <w:r w:rsidRPr="00F3009A">
              <w:rPr>
                <w:rFonts w:eastAsia="Malgun Gothic"/>
                <w:sz w:val="20"/>
                <w:szCs w:val="20"/>
                <w:lang w:eastAsia="ru-RU"/>
              </w:rPr>
              <w:t>Найманов</w:t>
            </w:r>
            <w:proofErr w:type="spellEnd"/>
            <w:r w:rsidRPr="00F3009A">
              <w:rPr>
                <w:rFonts w:eastAsia="Malgun Gothic"/>
                <w:sz w:val="20"/>
                <w:szCs w:val="20"/>
                <w:lang w:eastAsia="ru-RU"/>
              </w:rPr>
              <w:t xml:space="preserve"> </w:t>
            </w:r>
            <w:proofErr w:type="spellStart"/>
            <w:r w:rsidRPr="00F3009A">
              <w:rPr>
                <w:rFonts w:eastAsia="Malgun Gothic"/>
                <w:sz w:val="20"/>
                <w:szCs w:val="20"/>
                <w:lang w:eastAsia="ru-RU"/>
              </w:rPr>
              <w:t>Доскали</w:t>
            </w:r>
            <w:proofErr w:type="spellEnd"/>
            <w:r w:rsidRPr="00F3009A">
              <w:rPr>
                <w:rFonts w:eastAsia="Malgun Gothic"/>
                <w:sz w:val="20"/>
                <w:szCs w:val="20"/>
                <w:lang w:eastAsia="ru-RU"/>
              </w:rPr>
              <w:t xml:space="preserve"> </w:t>
            </w:r>
            <w:proofErr w:type="spellStart"/>
            <w:r w:rsidRPr="00F3009A">
              <w:rPr>
                <w:rFonts w:eastAsia="Malgun Gothic"/>
                <w:sz w:val="20"/>
                <w:szCs w:val="20"/>
                <w:lang w:eastAsia="ru-RU"/>
              </w:rPr>
              <w:t>Курмашевич</w:t>
            </w:r>
            <w:proofErr w:type="spellEnd"/>
            <w:r w:rsidRPr="00F3009A">
              <w:rPr>
                <w:rFonts w:eastAsia="Malgun Gothic"/>
                <w:sz w:val="20"/>
                <w:szCs w:val="20"/>
                <w:lang w:eastAsia="ru-RU"/>
              </w:rPr>
              <w:t>, д.с.-х.н., профессор, КРУ имени Ахмет Бай</w:t>
            </w:r>
            <w:r w:rsidRPr="00F3009A">
              <w:rPr>
                <w:rFonts w:eastAsia="Malgun Gothic"/>
                <w:sz w:val="20"/>
                <w:szCs w:val="20"/>
                <w:lang w:val="kk-KZ" w:eastAsia="ru-RU"/>
              </w:rPr>
              <w:t>тұрсынұлы</w:t>
            </w:r>
            <w:r w:rsidRPr="00F3009A">
              <w:rPr>
                <w:rFonts w:eastAsia="Malgun Gothic"/>
                <w:sz w:val="20"/>
                <w:szCs w:val="20"/>
                <w:lang w:eastAsia="ru-RU"/>
              </w:rPr>
              <w:t xml:space="preserve">                                                                                               </w:t>
            </w:r>
          </w:p>
          <w:p w14:paraId="5F57963C" w14:textId="77777777" w:rsidR="00EB0382" w:rsidRPr="00F3009A" w:rsidRDefault="00EB0382" w:rsidP="00D4587F">
            <w:pPr>
              <w:rPr>
                <w:rFonts w:eastAsia="Malgun Gothic"/>
                <w:sz w:val="20"/>
                <w:szCs w:val="20"/>
                <w:lang w:eastAsia="ru-RU"/>
              </w:rPr>
            </w:pPr>
            <w:r w:rsidRPr="00F3009A">
              <w:rPr>
                <w:rFonts w:eastAsia="Malgun Gothic"/>
                <w:sz w:val="20"/>
                <w:szCs w:val="20"/>
                <w:lang w:eastAsia="ru-RU"/>
              </w:rPr>
              <w:t>2.</w:t>
            </w:r>
            <w:r w:rsidRPr="00F3009A">
              <w:rPr>
                <w:rFonts w:eastAsia="Malgun Gothic"/>
                <w:sz w:val="20"/>
                <w:szCs w:val="20"/>
                <w:lang w:val="kk-KZ" w:eastAsia="ru-RU"/>
              </w:rPr>
              <w:t> </w:t>
            </w:r>
            <w:proofErr w:type="spellStart"/>
            <w:r w:rsidRPr="00F3009A">
              <w:rPr>
                <w:rFonts w:eastAsia="Malgun Gothic"/>
                <w:sz w:val="20"/>
                <w:szCs w:val="20"/>
                <w:lang w:eastAsia="ru-RU"/>
              </w:rPr>
              <w:t>Шайкамал</w:t>
            </w:r>
            <w:proofErr w:type="spellEnd"/>
            <w:r w:rsidRPr="00F3009A">
              <w:rPr>
                <w:rFonts w:eastAsia="Malgun Gothic"/>
                <w:sz w:val="20"/>
                <w:szCs w:val="20"/>
                <w:lang w:eastAsia="ru-RU"/>
              </w:rPr>
              <w:t xml:space="preserve"> </w:t>
            </w:r>
            <w:proofErr w:type="spellStart"/>
            <w:r w:rsidRPr="00F3009A">
              <w:rPr>
                <w:rFonts w:eastAsia="Malgun Gothic"/>
                <w:sz w:val="20"/>
                <w:szCs w:val="20"/>
                <w:lang w:eastAsia="ru-RU"/>
              </w:rPr>
              <w:t>Гулшат</w:t>
            </w:r>
            <w:proofErr w:type="spellEnd"/>
            <w:r w:rsidRPr="00F3009A">
              <w:rPr>
                <w:rFonts w:eastAsia="Malgun Gothic"/>
                <w:sz w:val="20"/>
                <w:szCs w:val="20"/>
                <w:lang w:eastAsia="ru-RU"/>
              </w:rPr>
              <w:t xml:space="preserve"> </w:t>
            </w:r>
            <w:proofErr w:type="spellStart"/>
            <w:r w:rsidRPr="00F3009A">
              <w:rPr>
                <w:rFonts w:eastAsia="Malgun Gothic"/>
                <w:sz w:val="20"/>
                <w:szCs w:val="20"/>
                <w:lang w:eastAsia="ru-RU"/>
              </w:rPr>
              <w:t>Иманжанкызы</w:t>
            </w:r>
            <w:proofErr w:type="spellEnd"/>
            <w:r w:rsidRPr="00F3009A">
              <w:rPr>
                <w:rFonts w:eastAsia="Malgun Gothic"/>
                <w:sz w:val="20"/>
                <w:szCs w:val="20"/>
                <w:lang w:eastAsia="ru-RU"/>
              </w:rPr>
              <w:t xml:space="preserve">, </w:t>
            </w:r>
            <w:proofErr w:type="spellStart"/>
            <w:r w:rsidRPr="00F3009A">
              <w:rPr>
                <w:rFonts w:eastAsia="Malgun Gothic"/>
                <w:sz w:val="20"/>
                <w:szCs w:val="20"/>
                <w:lang w:eastAsia="ru-RU"/>
              </w:rPr>
              <w:t>к.с.х.н</w:t>
            </w:r>
            <w:proofErr w:type="spellEnd"/>
            <w:r w:rsidRPr="00F3009A">
              <w:rPr>
                <w:rFonts w:eastAsia="Malgun Gothic"/>
                <w:sz w:val="20"/>
                <w:szCs w:val="20"/>
                <w:lang w:eastAsia="ru-RU"/>
              </w:rPr>
              <w:t xml:space="preserve">. </w:t>
            </w:r>
          </w:p>
          <w:p w14:paraId="3E2B6DD7" w14:textId="77777777" w:rsidR="00EB0382" w:rsidRPr="00F3009A" w:rsidRDefault="00EB0382" w:rsidP="00D4587F">
            <w:pPr>
              <w:rPr>
                <w:rFonts w:eastAsia="Malgun Gothic"/>
                <w:sz w:val="20"/>
                <w:szCs w:val="20"/>
                <w:lang w:eastAsia="ru-RU"/>
              </w:rPr>
            </w:pPr>
            <w:r w:rsidRPr="00F3009A">
              <w:rPr>
                <w:rFonts w:eastAsia="Malgun Gothic"/>
                <w:sz w:val="20"/>
                <w:szCs w:val="20"/>
                <w:lang w:eastAsia="ru-RU"/>
              </w:rPr>
              <w:t>3.</w:t>
            </w:r>
            <w:r w:rsidRPr="00F3009A">
              <w:rPr>
                <w:rFonts w:eastAsia="Malgun Gothic"/>
                <w:sz w:val="20"/>
                <w:szCs w:val="20"/>
                <w:lang w:val="kk-KZ" w:eastAsia="ru-RU"/>
              </w:rPr>
              <w:t> </w:t>
            </w:r>
            <w:r w:rsidRPr="00F3009A">
              <w:rPr>
                <w:rFonts w:eastAsia="Malgun Gothic"/>
                <w:sz w:val="20"/>
                <w:szCs w:val="20"/>
                <w:lang w:eastAsia="ru-RU"/>
              </w:rPr>
              <w:t xml:space="preserve">Ян </w:t>
            </w:r>
            <w:proofErr w:type="spellStart"/>
            <w:proofErr w:type="gramStart"/>
            <w:r w:rsidRPr="00F3009A">
              <w:rPr>
                <w:rFonts w:eastAsia="Malgun Gothic"/>
                <w:sz w:val="20"/>
                <w:szCs w:val="20"/>
                <w:lang w:eastAsia="ru-RU"/>
              </w:rPr>
              <w:t>Мичинский</w:t>
            </w:r>
            <w:proofErr w:type="spellEnd"/>
            <w:r w:rsidRPr="00F3009A">
              <w:rPr>
                <w:rFonts w:eastAsia="Malgun Gothic"/>
                <w:sz w:val="20"/>
                <w:szCs w:val="20"/>
                <w:lang w:eastAsia="ru-RU"/>
              </w:rPr>
              <w:t xml:space="preserve">,  </w:t>
            </w:r>
            <w:proofErr w:type="spellStart"/>
            <w:r w:rsidRPr="00F3009A">
              <w:rPr>
                <w:rFonts w:eastAsia="Malgun Gothic"/>
                <w:sz w:val="20"/>
                <w:szCs w:val="20"/>
                <w:lang w:eastAsia="ru-RU"/>
              </w:rPr>
              <w:t>PhD</w:t>
            </w:r>
            <w:proofErr w:type="spellEnd"/>
            <w:proofErr w:type="gramEnd"/>
            <w:r w:rsidRPr="00F3009A">
              <w:rPr>
                <w:rFonts w:eastAsia="Malgun Gothic"/>
                <w:sz w:val="20"/>
                <w:szCs w:val="20"/>
                <w:lang w:eastAsia="ru-RU"/>
              </w:rPr>
              <w:t xml:space="preserve">, профессор, </w:t>
            </w:r>
            <w:proofErr w:type="spellStart"/>
            <w:r w:rsidRPr="00F3009A">
              <w:rPr>
                <w:rFonts w:eastAsia="Malgun Gothic"/>
                <w:sz w:val="20"/>
                <w:szCs w:val="20"/>
                <w:lang w:eastAsia="ru-RU"/>
              </w:rPr>
              <w:t>Варминско</w:t>
            </w:r>
            <w:proofErr w:type="spellEnd"/>
            <w:r w:rsidRPr="00F3009A">
              <w:rPr>
                <w:rFonts w:eastAsia="Malgun Gothic"/>
                <w:sz w:val="20"/>
                <w:szCs w:val="20"/>
                <w:lang w:eastAsia="ru-RU"/>
              </w:rPr>
              <w:t>-Мазурский университет, Польша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2321961E" w14:textId="19211793" w:rsidR="00EB0382" w:rsidRPr="00F3009A" w:rsidRDefault="00EB0382" w:rsidP="00D4587F">
            <w:pPr>
              <w:ind w:left="-108"/>
              <w:jc w:val="center"/>
              <w:rPr>
                <w:rFonts w:eastAsia="Malgun Gothic"/>
                <w:sz w:val="20"/>
                <w:szCs w:val="20"/>
                <w:lang w:eastAsia="ru-RU"/>
              </w:rPr>
            </w:pPr>
            <w:proofErr w:type="spellStart"/>
            <w:proofErr w:type="gramStart"/>
            <w:r w:rsidRPr="00F3009A">
              <w:rPr>
                <w:rFonts w:eastAsia="Malgun Gothic"/>
                <w:sz w:val="20"/>
                <w:szCs w:val="20"/>
                <w:lang w:eastAsia="ru-RU"/>
              </w:rPr>
              <w:t>КазНАИУ</w:t>
            </w:r>
            <w:proofErr w:type="spellEnd"/>
            <w:r w:rsidRPr="00F3009A">
              <w:rPr>
                <w:rFonts w:eastAsia="Malgun Gothic"/>
                <w:sz w:val="20"/>
                <w:szCs w:val="20"/>
                <w:lang w:eastAsia="ru-RU"/>
              </w:rPr>
              <w:t xml:space="preserve">,   </w:t>
            </w:r>
            <w:proofErr w:type="gramEnd"/>
            <w:r w:rsidRPr="00F3009A">
              <w:rPr>
                <w:rFonts w:eastAsia="Malgun Gothic"/>
                <w:sz w:val="20"/>
                <w:szCs w:val="20"/>
                <w:lang w:eastAsia="ru-RU"/>
              </w:rPr>
              <w:t xml:space="preserve">          ДС по направлению подготовки 8D082 – Животноводство             27.06.2023 г.</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5A88BB8A" w14:textId="77777777" w:rsidR="00EB0382" w:rsidRPr="00F3009A" w:rsidRDefault="00EB0382" w:rsidP="00D4587F">
            <w:pPr>
              <w:jc w:val="center"/>
              <w:rPr>
                <w:sz w:val="20"/>
                <w:szCs w:val="20"/>
                <w:lang w:eastAsia="ru-RU"/>
              </w:rPr>
            </w:pPr>
            <w:r w:rsidRPr="00F3009A">
              <w:rPr>
                <w:sz w:val="20"/>
                <w:szCs w:val="20"/>
              </w:rPr>
              <w:t xml:space="preserve">Приказ ректора </w:t>
            </w:r>
            <w:proofErr w:type="spellStart"/>
            <w:r w:rsidRPr="00F3009A">
              <w:rPr>
                <w:sz w:val="20"/>
                <w:szCs w:val="20"/>
              </w:rPr>
              <w:t>КазНАИУ</w:t>
            </w:r>
            <w:proofErr w:type="spellEnd"/>
            <w:r w:rsidRPr="00F3009A">
              <w:rPr>
                <w:sz w:val="20"/>
                <w:szCs w:val="20"/>
              </w:rPr>
              <w:t xml:space="preserve">                   № 233 - НҚ от 05.07.2023 г.</w:t>
            </w:r>
          </w:p>
          <w:p w14:paraId="4A8F7147" w14:textId="77777777" w:rsidR="00EB0382" w:rsidRPr="00F3009A" w:rsidRDefault="00EB0382" w:rsidP="00D4587F">
            <w:pPr>
              <w:jc w:val="center"/>
              <w:rPr>
                <w:rFonts w:eastAsia="Malgun Gothic"/>
                <w:sz w:val="20"/>
                <w:szCs w:val="20"/>
                <w:lang w:eastAsia="ru-RU"/>
              </w:rPr>
            </w:pPr>
          </w:p>
        </w:tc>
      </w:tr>
      <w:tr w:rsidR="00EB0382" w:rsidRPr="00F3009A" w14:paraId="32B9F4EF" w14:textId="77777777" w:rsidTr="008670E8">
        <w:trPr>
          <w:gridAfter w:val="1"/>
          <w:wAfter w:w="29" w:type="dxa"/>
        </w:trPr>
        <w:tc>
          <w:tcPr>
            <w:tcW w:w="392" w:type="dxa"/>
            <w:tcBorders>
              <w:top w:val="single" w:sz="4" w:space="0" w:color="auto"/>
              <w:left w:val="single" w:sz="4" w:space="0" w:color="auto"/>
              <w:bottom w:val="single" w:sz="4" w:space="0" w:color="auto"/>
              <w:right w:val="single" w:sz="4" w:space="0" w:color="auto"/>
            </w:tcBorders>
            <w:shd w:val="clear" w:color="auto" w:fill="auto"/>
          </w:tcPr>
          <w:p w14:paraId="2F2E5BB0" w14:textId="77777777" w:rsidR="00EB0382" w:rsidRPr="00F3009A" w:rsidRDefault="00EB0382" w:rsidP="00D4587F">
            <w:pPr>
              <w:jc w:val="center"/>
              <w:rPr>
                <w:rFonts w:eastAsia="Malgun Gothic"/>
                <w:bCs/>
                <w:sz w:val="20"/>
                <w:szCs w:val="20"/>
                <w:lang w:val="kk-KZ" w:eastAsia="ru-RU"/>
              </w:rPr>
            </w:pPr>
            <w:r w:rsidRPr="00F3009A">
              <w:rPr>
                <w:rFonts w:eastAsia="Malgun Gothic"/>
                <w:bCs/>
                <w:sz w:val="20"/>
                <w:szCs w:val="20"/>
                <w:lang w:val="kk-KZ"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804721" w14:textId="77777777" w:rsidR="00EB0382" w:rsidRPr="00F3009A" w:rsidRDefault="00EB0382" w:rsidP="00D4587F">
            <w:pPr>
              <w:rPr>
                <w:rFonts w:eastAsia="Malgun Gothic"/>
                <w:bCs/>
                <w:sz w:val="20"/>
                <w:szCs w:val="20"/>
                <w:lang w:eastAsia="ru-RU"/>
              </w:rPr>
            </w:pPr>
            <w:r w:rsidRPr="00F3009A">
              <w:rPr>
                <w:rFonts w:eastAsia="Malgun Gothic"/>
                <w:bCs/>
                <w:sz w:val="20"/>
                <w:szCs w:val="20"/>
                <w:lang w:eastAsia="ru-RU"/>
              </w:rPr>
              <w:t xml:space="preserve">Алиева </w:t>
            </w:r>
          </w:p>
          <w:p w14:paraId="74358ECF" w14:textId="77777777" w:rsidR="00EB0382" w:rsidRPr="00F3009A" w:rsidRDefault="00EB0382" w:rsidP="00D4587F">
            <w:pPr>
              <w:rPr>
                <w:rFonts w:eastAsia="Malgun Gothic"/>
                <w:bCs/>
                <w:sz w:val="20"/>
                <w:szCs w:val="20"/>
                <w:lang w:eastAsia="ru-RU"/>
              </w:rPr>
            </w:pPr>
            <w:proofErr w:type="spellStart"/>
            <w:r w:rsidRPr="00F3009A">
              <w:rPr>
                <w:rFonts w:eastAsia="Malgun Gothic"/>
                <w:bCs/>
                <w:sz w:val="20"/>
                <w:szCs w:val="20"/>
                <w:lang w:eastAsia="ru-RU"/>
              </w:rPr>
              <w:t>Гульнур</w:t>
            </w:r>
            <w:proofErr w:type="spellEnd"/>
            <w:r w:rsidRPr="00F3009A">
              <w:rPr>
                <w:rFonts w:eastAsia="Malgun Gothic"/>
                <w:bCs/>
                <w:sz w:val="20"/>
                <w:szCs w:val="20"/>
                <w:lang w:eastAsia="ru-RU"/>
              </w:rPr>
              <w:t xml:space="preserve"> </w:t>
            </w:r>
            <w:proofErr w:type="spellStart"/>
            <w:r w:rsidRPr="00F3009A">
              <w:rPr>
                <w:rFonts w:eastAsia="Malgun Gothic"/>
                <w:bCs/>
                <w:sz w:val="20"/>
                <w:szCs w:val="20"/>
                <w:lang w:eastAsia="ru-RU"/>
              </w:rPr>
              <w:t>Козыевна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B48286" w14:textId="77777777" w:rsidR="00EB0382" w:rsidRPr="00F3009A" w:rsidRDefault="00EB0382" w:rsidP="00D4587F">
            <w:pPr>
              <w:rPr>
                <w:rFonts w:eastAsia="Malgun Gothic"/>
                <w:sz w:val="20"/>
                <w:szCs w:val="20"/>
                <w:lang w:eastAsia="ru-RU"/>
              </w:rPr>
            </w:pPr>
            <w:r w:rsidRPr="00F3009A">
              <w:rPr>
                <w:rFonts w:eastAsia="Malgun Gothic"/>
                <w:sz w:val="20"/>
                <w:szCs w:val="20"/>
                <w:lang w:eastAsia="ru-RU"/>
              </w:rPr>
              <w:t xml:space="preserve">Внутривидовые особенности и различия профилей резистентности штаммов </w:t>
            </w:r>
            <w:proofErr w:type="spellStart"/>
            <w:r w:rsidRPr="00F3009A">
              <w:rPr>
                <w:rFonts w:eastAsia="Malgun Gothic"/>
                <w:sz w:val="20"/>
                <w:szCs w:val="20"/>
                <w:lang w:eastAsia="ru-RU"/>
              </w:rPr>
              <w:t>Staphylococcus</w:t>
            </w:r>
            <w:proofErr w:type="spellEnd"/>
            <w:r w:rsidRPr="00F3009A">
              <w:rPr>
                <w:rFonts w:eastAsia="Malgun Gothic"/>
                <w:sz w:val="20"/>
                <w:szCs w:val="20"/>
                <w:lang w:eastAsia="ru-RU"/>
              </w:rPr>
              <w:t xml:space="preserve"> </w:t>
            </w:r>
            <w:proofErr w:type="spellStart"/>
            <w:r w:rsidRPr="00F3009A">
              <w:rPr>
                <w:rFonts w:eastAsia="Malgun Gothic"/>
                <w:sz w:val="20"/>
                <w:szCs w:val="20"/>
                <w:lang w:eastAsia="ru-RU"/>
              </w:rPr>
              <w:t>spp</w:t>
            </w:r>
            <w:proofErr w:type="spellEnd"/>
            <w:r w:rsidRPr="00F3009A">
              <w:rPr>
                <w:rFonts w:eastAsia="Malgun Gothic"/>
                <w:sz w:val="20"/>
                <w:szCs w:val="20"/>
                <w:lang w:eastAsia="ru-RU"/>
              </w:rPr>
              <w:t xml:space="preserve">. </w:t>
            </w:r>
            <w:proofErr w:type="gramStart"/>
            <w:r w:rsidRPr="00F3009A">
              <w:rPr>
                <w:rFonts w:eastAsia="Malgun Gothic"/>
                <w:sz w:val="20"/>
                <w:szCs w:val="20"/>
                <w:lang w:eastAsia="ru-RU"/>
              </w:rPr>
              <w:t>циркулирующих  в</w:t>
            </w:r>
            <w:proofErr w:type="gramEnd"/>
            <w:r w:rsidRPr="00F3009A">
              <w:rPr>
                <w:rFonts w:eastAsia="Malgun Gothic"/>
                <w:sz w:val="20"/>
                <w:szCs w:val="20"/>
                <w:lang w:eastAsia="ru-RU"/>
              </w:rPr>
              <w:t xml:space="preserve"> Северном регионе  Казахстана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39003B1A" w14:textId="77777777" w:rsidR="00EB0382" w:rsidRPr="00F3009A" w:rsidRDefault="00EB0382" w:rsidP="00D4587F">
            <w:pPr>
              <w:jc w:val="center"/>
              <w:rPr>
                <w:rFonts w:eastAsia="Malgun Gothic"/>
                <w:sz w:val="20"/>
                <w:szCs w:val="20"/>
                <w:lang w:eastAsia="ru-RU"/>
              </w:rPr>
            </w:pPr>
            <w:r w:rsidRPr="00F3009A">
              <w:rPr>
                <w:rFonts w:eastAsia="Malgun Gothic"/>
                <w:sz w:val="20"/>
                <w:szCs w:val="20"/>
                <w:lang w:eastAsia="ru-RU"/>
              </w:rPr>
              <w:t xml:space="preserve">Доктор философии </w:t>
            </w:r>
            <w:r w:rsidRPr="00F3009A">
              <w:rPr>
                <w:rFonts w:eastAsia="Malgun Gothic"/>
                <w:sz w:val="20"/>
                <w:szCs w:val="20"/>
                <w:lang w:val="kk-KZ" w:eastAsia="ru-RU"/>
              </w:rPr>
              <w:t>(</w:t>
            </w:r>
            <w:proofErr w:type="spellStart"/>
            <w:r w:rsidRPr="00F3009A">
              <w:rPr>
                <w:rFonts w:eastAsia="Malgun Gothic"/>
                <w:sz w:val="20"/>
                <w:szCs w:val="20"/>
                <w:lang w:eastAsia="ru-RU"/>
              </w:rPr>
              <w:t>PhD</w:t>
            </w:r>
            <w:proofErr w:type="spellEnd"/>
            <w:r w:rsidRPr="00F3009A">
              <w:rPr>
                <w:rFonts w:eastAsia="Malgun Gothic"/>
                <w:sz w:val="20"/>
                <w:szCs w:val="20"/>
                <w:lang w:val="kk-KZ" w:eastAsia="ru-RU"/>
              </w:rPr>
              <w:t>), 6</w:t>
            </w:r>
            <w:r w:rsidRPr="00F3009A">
              <w:rPr>
                <w:rFonts w:eastAsia="Malgun Gothic"/>
                <w:sz w:val="20"/>
                <w:szCs w:val="20"/>
                <w:lang w:eastAsia="ru-RU"/>
              </w:rPr>
              <w:t>D120200 – Ветеринарная санитария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58E827EA" w14:textId="77777777" w:rsidR="00EB0382" w:rsidRPr="00F3009A" w:rsidRDefault="00EB0382" w:rsidP="00D4587F">
            <w:pPr>
              <w:rPr>
                <w:rFonts w:eastAsia="Malgun Gothic"/>
                <w:sz w:val="20"/>
                <w:szCs w:val="20"/>
                <w:lang w:eastAsia="ru-RU"/>
              </w:rPr>
            </w:pPr>
            <w:r w:rsidRPr="00F3009A">
              <w:rPr>
                <w:rFonts w:eastAsia="Malgun Gothic"/>
                <w:sz w:val="20"/>
                <w:szCs w:val="20"/>
                <w:lang w:eastAsia="ru-RU"/>
              </w:rPr>
              <w:t xml:space="preserve">1.Чужебаева </w:t>
            </w:r>
            <w:proofErr w:type="spellStart"/>
            <w:r w:rsidRPr="00F3009A">
              <w:rPr>
                <w:rFonts w:eastAsia="Malgun Gothic"/>
                <w:sz w:val="20"/>
                <w:szCs w:val="20"/>
                <w:lang w:eastAsia="ru-RU"/>
              </w:rPr>
              <w:t>Гульжаган</w:t>
            </w:r>
            <w:proofErr w:type="spellEnd"/>
            <w:r w:rsidRPr="00F3009A">
              <w:rPr>
                <w:rFonts w:eastAsia="Malgun Gothic"/>
                <w:sz w:val="20"/>
                <w:szCs w:val="20"/>
                <w:lang w:eastAsia="ru-RU"/>
              </w:rPr>
              <w:t xml:space="preserve"> </w:t>
            </w:r>
            <w:proofErr w:type="spellStart"/>
            <w:r w:rsidRPr="00F3009A">
              <w:rPr>
                <w:rFonts w:eastAsia="Malgun Gothic"/>
                <w:sz w:val="20"/>
                <w:szCs w:val="20"/>
                <w:lang w:eastAsia="ru-RU"/>
              </w:rPr>
              <w:t>Джамбуловна</w:t>
            </w:r>
            <w:proofErr w:type="spellEnd"/>
            <w:r w:rsidRPr="00F3009A">
              <w:rPr>
                <w:rFonts w:eastAsia="Malgun Gothic"/>
                <w:sz w:val="20"/>
                <w:szCs w:val="20"/>
                <w:lang w:eastAsia="ru-RU"/>
              </w:rPr>
              <w:t xml:space="preserve">, </w:t>
            </w:r>
            <w:proofErr w:type="spellStart"/>
            <w:r w:rsidRPr="00F3009A">
              <w:rPr>
                <w:rFonts w:eastAsia="Malgun Gothic"/>
                <w:sz w:val="20"/>
                <w:szCs w:val="20"/>
                <w:lang w:eastAsia="ru-RU"/>
              </w:rPr>
              <w:t>к.вет.н</w:t>
            </w:r>
            <w:proofErr w:type="spellEnd"/>
            <w:r w:rsidRPr="00F3009A">
              <w:rPr>
                <w:rFonts w:eastAsia="Malgun Gothic"/>
                <w:sz w:val="20"/>
                <w:szCs w:val="20"/>
                <w:lang w:eastAsia="ru-RU"/>
              </w:rPr>
              <w:t xml:space="preserve">., </w:t>
            </w:r>
            <w:r w:rsidRPr="00F3009A">
              <w:rPr>
                <w:rFonts w:eastAsia="Malgun Gothic"/>
                <w:sz w:val="20"/>
                <w:szCs w:val="20"/>
                <w:lang w:val="kk-KZ" w:eastAsia="ru-RU"/>
              </w:rPr>
              <w:t>ассоциированный профессор,</w:t>
            </w:r>
            <w:r w:rsidRPr="00F3009A">
              <w:rPr>
                <w:rFonts w:eastAsia="Malgun Gothic"/>
                <w:sz w:val="20"/>
                <w:szCs w:val="20"/>
                <w:lang w:eastAsia="ru-RU"/>
              </w:rPr>
              <w:t xml:space="preserve"> КРУ имени Ахмет Бай</w:t>
            </w:r>
            <w:r w:rsidRPr="00F3009A">
              <w:rPr>
                <w:rFonts w:eastAsia="Malgun Gothic"/>
                <w:sz w:val="20"/>
                <w:szCs w:val="20"/>
                <w:lang w:val="kk-KZ" w:eastAsia="ru-RU"/>
              </w:rPr>
              <w:t>тұрсынұлы</w:t>
            </w:r>
            <w:r w:rsidRPr="00F3009A">
              <w:rPr>
                <w:rFonts w:eastAsia="Malgun Gothic"/>
                <w:sz w:val="20"/>
                <w:szCs w:val="20"/>
                <w:lang w:eastAsia="ru-RU"/>
              </w:rPr>
              <w:t xml:space="preserve">                                                                                               </w:t>
            </w:r>
          </w:p>
          <w:p w14:paraId="5D50232F" w14:textId="77777777" w:rsidR="00EB0382" w:rsidRPr="00F3009A" w:rsidRDefault="00EB0382" w:rsidP="00D4587F">
            <w:pPr>
              <w:rPr>
                <w:rFonts w:eastAsia="Malgun Gothic"/>
                <w:sz w:val="20"/>
                <w:szCs w:val="20"/>
                <w:lang w:eastAsia="ru-RU"/>
              </w:rPr>
            </w:pPr>
            <w:r w:rsidRPr="00F3009A">
              <w:rPr>
                <w:rFonts w:eastAsia="Malgun Gothic"/>
                <w:sz w:val="20"/>
                <w:szCs w:val="20"/>
                <w:lang w:eastAsia="ru-RU"/>
              </w:rPr>
              <w:t>2.</w:t>
            </w:r>
            <w:r w:rsidRPr="00F3009A">
              <w:rPr>
                <w:rFonts w:eastAsia="Malgun Gothic"/>
                <w:sz w:val="20"/>
                <w:szCs w:val="20"/>
                <w:lang w:val="kk-KZ" w:eastAsia="ru-RU"/>
              </w:rPr>
              <w:t> </w:t>
            </w:r>
            <w:r w:rsidRPr="00F3009A">
              <w:rPr>
                <w:rFonts w:eastAsia="Malgun Gothic"/>
                <w:sz w:val="20"/>
                <w:szCs w:val="20"/>
                <w:lang w:eastAsia="ru-RU"/>
              </w:rPr>
              <w:t xml:space="preserve">Рита </w:t>
            </w:r>
            <w:proofErr w:type="spellStart"/>
            <w:r w:rsidRPr="00F3009A">
              <w:rPr>
                <w:rFonts w:eastAsia="Malgun Gothic"/>
                <w:sz w:val="20"/>
                <w:szCs w:val="20"/>
                <w:lang w:eastAsia="ru-RU"/>
              </w:rPr>
              <w:t>Шюгждинене</w:t>
            </w:r>
            <w:proofErr w:type="spellEnd"/>
            <w:r w:rsidRPr="00F3009A">
              <w:rPr>
                <w:rFonts w:eastAsia="Malgun Gothic"/>
                <w:sz w:val="20"/>
                <w:szCs w:val="20"/>
                <w:lang w:eastAsia="ru-RU"/>
              </w:rPr>
              <w:t xml:space="preserve">, доктор </w:t>
            </w:r>
            <w:proofErr w:type="spellStart"/>
            <w:proofErr w:type="gramStart"/>
            <w:r w:rsidRPr="00F3009A">
              <w:rPr>
                <w:rFonts w:eastAsia="Malgun Gothic"/>
                <w:sz w:val="20"/>
                <w:szCs w:val="20"/>
                <w:lang w:eastAsia="ru-RU"/>
              </w:rPr>
              <w:t>PhD</w:t>
            </w:r>
            <w:proofErr w:type="spellEnd"/>
            <w:r w:rsidRPr="00F3009A">
              <w:rPr>
                <w:rFonts w:eastAsia="Malgun Gothic"/>
                <w:sz w:val="20"/>
                <w:szCs w:val="20"/>
                <w:lang w:eastAsia="ru-RU"/>
              </w:rPr>
              <w:t>,  Литовский</w:t>
            </w:r>
            <w:proofErr w:type="gramEnd"/>
            <w:r w:rsidRPr="00F3009A">
              <w:rPr>
                <w:rFonts w:eastAsia="Malgun Gothic"/>
                <w:sz w:val="20"/>
                <w:szCs w:val="20"/>
                <w:lang w:eastAsia="ru-RU"/>
              </w:rPr>
              <w:t xml:space="preserve"> университет наук здоровья, Литва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6662A07B" w14:textId="77777777" w:rsidR="00EB0382" w:rsidRPr="00F3009A" w:rsidRDefault="00EB0382" w:rsidP="00D4587F">
            <w:pPr>
              <w:jc w:val="center"/>
              <w:rPr>
                <w:rFonts w:eastAsia="Malgun Gothic"/>
                <w:sz w:val="20"/>
                <w:szCs w:val="20"/>
                <w:lang w:eastAsia="ru-RU"/>
              </w:rPr>
            </w:pPr>
            <w:r w:rsidRPr="00F3009A">
              <w:rPr>
                <w:rFonts w:eastAsia="Malgun Gothic"/>
                <w:sz w:val="20"/>
                <w:szCs w:val="20"/>
                <w:lang w:eastAsia="ru-RU"/>
              </w:rPr>
              <w:t xml:space="preserve">КРУ имени </w:t>
            </w:r>
            <w:proofErr w:type="spellStart"/>
            <w:proofErr w:type="gramStart"/>
            <w:r w:rsidRPr="00F3009A">
              <w:rPr>
                <w:rFonts w:eastAsia="Malgun Gothic"/>
                <w:sz w:val="20"/>
                <w:szCs w:val="20"/>
                <w:lang w:eastAsia="ru-RU"/>
              </w:rPr>
              <w:t>А.Байтұрсынұлы</w:t>
            </w:r>
            <w:proofErr w:type="spellEnd"/>
            <w:r w:rsidRPr="00F3009A">
              <w:rPr>
                <w:rFonts w:eastAsia="Malgun Gothic"/>
                <w:sz w:val="20"/>
                <w:szCs w:val="20"/>
                <w:lang w:eastAsia="ru-RU"/>
              </w:rPr>
              <w:t xml:space="preserve"> ,</w:t>
            </w:r>
            <w:proofErr w:type="gramEnd"/>
            <w:r w:rsidRPr="00F3009A">
              <w:rPr>
                <w:rFonts w:eastAsia="Malgun Gothic"/>
                <w:sz w:val="20"/>
                <w:szCs w:val="20"/>
                <w:lang w:eastAsia="ru-RU"/>
              </w:rPr>
              <w:t xml:space="preserve"> ДС по направлению подготовки 8D091 – Ветеринария, 14.12.2022 г.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0B389CA" w14:textId="77777777" w:rsidR="00EB0382" w:rsidRPr="00F3009A" w:rsidRDefault="00EB0382" w:rsidP="00D4587F">
            <w:pPr>
              <w:jc w:val="center"/>
              <w:rPr>
                <w:rFonts w:eastAsia="Malgun Gothic"/>
                <w:sz w:val="20"/>
                <w:szCs w:val="20"/>
                <w:lang w:eastAsia="ru-RU"/>
              </w:rPr>
            </w:pPr>
            <w:r w:rsidRPr="00F3009A">
              <w:rPr>
                <w:color w:val="000000"/>
                <w:sz w:val="20"/>
                <w:szCs w:val="20"/>
              </w:rPr>
              <w:t xml:space="preserve">Приказ КОКСНВО                             </w:t>
            </w:r>
            <w:proofErr w:type="gramStart"/>
            <w:r w:rsidRPr="00F3009A">
              <w:rPr>
                <w:color w:val="000000"/>
                <w:sz w:val="20"/>
                <w:szCs w:val="20"/>
              </w:rPr>
              <w:t>№  76</w:t>
            </w:r>
            <w:proofErr w:type="gramEnd"/>
            <w:r w:rsidRPr="00F3009A">
              <w:rPr>
                <w:color w:val="000000"/>
                <w:sz w:val="20"/>
                <w:szCs w:val="20"/>
              </w:rPr>
              <w:t xml:space="preserve"> от 17.02.2023 г.</w:t>
            </w:r>
          </w:p>
        </w:tc>
      </w:tr>
      <w:tr w:rsidR="00EB0382" w:rsidRPr="00F3009A" w14:paraId="3B176C4C" w14:textId="77777777" w:rsidTr="008670E8">
        <w:trPr>
          <w:gridAfter w:val="1"/>
          <w:wAfter w:w="29" w:type="dxa"/>
        </w:trPr>
        <w:tc>
          <w:tcPr>
            <w:tcW w:w="392" w:type="dxa"/>
            <w:tcBorders>
              <w:top w:val="single" w:sz="4" w:space="0" w:color="auto"/>
              <w:left w:val="single" w:sz="4" w:space="0" w:color="auto"/>
              <w:bottom w:val="single" w:sz="4" w:space="0" w:color="auto"/>
              <w:right w:val="single" w:sz="4" w:space="0" w:color="auto"/>
            </w:tcBorders>
            <w:shd w:val="clear" w:color="auto" w:fill="auto"/>
          </w:tcPr>
          <w:p w14:paraId="22F633B1" w14:textId="77777777" w:rsidR="00EB0382" w:rsidRPr="00F3009A" w:rsidRDefault="00EB0382" w:rsidP="00D4587F">
            <w:pPr>
              <w:jc w:val="center"/>
              <w:rPr>
                <w:rFonts w:eastAsia="Malgun Gothic"/>
                <w:bCs/>
                <w:sz w:val="20"/>
                <w:szCs w:val="20"/>
                <w:lang w:val="kk-KZ" w:eastAsia="ru-RU"/>
              </w:rPr>
            </w:pPr>
            <w:r w:rsidRPr="00F3009A">
              <w:rPr>
                <w:rFonts w:eastAsia="Malgun Gothic"/>
                <w:bCs/>
                <w:sz w:val="20"/>
                <w:szCs w:val="20"/>
                <w:lang w:val="kk-KZ" w:eastAsia="ru-RU"/>
              </w:rPr>
              <w:lastRenderedPageBreak/>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29CFFC" w14:textId="77777777" w:rsidR="00EB0382" w:rsidRPr="00F3009A" w:rsidRDefault="00EB0382" w:rsidP="00D4587F">
            <w:pPr>
              <w:ind w:right="-108"/>
              <w:rPr>
                <w:rFonts w:eastAsia="Malgun Gothic"/>
                <w:bCs/>
                <w:sz w:val="20"/>
                <w:szCs w:val="20"/>
                <w:lang w:eastAsia="ru-RU"/>
              </w:rPr>
            </w:pPr>
            <w:proofErr w:type="spellStart"/>
            <w:r w:rsidRPr="00F3009A">
              <w:rPr>
                <w:rFonts w:eastAsia="Malgun Gothic"/>
                <w:bCs/>
                <w:sz w:val="20"/>
                <w:szCs w:val="20"/>
                <w:lang w:eastAsia="ru-RU"/>
              </w:rPr>
              <w:t>Мендыбаева</w:t>
            </w:r>
            <w:proofErr w:type="spellEnd"/>
            <w:r w:rsidRPr="00F3009A">
              <w:rPr>
                <w:rFonts w:eastAsia="Malgun Gothic"/>
                <w:bCs/>
                <w:sz w:val="20"/>
                <w:szCs w:val="20"/>
                <w:lang w:eastAsia="ru-RU"/>
              </w:rPr>
              <w:t xml:space="preserve"> </w:t>
            </w:r>
          </w:p>
          <w:p w14:paraId="111CE9B7" w14:textId="77777777" w:rsidR="00EB0382" w:rsidRPr="00F3009A" w:rsidRDefault="00EB0382" w:rsidP="00D4587F">
            <w:pPr>
              <w:rPr>
                <w:rFonts w:eastAsia="Malgun Gothic"/>
                <w:bCs/>
                <w:sz w:val="20"/>
                <w:szCs w:val="20"/>
                <w:lang w:eastAsia="ru-RU"/>
              </w:rPr>
            </w:pPr>
            <w:proofErr w:type="spellStart"/>
            <w:r w:rsidRPr="00F3009A">
              <w:rPr>
                <w:rFonts w:eastAsia="Malgun Gothic"/>
                <w:bCs/>
                <w:sz w:val="20"/>
                <w:szCs w:val="20"/>
                <w:lang w:eastAsia="ru-RU"/>
              </w:rPr>
              <w:t>Анара</w:t>
            </w:r>
            <w:proofErr w:type="spellEnd"/>
            <w:r w:rsidRPr="00F3009A">
              <w:rPr>
                <w:rFonts w:eastAsia="Malgun Gothic"/>
                <w:bCs/>
                <w:sz w:val="20"/>
                <w:szCs w:val="20"/>
                <w:lang w:eastAsia="ru-RU"/>
              </w:rPr>
              <w:t xml:space="preserve"> Муратовна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3ECBED" w14:textId="77777777" w:rsidR="00EB0382" w:rsidRPr="00F3009A" w:rsidRDefault="00EB0382" w:rsidP="00D4587F">
            <w:pPr>
              <w:rPr>
                <w:rFonts w:eastAsia="Malgun Gothic"/>
                <w:sz w:val="20"/>
                <w:szCs w:val="20"/>
                <w:lang w:eastAsia="ru-RU"/>
              </w:rPr>
            </w:pPr>
            <w:r w:rsidRPr="00F3009A">
              <w:rPr>
                <w:rFonts w:eastAsia="Malgun Gothic"/>
                <w:sz w:val="20"/>
                <w:szCs w:val="20"/>
                <w:lang w:eastAsia="ru-RU"/>
              </w:rPr>
              <w:t xml:space="preserve">Исследование особенностей фенотипической и генотипической резистентности штаммов </w:t>
            </w:r>
            <w:proofErr w:type="spellStart"/>
            <w:r w:rsidRPr="00F3009A">
              <w:rPr>
                <w:rFonts w:eastAsia="Malgun Gothic"/>
                <w:sz w:val="20"/>
                <w:szCs w:val="20"/>
                <w:lang w:eastAsia="ru-RU"/>
              </w:rPr>
              <w:t>Salmonella</w:t>
            </w:r>
            <w:proofErr w:type="spellEnd"/>
            <w:r w:rsidRPr="00F3009A">
              <w:rPr>
                <w:rFonts w:eastAsia="Malgun Gothic"/>
                <w:sz w:val="20"/>
                <w:szCs w:val="20"/>
                <w:lang w:eastAsia="ru-RU"/>
              </w:rPr>
              <w:t xml:space="preserve"> </w:t>
            </w:r>
            <w:proofErr w:type="spellStart"/>
            <w:r w:rsidRPr="00F3009A">
              <w:rPr>
                <w:rFonts w:eastAsia="Malgun Gothic"/>
                <w:sz w:val="20"/>
                <w:szCs w:val="20"/>
                <w:lang w:eastAsia="ru-RU"/>
              </w:rPr>
              <w:t>enterica</w:t>
            </w:r>
            <w:proofErr w:type="spellEnd"/>
            <w:r w:rsidRPr="00F3009A">
              <w:rPr>
                <w:rFonts w:eastAsia="Malgun Gothic"/>
                <w:sz w:val="20"/>
                <w:szCs w:val="20"/>
                <w:lang w:eastAsia="ru-RU"/>
              </w:rPr>
              <w:t>,</w:t>
            </w:r>
            <w:r w:rsidRPr="00F3009A">
              <w:rPr>
                <w:rFonts w:eastAsia="Malgun Gothic"/>
                <w:sz w:val="20"/>
                <w:szCs w:val="20"/>
                <w:lang w:val="kk-KZ" w:eastAsia="ru-RU"/>
              </w:rPr>
              <w:t xml:space="preserve"> </w:t>
            </w:r>
            <w:r w:rsidRPr="00F3009A">
              <w:rPr>
                <w:rFonts w:eastAsia="Malgun Gothic"/>
                <w:sz w:val="20"/>
                <w:szCs w:val="20"/>
                <w:lang w:eastAsia="ru-RU"/>
              </w:rPr>
              <w:t>циркулирующих в Северном регионе Казахстана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D2210A7" w14:textId="77777777" w:rsidR="00EB0382" w:rsidRPr="00F3009A" w:rsidRDefault="00EB0382" w:rsidP="00D4587F">
            <w:pPr>
              <w:jc w:val="center"/>
              <w:rPr>
                <w:rFonts w:eastAsia="Malgun Gothic"/>
                <w:sz w:val="20"/>
                <w:szCs w:val="20"/>
                <w:lang w:eastAsia="ru-RU"/>
              </w:rPr>
            </w:pPr>
            <w:r w:rsidRPr="00F3009A">
              <w:rPr>
                <w:rFonts w:eastAsia="Malgun Gothic"/>
                <w:sz w:val="20"/>
                <w:szCs w:val="20"/>
                <w:lang w:eastAsia="ru-RU"/>
              </w:rPr>
              <w:t xml:space="preserve">Доктор философии </w:t>
            </w:r>
            <w:r w:rsidRPr="00F3009A">
              <w:rPr>
                <w:rFonts w:eastAsia="Malgun Gothic"/>
                <w:sz w:val="20"/>
                <w:szCs w:val="20"/>
                <w:lang w:val="kk-KZ" w:eastAsia="ru-RU"/>
              </w:rPr>
              <w:t>(</w:t>
            </w:r>
            <w:proofErr w:type="spellStart"/>
            <w:r w:rsidRPr="00F3009A">
              <w:rPr>
                <w:rFonts w:eastAsia="Malgun Gothic"/>
                <w:sz w:val="20"/>
                <w:szCs w:val="20"/>
                <w:lang w:eastAsia="ru-RU"/>
              </w:rPr>
              <w:t>PhD</w:t>
            </w:r>
            <w:proofErr w:type="spellEnd"/>
            <w:r w:rsidRPr="00F3009A">
              <w:rPr>
                <w:rFonts w:eastAsia="Malgun Gothic"/>
                <w:sz w:val="20"/>
                <w:szCs w:val="20"/>
                <w:lang w:val="kk-KZ" w:eastAsia="ru-RU"/>
              </w:rPr>
              <w:t>), 6</w:t>
            </w:r>
            <w:r w:rsidRPr="00F3009A">
              <w:rPr>
                <w:rFonts w:eastAsia="Malgun Gothic"/>
                <w:sz w:val="20"/>
                <w:szCs w:val="20"/>
                <w:lang w:eastAsia="ru-RU"/>
              </w:rPr>
              <w:t>D120200 – Ветеринарная санитария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6EE58A11" w14:textId="77777777" w:rsidR="00EB0382" w:rsidRPr="00F3009A" w:rsidRDefault="00EB0382" w:rsidP="00D4587F">
            <w:pPr>
              <w:rPr>
                <w:rFonts w:eastAsia="Malgun Gothic"/>
                <w:sz w:val="20"/>
                <w:szCs w:val="20"/>
                <w:lang w:eastAsia="ru-RU"/>
              </w:rPr>
            </w:pPr>
            <w:r w:rsidRPr="00F3009A">
              <w:rPr>
                <w:rFonts w:eastAsia="Malgun Gothic"/>
                <w:sz w:val="20"/>
                <w:szCs w:val="20"/>
                <w:lang w:eastAsia="ru-RU"/>
              </w:rPr>
              <w:t>1.</w:t>
            </w:r>
            <w:r w:rsidRPr="00F3009A">
              <w:rPr>
                <w:rFonts w:eastAsia="Malgun Gothic"/>
                <w:sz w:val="20"/>
                <w:szCs w:val="20"/>
                <w:lang w:val="kk-KZ" w:eastAsia="ru-RU"/>
              </w:rPr>
              <w:t> </w:t>
            </w:r>
            <w:proofErr w:type="spellStart"/>
            <w:r w:rsidRPr="00F3009A">
              <w:rPr>
                <w:rFonts w:eastAsia="Malgun Gothic"/>
                <w:sz w:val="20"/>
                <w:szCs w:val="20"/>
                <w:lang w:eastAsia="ru-RU"/>
              </w:rPr>
              <w:t>Рыщанова</w:t>
            </w:r>
            <w:proofErr w:type="spellEnd"/>
            <w:r w:rsidRPr="00F3009A">
              <w:rPr>
                <w:rFonts w:eastAsia="Malgun Gothic"/>
                <w:sz w:val="20"/>
                <w:szCs w:val="20"/>
                <w:lang w:eastAsia="ru-RU"/>
              </w:rPr>
              <w:t xml:space="preserve"> </w:t>
            </w:r>
            <w:proofErr w:type="spellStart"/>
            <w:r w:rsidRPr="00F3009A">
              <w:rPr>
                <w:rFonts w:eastAsia="Malgun Gothic"/>
                <w:sz w:val="20"/>
                <w:szCs w:val="20"/>
                <w:lang w:eastAsia="ru-RU"/>
              </w:rPr>
              <w:t>Раушан</w:t>
            </w:r>
            <w:proofErr w:type="spellEnd"/>
            <w:r w:rsidRPr="00F3009A">
              <w:rPr>
                <w:rFonts w:eastAsia="Malgun Gothic"/>
                <w:sz w:val="20"/>
                <w:szCs w:val="20"/>
                <w:lang w:eastAsia="ru-RU"/>
              </w:rPr>
              <w:t xml:space="preserve"> </w:t>
            </w:r>
            <w:proofErr w:type="spellStart"/>
            <w:r w:rsidRPr="00F3009A">
              <w:rPr>
                <w:rFonts w:eastAsia="Malgun Gothic"/>
                <w:sz w:val="20"/>
                <w:szCs w:val="20"/>
                <w:lang w:eastAsia="ru-RU"/>
              </w:rPr>
              <w:t>Миранбаевна</w:t>
            </w:r>
            <w:proofErr w:type="spellEnd"/>
            <w:r w:rsidRPr="00F3009A">
              <w:rPr>
                <w:rFonts w:eastAsia="Malgun Gothic"/>
                <w:sz w:val="20"/>
                <w:szCs w:val="20"/>
                <w:lang w:eastAsia="ru-RU"/>
              </w:rPr>
              <w:t xml:space="preserve">, </w:t>
            </w:r>
            <w:proofErr w:type="spellStart"/>
            <w:r w:rsidRPr="00F3009A">
              <w:rPr>
                <w:rFonts w:eastAsia="Malgun Gothic"/>
                <w:sz w:val="20"/>
                <w:szCs w:val="20"/>
                <w:lang w:eastAsia="ru-RU"/>
              </w:rPr>
              <w:t>к.вет.н</w:t>
            </w:r>
            <w:proofErr w:type="spellEnd"/>
            <w:r w:rsidRPr="00F3009A">
              <w:rPr>
                <w:rFonts w:eastAsia="Malgun Gothic"/>
                <w:sz w:val="20"/>
                <w:szCs w:val="20"/>
                <w:lang w:eastAsia="ru-RU"/>
              </w:rPr>
              <w:t xml:space="preserve">., доктор </w:t>
            </w:r>
            <w:proofErr w:type="spellStart"/>
            <w:r w:rsidRPr="00F3009A">
              <w:rPr>
                <w:rFonts w:eastAsia="Malgun Gothic"/>
                <w:sz w:val="20"/>
                <w:szCs w:val="20"/>
                <w:lang w:eastAsia="ru-RU"/>
              </w:rPr>
              <w:t>PhD</w:t>
            </w:r>
            <w:proofErr w:type="spellEnd"/>
            <w:r w:rsidRPr="00F3009A">
              <w:rPr>
                <w:rFonts w:eastAsia="Malgun Gothic"/>
                <w:sz w:val="20"/>
                <w:szCs w:val="20"/>
                <w:lang w:eastAsia="ru-RU"/>
              </w:rPr>
              <w:t xml:space="preserve">, </w:t>
            </w:r>
            <w:r w:rsidRPr="00F3009A">
              <w:rPr>
                <w:rFonts w:eastAsia="Malgun Gothic"/>
                <w:sz w:val="20"/>
                <w:szCs w:val="20"/>
                <w:lang w:val="kk-KZ" w:eastAsia="ru-RU"/>
              </w:rPr>
              <w:t>профессор,</w:t>
            </w:r>
            <w:r w:rsidRPr="00F3009A">
              <w:rPr>
                <w:rFonts w:eastAsia="Malgun Gothic"/>
                <w:sz w:val="20"/>
                <w:szCs w:val="20"/>
                <w:lang w:eastAsia="ru-RU"/>
              </w:rPr>
              <w:t xml:space="preserve"> КРУ имени Ахмет Бай</w:t>
            </w:r>
            <w:r w:rsidRPr="00F3009A">
              <w:rPr>
                <w:rFonts w:eastAsia="Malgun Gothic"/>
                <w:sz w:val="20"/>
                <w:szCs w:val="20"/>
                <w:lang w:val="kk-KZ" w:eastAsia="ru-RU"/>
              </w:rPr>
              <w:t>тұрсынұлы</w:t>
            </w:r>
            <w:r w:rsidRPr="00F3009A">
              <w:rPr>
                <w:rFonts w:eastAsia="Malgun Gothic"/>
                <w:sz w:val="20"/>
                <w:szCs w:val="20"/>
                <w:lang w:eastAsia="ru-RU"/>
              </w:rPr>
              <w:t xml:space="preserve">                                                                                               </w:t>
            </w:r>
          </w:p>
          <w:p w14:paraId="76EE9F3D" w14:textId="77777777" w:rsidR="00EB0382" w:rsidRPr="00F3009A" w:rsidRDefault="00EB0382" w:rsidP="00D4587F">
            <w:pPr>
              <w:rPr>
                <w:rFonts w:eastAsia="Malgun Gothic"/>
                <w:sz w:val="20"/>
                <w:szCs w:val="20"/>
                <w:lang w:eastAsia="ru-RU"/>
              </w:rPr>
            </w:pPr>
            <w:r w:rsidRPr="00F3009A">
              <w:rPr>
                <w:rFonts w:eastAsia="Malgun Gothic"/>
                <w:sz w:val="20"/>
                <w:szCs w:val="20"/>
                <w:lang w:eastAsia="ru-RU"/>
              </w:rPr>
              <w:t xml:space="preserve">2. </w:t>
            </w:r>
            <w:proofErr w:type="spellStart"/>
            <w:r w:rsidRPr="00F3009A">
              <w:rPr>
                <w:rFonts w:eastAsia="Malgun Gothic"/>
                <w:sz w:val="20"/>
                <w:szCs w:val="20"/>
                <w:lang w:eastAsia="ru-RU"/>
              </w:rPr>
              <w:t>Модестас</w:t>
            </w:r>
            <w:proofErr w:type="spellEnd"/>
            <w:r w:rsidRPr="00F3009A">
              <w:rPr>
                <w:rFonts w:eastAsia="Malgun Gothic"/>
                <w:sz w:val="20"/>
                <w:szCs w:val="20"/>
                <w:lang w:eastAsia="ru-RU"/>
              </w:rPr>
              <w:t xml:space="preserve"> </w:t>
            </w:r>
            <w:proofErr w:type="spellStart"/>
            <w:proofErr w:type="gramStart"/>
            <w:r w:rsidRPr="00F3009A">
              <w:rPr>
                <w:rFonts w:eastAsia="Malgun Gothic"/>
                <w:sz w:val="20"/>
                <w:szCs w:val="20"/>
                <w:lang w:eastAsia="ru-RU"/>
              </w:rPr>
              <w:t>Ружаускас</w:t>
            </w:r>
            <w:proofErr w:type="spellEnd"/>
            <w:r w:rsidRPr="00F3009A">
              <w:rPr>
                <w:rFonts w:eastAsia="Malgun Gothic"/>
                <w:sz w:val="20"/>
                <w:szCs w:val="20"/>
                <w:lang w:eastAsia="ru-RU"/>
              </w:rPr>
              <w:t>,  доктор</w:t>
            </w:r>
            <w:proofErr w:type="gramEnd"/>
            <w:r w:rsidRPr="00F3009A">
              <w:rPr>
                <w:rFonts w:eastAsia="Malgun Gothic"/>
                <w:sz w:val="20"/>
                <w:szCs w:val="20"/>
                <w:lang w:eastAsia="ru-RU"/>
              </w:rPr>
              <w:t xml:space="preserve"> </w:t>
            </w:r>
            <w:proofErr w:type="spellStart"/>
            <w:r w:rsidRPr="00F3009A">
              <w:rPr>
                <w:rFonts w:eastAsia="Malgun Gothic"/>
                <w:sz w:val="20"/>
                <w:szCs w:val="20"/>
                <w:lang w:eastAsia="ru-RU"/>
              </w:rPr>
              <w:t>PhD</w:t>
            </w:r>
            <w:proofErr w:type="spellEnd"/>
            <w:r w:rsidRPr="00F3009A">
              <w:rPr>
                <w:rFonts w:eastAsia="Malgun Gothic"/>
                <w:sz w:val="20"/>
                <w:szCs w:val="20"/>
                <w:lang w:eastAsia="ru-RU"/>
              </w:rPr>
              <w:t>, Литовский университет наук  здоровья, Литва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3B5FEB1C" w14:textId="77777777" w:rsidR="00EB0382" w:rsidRPr="00F3009A" w:rsidRDefault="00EB0382" w:rsidP="00D4587F">
            <w:pPr>
              <w:jc w:val="center"/>
              <w:rPr>
                <w:rFonts w:eastAsia="Malgun Gothic"/>
                <w:sz w:val="20"/>
                <w:szCs w:val="20"/>
                <w:lang w:eastAsia="ru-RU"/>
              </w:rPr>
            </w:pPr>
            <w:r w:rsidRPr="00F3009A">
              <w:rPr>
                <w:rFonts w:eastAsia="Malgun Gothic"/>
                <w:sz w:val="20"/>
                <w:szCs w:val="20"/>
                <w:lang w:eastAsia="ru-RU"/>
              </w:rPr>
              <w:t xml:space="preserve">КРУ имени </w:t>
            </w:r>
            <w:proofErr w:type="spellStart"/>
            <w:proofErr w:type="gramStart"/>
            <w:r w:rsidRPr="00F3009A">
              <w:rPr>
                <w:rFonts w:eastAsia="Malgun Gothic"/>
                <w:sz w:val="20"/>
                <w:szCs w:val="20"/>
                <w:lang w:eastAsia="ru-RU"/>
              </w:rPr>
              <w:t>А.Байтұрсынұлы</w:t>
            </w:r>
            <w:proofErr w:type="spellEnd"/>
            <w:r w:rsidRPr="00F3009A">
              <w:rPr>
                <w:rFonts w:eastAsia="Malgun Gothic"/>
                <w:sz w:val="20"/>
                <w:szCs w:val="20"/>
                <w:lang w:eastAsia="ru-RU"/>
              </w:rPr>
              <w:t xml:space="preserve"> ,</w:t>
            </w:r>
            <w:proofErr w:type="gramEnd"/>
            <w:r w:rsidRPr="00F3009A">
              <w:rPr>
                <w:rFonts w:eastAsia="Malgun Gothic"/>
                <w:sz w:val="20"/>
                <w:szCs w:val="20"/>
                <w:lang w:eastAsia="ru-RU"/>
              </w:rPr>
              <w:t xml:space="preserve"> ДС по направлению подготовки 8D091 – Ветеринария, 14.12.2022 г. </w:t>
            </w:r>
          </w:p>
        </w:tc>
        <w:tc>
          <w:tcPr>
            <w:tcW w:w="1560" w:type="dxa"/>
            <w:gridSpan w:val="2"/>
            <w:tcBorders>
              <w:top w:val="nil"/>
              <w:left w:val="single" w:sz="4" w:space="0" w:color="auto"/>
              <w:bottom w:val="single" w:sz="4" w:space="0" w:color="auto"/>
              <w:right w:val="single" w:sz="4" w:space="0" w:color="auto"/>
            </w:tcBorders>
            <w:shd w:val="clear" w:color="auto" w:fill="auto"/>
          </w:tcPr>
          <w:p w14:paraId="69CB6610" w14:textId="77777777" w:rsidR="00EB0382" w:rsidRPr="00F3009A" w:rsidRDefault="00EB0382" w:rsidP="00D4587F">
            <w:pPr>
              <w:jc w:val="center"/>
              <w:rPr>
                <w:rFonts w:eastAsia="Malgun Gothic"/>
                <w:sz w:val="20"/>
                <w:szCs w:val="20"/>
                <w:lang w:eastAsia="ru-RU"/>
              </w:rPr>
            </w:pPr>
            <w:r w:rsidRPr="00F3009A">
              <w:rPr>
                <w:color w:val="000000"/>
                <w:sz w:val="20"/>
                <w:szCs w:val="20"/>
              </w:rPr>
              <w:t>Приказ КОКСНВО                                 № 286 от 19.06.2023 г.</w:t>
            </w:r>
          </w:p>
        </w:tc>
      </w:tr>
      <w:tr w:rsidR="00EB0382" w:rsidRPr="00F3009A" w14:paraId="39297C87" w14:textId="77777777" w:rsidTr="008670E8">
        <w:trPr>
          <w:gridAfter w:val="1"/>
          <w:wAfter w:w="29" w:type="dxa"/>
        </w:trPr>
        <w:tc>
          <w:tcPr>
            <w:tcW w:w="392" w:type="dxa"/>
            <w:tcBorders>
              <w:top w:val="single" w:sz="4" w:space="0" w:color="auto"/>
              <w:left w:val="single" w:sz="4" w:space="0" w:color="auto"/>
              <w:bottom w:val="single" w:sz="4" w:space="0" w:color="auto"/>
              <w:right w:val="single" w:sz="4" w:space="0" w:color="auto"/>
            </w:tcBorders>
            <w:shd w:val="clear" w:color="auto" w:fill="auto"/>
          </w:tcPr>
          <w:p w14:paraId="0CA27C73" w14:textId="77777777" w:rsidR="00EB0382" w:rsidRPr="00F3009A" w:rsidRDefault="00EB0382" w:rsidP="00D4587F">
            <w:pPr>
              <w:jc w:val="center"/>
              <w:rPr>
                <w:rFonts w:eastAsia="Malgun Gothic"/>
                <w:bCs/>
                <w:sz w:val="20"/>
                <w:szCs w:val="20"/>
                <w:lang w:val="kk-KZ" w:eastAsia="ru-RU"/>
              </w:rPr>
            </w:pPr>
            <w:r w:rsidRPr="00F3009A">
              <w:rPr>
                <w:rFonts w:eastAsia="Malgun Gothic"/>
                <w:bCs/>
                <w:sz w:val="20"/>
                <w:szCs w:val="20"/>
                <w:lang w:val="kk-KZ"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CFD47" w14:textId="77777777" w:rsidR="00EB0382" w:rsidRPr="00F3009A" w:rsidRDefault="00EB0382" w:rsidP="00D4587F">
            <w:pPr>
              <w:rPr>
                <w:rFonts w:eastAsia="Malgun Gothic"/>
                <w:bCs/>
                <w:sz w:val="20"/>
                <w:szCs w:val="20"/>
                <w:lang w:eastAsia="ru-RU"/>
              </w:rPr>
            </w:pPr>
            <w:r w:rsidRPr="00F3009A">
              <w:rPr>
                <w:rFonts w:eastAsia="Malgun Gothic"/>
                <w:bCs/>
                <w:sz w:val="20"/>
                <w:szCs w:val="20"/>
                <w:lang w:eastAsia="ru-RU"/>
              </w:rPr>
              <w:t xml:space="preserve">Куваев </w:t>
            </w:r>
          </w:p>
          <w:p w14:paraId="4BDD5ACB" w14:textId="77777777" w:rsidR="00EB0382" w:rsidRPr="00F3009A" w:rsidRDefault="00EB0382" w:rsidP="00D4587F">
            <w:pPr>
              <w:rPr>
                <w:rFonts w:eastAsia="Malgun Gothic"/>
                <w:bCs/>
                <w:sz w:val="20"/>
                <w:szCs w:val="20"/>
                <w:lang w:eastAsia="ru-RU"/>
              </w:rPr>
            </w:pPr>
            <w:r w:rsidRPr="00F3009A">
              <w:rPr>
                <w:rFonts w:eastAsia="Malgun Gothic"/>
                <w:bCs/>
                <w:sz w:val="20"/>
                <w:szCs w:val="20"/>
                <w:lang w:eastAsia="ru-RU"/>
              </w:rPr>
              <w:t>Антон Николаевич</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F0FAF6" w14:textId="77777777" w:rsidR="00EB0382" w:rsidRPr="00F3009A" w:rsidRDefault="00EB0382" w:rsidP="00D4587F">
            <w:pPr>
              <w:rPr>
                <w:rFonts w:eastAsia="Malgun Gothic"/>
                <w:sz w:val="20"/>
                <w:szCs w:val="20"/>
                <w:lang w:eastAsia="ru-RU"/>
              </w:rPr>
            </w:pPr>
            <w:r w:rsidRPr="00F3009A">
              <w:rPr>
                <w:rFonts w:eastAsia="Malgun Gothic"/>
                <w:sz w:val="20"/>
                <w:szCs w:val="20"/>
                <w:lang w:eastAsia="ru-RU"/>
              </w:rPr>
              <w:t>Обоснование параметров орудия для основной обработки уплотненных почв к трактору тягового класса 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8D86159" w14:textId="77777777" w:rsidR="00EB0382" w:rsidRPr="00F3009A" w:rsidRDefault="00EB0382" w:rsidP="00D4587F">
            <w:pPr>
              <w:jc w:val="center"/>
              <w:rPr>
                <w:rFonts w:eastAsia="Malgun Gothic"/>
                <w:sz w:val="20"/>
                <w:szCs w:val="20"/>
                <w:lang w:eastAsia="ru-RU"/>
              </w:rPr>
            </w:pPr>
            <w:r w:rsidRPr="00F3009A">
              <w:rPr>
                <w:rFonts w:eastAsia="Malgun Gothic"/>
                <w:sz w:val="20"/>
                <w:szCs w:val="20"/>
                <w:lang w:eastAsia="ru-RU"/>
              </w:rPr>
              <w:t xml:space="preserve">Доктор философии </w:t>
            </w:r>
            <w:r w:rsidRPr="00F3009A">
              <w:rPr>
                <w:rFonts w:eastAsia="Malgun Gothic"/>
                <w:sz w:val="20"/>
                <w:szCs w:val="20"/>
                <w:lang w:val="kk-KZ" w:eastAsia="ru-RU"/>
              </w:rPr>
              <w:t>(</w:t>
            </w:r>
            <w:proofErr w:type="spellStart"/>
            <w:r w:rsidRPr="00F3009A">
              <w:rPr>
                <w:rFonts w:eastAsia="Malgun Gothic"/>
                <w:sz w:val="20"/>
                <w:szCs w:val="20"/>
                <w:lang w:eastAsia="ru-RU"/>
              </w:rPr>
              <w:t>PhD</w:t>
            </w:r>
            <w:proofErr w:type="spellEnd"/>
            <w:r w:rsidRPr="00F3009A">
              <w:rPr>
                <w:rFonts w:eastAsia="Malgun Gothic"/>
                <w:sz w:val="20"/>
                <w:szCs w:val="20"/>
                <w:lang w:val="kk-KZ" w:eastAsia="ru-RU"/>
              </w:rPr>
              <w:t>), 6</w:t>
            </w:r>
            <w:r w:rsidRPr="00F3009A">
              <w:rPr>
                <w:rFonts w:eastAsia="Malgun Gothic"/>
                <w:sz w:val="20"/>
                <w:szCs w:val="20"/>
                <w:lang w:eastAsia="ru-RU"/>
              </w:rPr>
              <w:t>D080600 – Аграрная техника и технология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701B4CB9" w14:textId="77777777" w:rsidR="00EB0382" w:rsidRPr="00F3009A" w:rsidRDefault="00EB0382" w:rsidP="00D4587F">
            <w:pPr>
              <w:rPr>
                <w:rFonts w:eastAsia="Malgun Gothic"/>
                <w:sz w:val="20"/>
                <w:szCs w:val="20"/>
                <w:lang w:eastAsia="ru-RU"/>
              </w:rPr>
            </w:pPr>
            <w:r w:rsidRPr="00F3009A">
              <w:rPr>
                <w:rFonts w:eastAsia="Malgun Gothic"/>
                <w:sz w:val="20"/>
                <w:szCs w:val="20"/>
                <w:lang w:eastAsia="ru-RU"/>
              </w:rPr>
              <w:t>1.</w:t>
            </w:r>
            <w:r w:rsidRPr="00F3009A">
              <w:rPr>
                <w:rFonts w:eastAsia="Malgun Gothic"/>
                <w:sz w:val="20"/>
                <w:szCs w:val="20"/>
                <w:lang w:val="kk-KZ" w:eastAsia="ru-RU"/>
              </w:rPr>
              <w:t> </w:t>
            </w:r>
            <w:proofErr w:type="spellStart"/>
            <w:r w:rsidRPr="00F3009A">
              <w:rPr>
                <w:rFonts w:eastAsia="Malgun Gothic"/>
                <w:sz w:val="20"/>
                <w:szCs w:val="20"/>
                <w:lang w:eastAsia="ru-RU"/>
              </w:rPr>
              <w:t>Дерепаскин</w:t>
            </w:r>
            <w:proofErr w:type="spellEnd"/>
            <w:r w:rsidRPr="00F3009A">
              <w:rPr>
                <w:rFonts w:eastAsia="Malgun Gothic"/>
                <w:sz w:val="20"/>
                <w:szCs w:val="20"/>
                <w:lang w:eastAsia="ru-RU"/>
              </w:rPr>
              <w:t xml:space="preserve"> Алексей Иванович, д.т.н., КРУ имени Ахмет Бай</w:t>
            </w:r>
            <w:r w:rsidRPr="00F3009A">
              <w:rPr>
                <w:rFonts w:eastAsia="Malgun Gothic"/>
                <w:sz w:val="20"/>
                <w:szCs w:val="20"/>
                <w:lang w:val="kk-KZ" w:eastAsia="ru-RU"/>
              </w:rPr>
              <w:t>тұрсынұлы</w:t>
            </w:r>
            <w:r w:rsidRPr="00F3009A">
              <w:rPr>
                <w:rFonts w:eastAsia="Malgun Gothic"/>
                <w:sz w:val="20"/>
                <w:szCs w:val="20"/>
                <w:lang w:eastAsia="ru-RU"/>
              </w:rPr>
              <w:t xml:space="preserve">                                                                                               </w:t>
            </w:r>
          </w:p>
          <w:p w14:paraId="625B5AA7" w14:textId="77777777" w:rsidR="00EB0382" w:rsidRPr="00F3009A" w:rsidRDefault="00EB0382" w:rsidP="00D4587F">
            <w:pPr>
              <w:rPr>
                <w:rFonts w:eastAsia="Malgun Gothic"/>
                <w:sz w:val="20"/>
                <w:szCs w:val="20"/>
                <w:lang w:eastAsia="ru-RU"/>
              </w:rPr>
            </w:pPr>
            <w:r w:rsidRPr="00F3009A">
              <w:rPr>
                <w:rFonts w:eastAsia="Malgun Gothic"/>
                <w:sz w:val="20"/>
                <w:szCs w:val="20"/>
                <w:lang w:eastAsia="ru-RU"/>
              </w:rPr>
              <w:t xml:space="preserve">2. Рахимов Раис </w:t>
            </w:r>
            <w:proofErr w:type="spellStart"/>
            <w:r w:rsidRPr="00F3009A">
              <w:rPr>
                <w:rFonts w:eastAsia="Malgun Gothic"/>
                <w:sz w:val="20"/>
                <w:szCs w:val="20"/>
                <w:lang w:eastAsia="ru-RU"/>
              </w:rPr>
              <w:t>Саитгалеевич</w:t>
            </w:r>
            <w:proofErr w:type="spellEnd"/>
            <w:r w:rsidRPr="00F3009A">
              <w:rPr>
                <w:rFonts w:eastAsia="Malgun Gothic"/>
                <w:sz w:val="20"/>
                <w:szCs w:val="20"/>
                <w:lang w:eastAsia="ru-RU"/>
              </w:rPr>
              <w:t>, д.т.н., профессор, Южно-Уральский государственный аграрный университет, РФ</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65B1A5D6" w14:textId="77777777" w:rsidR="00EB0382" w:rsidRPr="00F3009A" w:rsidRDefault="00EB0382" w:rsidP="00D4587F">
            <w:pPr>
              <w:jc w:val="center"/>
              <w:rPr>
                <w:rFonts w:eastAsia="Malgun Gothic"/>
                <w:sz w:val="20"/>
                <w:szCs w:val="20"/>
                <w:lang w:eastAsia="ru-RU"/>
              </w:rPr>
            </w:pPr>
            <w:proofErr w:type="spellStart"/>
            <w:proofErr w:type="gramStart"/>
            <w:r w:rsidRPr="00F3009A">
              <w:rPr>
                <w:rFonts w:eastAsia="Malgun Gothic"/>
                <w:sz w:val="20"/>
                <w:szCs w:val="20"/>
                <w:lang w:eastAsia="ru-RU"/>
              </w:rPr>
              <w:t>КазНАИУ</w:t>
            </w:r>
            <w:proofErr w:type="spellEnd"/>
            <w:r w:rsidRPr="00F3009A">
              <w:rPr>
                <w:rFonts w:eastAsia="Malgun Gothic"/>
                <w:sz w:val="20"/>
                <w:szCs w:val="20"/>
                <w:lang w:eastAsia="ru-RU"/>
              </w:rPr>
              <w:t xml:space="preserve">,   </w:t>
            </w:r>
            <w:proofErr w:type="gramEnd"/>
            <w:r w:rsidRPr="00F3009A">
              <w:rPr>
                <w:rFonts w:eastAsia="Malgun Gothic"/>
                <w:sz w:val="20"/>
                <w:szCs w:val="20"/>
                <w:lang w:eastAsia="ru-RU"/>
              </w:rPr>
              <w:t xml:space="preserve">         ДС по направлению подготовки 8D087 – </w:t>
            </w:r>
            <w:proofErr w:type="spellStart"/>
            <w:r w:rsidRPr="00F3009A">
              <w:rPr>
                <w:rFonts w:eastAsia="Malgun Gothic"/>
                <w:sz w:val="20"/>
                <w:szCs w:val="20"/>
                <w:lang w:eastAsia="ru-RU"/>
              </w:rPr>
              <w:t>Агроинженерия</w:t>
            </w:r>
            <w:proofErr w:type="spellEnd"/>
            <w:r w:rsidRPr="00F3009A">
              <w:rPr>
                <w:rFonts w:eastAsia="Malgun Gothic"/>
                <w:sz w:val="20"/>
                <w:szCs w:val="20"/>
                <w:lang w:eastAsia="ru-RU"/>
              </w:rPr>
              <w:t>,               14.06.2023 г.</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6B33F588" w14:textId="77777777" w:rsidR="00EB0382" w:rsidRPr="00F3009A" w:rsidRDefault="00EB0382" w:rsidP="00D4587F">
            <w:pPr>
              <w:jc w:val="center"/>
              <w:rPr>
                <w:sz w:val="20"/>
                <w:szCs w:val="20"/>
                <w:lang w:eastAsia="ru-RU"/>
              </w:rPr>
            </w:pPr>
            <w:r w:rsidRPr="00F3009A">
              <w:rPr>
                <w:sz w:val="20"/>
                <w:szCs w:val="20"/>
              </w:rPr>
              <w:t xml:space="preserve">Приказ ректора </w:t>
            </w:r>
            <w:proofErr w:type="spellStart"/>
            <w:r w:rsidRPr="00F3009A">
              <w:rPr>
                <w:sz w:val="20"/>
                <w:szCs w:val="20"/>
              </w:rPr>
              <w:t>КазНАИУ</w:t>
            </w:r>
            <w:proofErr w:type="spellEnd"/>
            <w:r w:rsidRPr="00F3009A">
              <w:rPr>
                <w:sz w:val="20"/>
                <w:szCs w:val="20"/>
              </w:rPr>
              <w:t xml:space="preserve">                   № 216 - НҚ от 20.06.2023 г.</w:t>
            </w:r>
          </w:p>
          <w:p w14:paraId="435F46BC" w14:textId="77777777" w:rsidR="00EB0382" w:rsidRPr="00F3009A" w:rsidRDefault="00EB0382" w:rsidP="00D4587F">
            <w:pPr>
              <w:jc w:val="center"/>
              <w:rPr>
                <w:rFonts w:eastAsia="Malgun Gothic"/>
                <w:sz w:val="20"/>
                <w:szCs w:val="20"/>
                <w:lang w:eastAsia="ru-RU"/>
              </w:rPr>
            </w:pPr>
          </w:p>
        </w:tc>
      </w:tr>
      <w:tr w:rsidR="00EB0382" w:rsidRPr="00F3009A" w14:paraId="508B9560" w14:textId="77777777" w:rsidTr="008670E8">
        <w:tc>
          <w:tcPr>
            <w:tcW w:w="392" w:type="dxa"/>
            <w:tcBorders>
              <w:top w:val="single" w:sz="4" w:space="0" w:color="auto"/>
              <w:left w:val="single" w:sz="4" w:space="0" w:color="auto"/>
              <w:bottom w:val="single" w:sz="4" w:space="0" w:color="auto"/>
              <w:right w:val="single" w:sz="4" w:space="0" w:color="auto"/>
            </w:tcBorders>
            <w:shd w:val="clear" w:color="auto" w:fill="auto"/>
          </w:tcPr>
          <w:p w14:paraId="079B25E8" w14:textId="77777777" w:rsidR="00EB0382" w:rsidRPr="00F3009A" w:rsidRDefault="00EB0382" w:rsidP="00D4587F">
            <w:pPr>
              <w:jc w:val="center"/>
              <w:rPr>
                <w:rFonts w:eastAsia="Malgun Gothic"/>
                <w:bCs/>
                <w:sz w:val="20"/>
                <w:szCs w:val="20"/>
                <w:lang w:val="kk-KZ" w:eastAsia="ru-RU"/>
              </w:rPr>
            </w:pPr>
            <w:r w:rsidRPr="00F3009A">
              <w:rPr>
                <w:rFonts w:eastAsia="Malgun Gothic"/>
                <w:bCs/>
                <w:sz w:val="20"/>
                <w:szCs w:val="20"/>
                <w:lang w:val="kk-KZ"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09E71B" w14:textId="77777777" w:rsidR="00EB0382" w:rsidRPr="00F3009A" w:rsidRDefault="00EB0382" w:rsidP="00D4587F">
            <w:pPr>
              <w:rPr>
                <w:rFonts w:eastAsia="Malgun Gothic"/>
                <w:bCs/>
                <w:sz w:val="20"/>
                <w:szCs w:val="20"/>
                <w:lang w:eastAsia="ru-RU"/>
              </w:rPr>
            </w:pPr>
            <w:r w:rsidRPr="00F3009A">
              <w:rPr>
                <w:bCs/>
                <w:sz w:val="20"/>
                <w:szCs w:val="20"/>
              </w:rPr>
              <w:t xml:space="preserve">Зубенко       Яна Валериевна </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tcPr>
          <w:p w14:paraId="03158881" w14:textId="77777777" w:rsidR="008670E8" w:rsidRDefault="00EB0382" w:rsidP="008670E8">
            <w:pPr>
              <w:tabs>
                <w:tab w:val="left" w:pos="1501"/>
              </w:tabs>
              <w:ind w:right="-108"/>
              <w:jc w:val="left"/>
              <w:rPr>
                <w:bCs/>
                <w:sz w:val="20"/>
                <w:szCs w:val="20"/>
              </w:rPr>
            </w:pPr>
            <w:proofErr w:type="spellStart"/>
            <w:r w:rsidRPr="00F3009A">
              <w:rPr>
                <w:bCs/>
                <w:sz w:val="20"/>
                <w:szCs w:val="20"/>
              </w:rPr>
              <w:t>Функциональ</w:t>
            </w:r>
            <w:proofErr w:type="spellEnd"/>
          </w:p>
          <w:p w14:paraId="7D540CC6" w14:textId="77777777" w:rsidR="008670E8" w:rsidRDefault="00EB0382" w:rsidP="008670E8">
            <w:pPr>
              <w:tabs>
                <w:tab w:val="left" w:pos="1501"/>
              </w:tabs>
              <w:ind w:right="-108"/>
              <w:jc w:val="left"/>
              <w:rPr>
                <w:bCs/>
                <w:sz w:val="20"/>
                <w:szCs w:val="20"/>
              </w:rPr>
            </w:pPr>
            <w:r w:rsidRPr="00F3009A">
              <w:rPr>
                <w:bCs/>
                <w:sz w:val="20"/>
                <w:szCs w:val="20"/>
              </w:rPr>
              <w:t>но-</w:t>
            </w:r>
            <w:proofErr w:type="spellStart"/>
            <w:r w:rsidRPr="00F3009A">
              <w:rPr>
                <w:bCs/>
                <w:sz w:val="20"/>
                <w:szCs w:val="20"/>
              </w:rPr>
              <w:t>прагматичес</w:t>
            </w:r>
            <w:proofErr w:type="spellEnd"/>
          </w:p>
          <w:p w14:paraId="338FB928" w14:textId="77777777" w:rsidR="008670E8" w:rsidRDefault="00EB0382" w:rsidP="008670E8">
            <w:pPr>
              <w:tabs>
                <w:tab w:val="left" w:pos="1501"/>
              </w:tabs>
              <w:ind w:right="-108"/>
              <w:jc w:val="left"/>
              <w:rPr>
                <w:bCs/>
                <w:sz w:val="20"/>
                <w:szCs w:val="20"/>
              </w:rPr>
            </w:pPr>
            <w:r w:rsidRPr="00F3009A">
              <w:rPr>
                <w:bCs/>
                <w:sz w:val="20"/>
                <w:szCs w:val="20"/>
              </w:rPr>
              <w:t>кий аспект женского нарратива (на материале немецко- и русскоязычных художествен</w:t>
            </w:r>
          </w:p>
          <w:p w14:paraId="24F3EEFF" w14:textId="1C7AF182" w:rsidR="00EB0382" w:rsidRPr="00F3009A" w:rsidRDefault="00EB0382" w:rsidP="008670E8">
            <w:pPr>
              <w:tabs>
                <w:tab w:val="left" w:pos="1501"/>
              </w:tabs>
              <w:ind w:right="-108"/>
              <w:jc w:val="left"/>
              <w:rPr>
                <w:rFonts w:eastAsia="Malgun Gothic"/>
                <w:sz w:val="20"/>
                <w:szCs w:val="20"/>
                <w:lang w:eastAsia="ru-RU"/>
              </w:rPr>
            </w:pPr>
            <w:proofErr w:type="spellStart"/>
            <w:r w:rsidRPr="00F3009A">
              <w:rPr>
                <w:bCs/>
                <w:sz w:val="20"/>
                <w:szCs w:val="20"/>
              </w:rPr>
              <w:t>ных</w:t>
            </w:r>
            <w:proofErr w:type="spellEnd"/>
            <w:r w:rsidRPr="00F3009A">
              <w:rPr>
                <w:bCs/>
                <w:sz w:val="20"/>
                <w:szCs w:val="20"/>
              </w:rPr>
              <w:t xml:space="preserve"> произведений)</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3D246D9A" w14:textId="77777777" w:rsidR="00EB0382" w:rsidRPr="00F3009A" w:rsidRDefault="00EB0382" w:rsidP="008670E8">
            <w:pPr>
              <w:tabs>
                <w:tab w:val="left" w:pos="1501"/>
              </w:tabs>
              <w:jc w:val="center"/>
              <w:rPr>
                <w:rFonts w:eastAsia="Malgun Gothic"/>
                <w:sz w:val="20"/>
                <w:szCs w:val="20"/>
                <w:lang w:eastAsia="ru-RU"/>
              </w:rPr>
            </w:pPr>
            <w:r w:rsidRPr="00F3009A">
              <w:rPr>
                <w:rFonts w:eastAsia="Calibri"/>
                <w:bCs/>
                <w:sz w:val="20"/>
                <w:szCs w:val="20"/>
              </w:rPr>
              <w:t>Кандидат филологических наук, 5.9.8 – Теоретическая, прикладная и сравнительно-сопоставительная лингвистика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398D72EE" w14:textId="77777777" w:rsidR="00EB0382" w:rsidRPr="00F3009A" w:rsidRDefault="00EB0382" w:rsidP="00D4587F">
            <w:pPr>
              <w:rPr>
                <w:rFonts w:eastAsia="Malgun Gothic"/>
                <w:sz w:val="20"/>
                <w:szCs w:val="20"/>
                <w:lang w:eastAsia="ru-RU"/>
              </w:rPr>
            </w:pPr>
            <w:r w:rsidRPr="00F3009A">
              <w:rPr>
                <w:sz w:val="20"/>
                <w:szCs w:val="20"/>
              </w:rPr>
              <w:t>Нефедова Л.А., доктор филологических наук, профессор</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27EE0F8" w14:textId="77777777" w:rsidR="00EB0382" w:rsidRPr="00F3009A" w:rsidRDefault="00EB0382" w:rsidP="00D4587F">
            <w:pPr>
              <w:jc w:val="center"/>
              <w:rPr>
                <w:sz w:val="20"/>
                <w:szCs w:val="20"/>
              </w:rPr>
            </w:pPr>
            <w:r w:rsidRPr="00F3009A">
              <w:rPr>
                <w:sz w:val="20"/>
                <w:szCs w:val="20"/>
              </w:rPr>
              <w:t xml:space="preserve">«Челябинский </w:t>
            </w:r>
            <w:proofErr w:type="spellStart"/>
            <w:r w:rsidRPr="00F3009A">
              <w:rPr>
                <w:sz w:val="20"/>
                <w:szCs w:val="20"/>
              </w:rPr>
              <w:t>государственнй</w:t>
            </w:r>
            <w:proofErr w:type="spellEnd"/>
            <w:r w:rsidRPr="00F3009A">
              <w:rPr>
                <w:sz w:val="20"/>
                <w:szCs w:val="20"/>
              </w:rPr>
              <w:t xml:space="preserve"> университет», «Южно-уральский государственный университет (национальный исследовательский университет)», РФ Объединенный диссертационный совет 99.2.089.02 Филологические науки, </w:t>
            </w:r>
          </w:p>
          <w:p w14:paraId="588928AA" w14:textId="77777777" w:rsidR="00EB0382" w:rsidRPr="00F3009A" w:rsidRDefault="00EB0382" w:rsidP="00D4587F">
            <w:pPr>
              <w:jc w:val="center"/>
              <w:rPr>
                <w:rFonts w:eastAsia="Malgun Gothic"/>
                <w:sz w:val="20"/>
                <w:szCs w:val="20"/>
                <w:lang w:eastAsia="ru-RU"/>
              </w:rPr>
            </w:pPr>
            <w:r w:rsidRPr="00F3009A">
              <w:rPr>
                <w:sz w:val="20"/>
                <w:szCs w:val="20"/>
              </w:rPr>
              <w:t>19.06.2023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20E9DFCC" w14:textId="77777777" w:rsidR="00EB0382" w:rsidRPr="00F3009A" w:rsidRDefault="00EB0382" w:rsidP="00D4587F">
            <w:pPr>
              <w:jc w:val="center"/>
              <w:rPr>
                <w:rFonts w:eastAsia="Malgun Gothic"/>
                <w:sz w:val="20"/>
                <w:szCs w:val="20"/>
                <w:lang w:eastAsia="ru-RU"/>
              </w:rPr>
            </w:pPr>
            <w:r w:rsidRPr="00F3009A">
              <w:rPr>
                <w:rFonts w:eastAsia="Malgun Gothic"/>
                <w:sz w:val="20"/>
                <w:szCs w:val="20"/>
                <w:lang w:eastAsia="ru-RU"/>
              </w:rPr>
              <w:t xml:space="preserve">Приказ </w:t>
            </w:r>
          </w:p>
          <w:p w14:paraId="473B5E04" w14:textId="77777777" w:rsidR="00EB0382" w:rsidRPr="00F3009A" w:rsidRDefault="00EB0382" w:rsidP="00D4587F">
            <w:pPr>
              <w:jc w:val="center"/>
              <w:rPr>
                <w:rFonts w:eastAsia="Malgun Gothic"/>
                <w:sz w:val="20"/>
                <w:szCs w:val="20"/>
                <w:lang w:eastAsia="ru-RU"/>
              </w:rPr>
            </w:pPr>
            <w:r w:rsidRPr="00F3009A">
              <w:rPr>
                <w:rFonts w:eastAsia="Malgun Gothic"/>
                <w:sz w:val="20"/>
                <w:szCs w:val="20"/>
                <w:lang w:eastAsia="ru-RU"/>
              </w:rPr>
              <w:t xml:space="preserve">МНВО РФ </w:t>
            </w:r>
          </w:p>
          <w:p w14:paraId="4B928F2D" w14:textId="77777777" w:rsidR="00EB0382" w:rsidRPr="00F3009A" w:rsidRDefault="00EB0382" w:rsidP="00D4587F">
            <w:pPr>
              <w:jc w:val="center"/>
              <w:rPr>
                <w:sz w:val="20"/>
                <w:szCs w:val="20"/>
              </w:rPr>
            </w:pPr>
            <w:r w:rsidRPr="00F3009A">
              <w:rPr>
                <w:rFonts w:eastAsia="Malgun Gothic"/>
                <w:sz w:val="20"/>
                <w:szCs w:val="20"/>
                <w:lang w:eastAsia="ru-RU"/>
              </w:rPr>
              <w:t>от 03.11.2023 г.  № 2087/нк-3</w:t>
            </w:r>
          </w:p>
        </w:tc>
      </w:tr>
    </w:tbl>
    <w:p w14:paraId="2A644D93" w14:textId="03627442" w:rsidR="00EB0382" w:rsidRPr="00EB0382" w:rsidRDefault="00EB0382" w:rsidP="00EB0382">
      <w:pPr>
        <w:ind w:firstLine="567"/>
        <w:rPr>
          <w:sz w:val="24"/>
          <w:szCs w:val="24"/>
          <w:lang w:val="kk-KZ"/>
        </w:rPr>
      </w:pPr>
    </w:p>
    <w:p w14:paraId="3728973B" w14:textId="77777777" w:rsidR="00EB0382" w:rsidRPr="00EB0382" w:rsidRDefault="00EB0382" w:rsidP="00EB0382">
      <w:pPr>
        <w:ind w:firstLine="567"/>
        <w:rPr>
          <w:sz w:val="24"/>
          <w:szCs w:val="24"/>
          <w:lang w:val="kk-KZ"/>
        </w:rPr>
      </w:pPr>
      <w:r w:rsidRPr="00EB0382">
        <w:rPr>
          <w:sz w:val="24"/>
          <w:szCs w:val="24"/>
          <w:lang w:val="kk-KZ"/>
        </w:rPr>
        <w:t>2023 жылы 6D060200 – Информатика мамандығының докторанты С.С. Бримжанова кафедраның кеңейтілген отырысында алдын ала қорғаудан өтті және диссертациялық кеңеске құжаттарды көпшілік алдында қорғау үшін ұсынады.</w:t>
      </w:r>
    </w:p>
    <w:p w14:paraId="2B3E88E7" w14:textId="77777777" w:rsidR="00EB0382" w:rsidRPr="00EB0382" w:rsidRDefault="00EB0382" w:rsidP="00EB0382">
      <w:pPr>
        <w:ind w:firstLine="567"/>
        <w:rPr>
          <w:sz w:val="24"/>
          <w:szCs w:val="24"/>
          <w:lang w:val="kk-KZ"/>
        </w:rPr>
      </w:pPr>
      <w:r w:rsidRPr="00EB0382">
        <w:rPr>
          <w:sz w:val="24"/>
          <w:szCs w:val="24"/>
          <w:lang w:val="kk-KZ"/>
        </w:rPr>
        <w:t>2023-2024 оқу жылына келесі докторанттар қалпына келіп, диссертацияны оқу жылының соңына дейін қорғауды жоспарлап отыр:</w:t>
      </w:r>
    </w:p>
    <w:p w14:paraId="1916D0ED" w14:textId="77777777" w:rsidR="00EB0382" w:rsidRPr="00EB0382" w:rsidRDefault="00EB0382" w:rsidP="00EB0382">
      <w:pPr>
        <w:ind w:firstLine="567"/>
        <w:rPr>
          <w:sz w:val="24"/>
          <w:szCs w:val="24"/>
          <w:lang w:val="kk-KZ"/>
        </w:rPr>
      </w:pPr>
      <w:r w:rsidRPr="00EB0382">
        <w:rPr>
          <w:sz w:val="24"/>
          <w:szCs w:val="24"/>
          <w:lang w:val="kk-KZ"/>
        </w:rPr>
        <w:t>1) Мәуленов Қ.С., 8d06101 - Информатика білім беру бағдарламасы бойынша</w:t>
      </w:r>
    </w:p>
    <w:p w14:paraId="1B59C0C2" w14:textId="77777777" w:rsidR="00EB0382" w:rsidRPr="00EB0382" w:rsidRDefault="00EB0382" w:rsidP="00EB0382">
      <w:pPr>
        <w:ind w:firstLine="567"/>
        <w:rPr>
          <w:sz w:val="24"/>
          <w:szCs w:val="24"/>
          <w:lang w:val="kk-KZ"/>
        </w:rPr>
      </w:pPr>
      <w:r w:rsidRPr="00EB0382">
        <w:rPr>
          <w:sz w:val="24"/>
          <w:szCs w:val="24"/>
          <w:lang w:val="kk-KZ"/>
        </w:rPr>
        <w:t xml:space="preserve">2) Ж. Ж. Есенбекова, 6D050600 – Экономика мамандығы бойынша </w:t>
      </w:r>
    </w:p>
    <w:p w14:paraId="5D448FD7" w14:textId="77777777" w:rsidR="00EB0382" w:rsidRPr="00EB0382" w:rsidRDefault="00EB0382" w:rsidP="00EB0382">
      <w:pPr>
        <w:ind w:firstLine="567"/>
        <w:rPr>
          <w:sz w:val="24"/>
          <w:szCs w:val="24"/>
          <w:lang w:val="kk-KZ"/>
        </w:rPr>
      </w:pPr>
      <w:r w:rsidRPr="00EB0382">
        <w:rPr>
          <w:sz w:val="24"/>
          <w:szCs w:val="24"/>
          <w:lang w:val="kk-KZ"/>
        </w:rPr>
        <w:t xml:space="preserve">3) В. Н. Өтеулин, 6D050600-Экономика мамандығы бойынша </w:t>
      </w:r>
    </w:p>
    <w:p w14:paraId="2A4F223E" w14:textId="175A6D23" w:rsidR="00EB0382" w:rsidRPr="00EB0382" w:rsidRDefault="00EB0382" w:rsidP="00EB0382">
      <w:pPr>
        <w:ind w:firstLine="567"/>
        <w:rPr>
          <w:sz w:val="24"/>
          <w:szCs w:val="24"/>
          <w:lang w:val="kk-KZ"/>
        </w:rPr>
      </w:pPr>
      <w:r w:rsidRPr="00EB0382">
        <w:rPr>
          <w:sz w:val="24"/>
          <w:szCs w:val="24"/>
          <w:lang w:val="kk-KZ"/>
        </w:rPr>
        <w:t xml:space="preserve">4) Қажияқбарова А. Т., 6d080200 – </w:t>
      </w:r>
      <w:r w:rsidR="00841019">
        <w:rPr>
          <w:sz w:val="24"/>
          <w:szCs w:val="24"/>
          <w:lang w:val="kk-KZ"/>
        </w:rPr>
        <w:t>М</w:t>
      </w:r>
      <w:r w:rsidRPr="00EB0382">
        <w:rPr>
          <w:sz w:val="24"/>
          <w:szCs w:val="24"/>
          <w:lang w:val="kk-KZ"/>
        </w:rPr>
        <w:t>ал шаруашылығы өнімдерін өндіру технологиясы мамандығы бойынша</w:t>
      </w:r>
    </w:p>
    <w:p w14:paraId="38E17705" w14:textId="0A6195E9" w:rsidR="00EB0382" w:rsidRPr="00EB0382" w:rsidRDefault="00EB0382" w:rsidP="00EB0382">
      <w:pPr>
        <w:ind w:firstLine="567"/>
        <w:rPr>
          <w:sz w:val="24"/>
          <w:szCs w:val="24"/>
          <w:lang w:val="kk-KZ"/>
        </w:rPr>
      </w:pPr>
      <w:r w:rsidRPr="00EB0382">
        <w:rPr>
          <w:sz w:val="24"/>
          <w:szCs w:val="24"/>
          <w:lang w:val="kk-KZ"/>
        </w:rPr>
        <w:t xml:space="preserve">5) Шевченко П. А., 6d080200 – </w:t>
      </w:r>
      <w:r w:rsidR="00841019">
        <w:rPr>
          <w:sz w:val="24"/>
          <w:szCs w:val="24"/>
          <w:lang w:val="kk-KZ"/>
        </w:rPr>
        <w:t>М</w:t>
      </w:r>
      <w:r w:rsidRPr="00EB0382">
        <w:rPr>
          <w:sz w:val="24"/>
          <w:szCs w:val="24"/>
          <w:lang w:val="kk-KZ"/>
        </w:rPr>
        <w:t>ал шаруашылығы өнімдерін өндіру технологиясы мамандығы бойынша</w:t>
      </w:r>
    </w:p>
    <w:p w14:paraId="3C9FD422" w14:textId="77777777" w:rsidR="00EB0382" w:rsidRPr="00EB0382" w:rsidRDefault="00EB0382" w:rsidP="00EB0382">
      <w:pPr>
        <w:ind w:firstLine="567"/>
        <w:rPr>
          <w:sz w:val="24"/>
          <w:szCs w:val="24"/>
          <w:lang w:val="kk-KZ"/>
        </w:rPr>
      </w:pPr>
      <w:r w:rsidRPr="00EB0382">
        <w:rPr>
          <w:sz w:val="24"/>
          <w:szCs w:val="24"/>
          <w:lang w:val="kk-KZ"/>
        </w:rPr>
        <w:t>6) Б. М. Байменов, 6d120200-Ветеринариялық санитария мамандығы бойынша</w:t>
      </w:r>
    </w:p>
    <w:p w14:paraId="5A99E39B" w14:textId="77777777" w:rsidR="00EB0382" w:rsidRPr="00EB0382" w:rsidRDefault="00EB0382" w:rsidP="00EB0382">
      <w:pPr>
        <w:ind w:firstLine="567"/>
        <w:rPr>
          <w:sz w:val="24"/>
          <w:szCs w:val="24"/>
          <w:lang w:val="kk-KZ"/>
        </w:rPr>
      </w:pPr>
      <w:r w:rsidRPr="00EB0382">
        <w:rPr>
          <w:sz w:val="24"/>
          <w:szCs w:val="24"/>
          <w:lang w:val="kk-KZ"/>
        </w:rPr>
        <w:lastRenderedPageBreak/>
        <w:t>7) А. Г. Жабықпаева, 6d120100-Ветеринариялық медицина мамандығы бойынша</w:t>
      </w:r>
    </w:p>
    <w:p w14:paraId="7312B215" w14:textId="695CD1D5" w:rsidR="00EB0382" w:rsidRDefault="00EB0382" w:rsidP="00EB0382">
      <w:pPr>
        <w:ind w:firstLine="567"/>
        <w:rPr>
          <w:sz w:val="24"/>
          <w:szCs w:val="24"/>
          <w:lang w:val="kk-KZ"/>
        </w:rPr>
      </w:pPr>
      <w:r w:rsidRPr="00EB0382">
        <w:rPr>
          <w:sz w:val="24"/>
          <w:szCs w:val="24"/>
          <w:lang w:val="kk-KZ"/>
        </w:rPr>
        <w:t xml:space="preserve">8) Бекболатова А. Т., 8d08201 білім беру бағдарламасы бойынша - </w:t>
      </w:r>
      <w:r w:rsidR="00841019">
        <w:rPr>
          <w:sz w:val="24"/>
          <w:szCs w:val="24"/>
          <w:lang w:val="kk-KZ"/>
        </w:rPr>
        <w:t>М</w:t>
      </w:r>
      <w:r w:rsidRPr="00EB0382">
        <w:rPr>
          <w:sz w:val="24"/>
          <w:szCs w:val="24"/>
          <w:lang w:val="kk-KZ"/>
        </w:rPr>
        <w:t>ал шаруашылығы өнімдерін өндіру технологиясы</w:t>
      </w:r>
    </w:p>
    <w:p w14:paraId="28ABF698" w14:textId="0904780F" w:rsidR="00EB0382" w:rsidRPr="00EB0382" w:rsidRDefault="00EB0382" w:rsidP="00EB0382">
      <w:pPr>
        <w:ind w:firstLine="567"/>
        <w:rPr>
          <w:sz w:val="24"/>
          <w:szCs w:val="24"/>
          <w:lang w:val="kk-KZ"/>
        </w:rPr>
      </w:pPr>
      <w:r w:rsidRPr="00EB0382">
        <w:rPr>
          <w:sz w:val="24"/>
          <w:szCs w:val="24"/>
          <w:lang w:val="kk-KZ"/>
        </w:rPr>
        <w:t>Докторанттар Кубекова Б.Ж., Мәуленов Қ.С., Утеулин В. Н.кафедралардың кеңейтілген отырысында алдын ала қорғаудан сәтті өтті және көпшілік алдында қорғау үшін диссертациялық кеңестерге ұсыну үшін құжаттар дайында</w:t>
      </w:r>
      <w:r w:rsidR="00841019">
        <w:rPr>
          <w:sz w:val="24"/>
          <w:szCs w:val="24"/>
          <w:lang w:val="kk-KZ"/>
        </w:rPr>
        <w:t>ды.</w:t>
      </w:r>
    </w:p>
    <w:p w14:paraId="543EBCB9" w14:textId="39EE58E5" w:rsidR="00EB0382" w:rsidRDefault="00EB0382" w:rsidP="00EB0382">
      <w:pPr>
        <w:ind w:firstLine="567"/>
        <w:rPr>
          <w:sz w:val="24"/>
          <w:szCs w:val="24"/>
          <w:lang w:val="kk-KZ"/>
        </w:rPr>
      </w:pPr>
      <w:r w:rsidRPr="00EB0382">
        <w:rPr>
          <w:sz w:val="24"/>
          <w:szCs w:val="24"/>
          <w:lang w:val="kk-KZ"/>
        </w:rPr>
        <w:t>2024 жылдың басында журналистика және коммуникациялық менеджмент кафедрасының кеңейтілген отырысында 8d03201 – Журналистика білім беру бағдарламасының докторанты А. Э. Сүлейменованы алдын ала қорғау тағайындалды.</w:t>
      </w:r>
    </w:p>
    <w:p w14:paraId="182463E9" w14:textId="3FAAA796" w:rsidR="00FD1B4A" w:rsidRPr="00FD1B4A" w:rsidRDefault="00841019" w:rsidP="00FD1B4A">
      <w:pPr>
        <w:ind w:firstLine="567"/>
        <w:rPr>
          <w:sz w:val="24"/>
          <w:szCs w:val="24"/>
          <w:lang w:val="kk-KZ"/>
        </w:rPr>
      </w:pPr>
      <w:r w:rsidRPr="00FD1B4A">
        <w:rPr>
          <w:sz w:val="24"/>
          <w:szCs w:val="24"/>
          <w:lang w:val="kk-KZ"/>
        </w:rPr>
        <w:t xml:space="preserve">Ахмет Байтұрсынұлы атындағы </w:t>
      </w:r>
      <w:r>
        <w:rPr>
          <w:sz w:val="24"/>
          <w:szCs w:val="24"/>
          <w:lang w:val="kk-KZ"/>
        </w:rPr>
        <w:t>ҚӨ</w:t>
      </w:r>
      <w:r w:rsidRPr="00FD1B4A">
        <w:rPr>
          <w:sz w:val="24"/>
          <w:szCs w:val="24"/>
          <w:lang w:val="kk-KZ"/>
        </w:rPr>
        <w:t>У</w:t>
      </w:r>
      <w:r>
        <w:rPr>
          <w:sz w:val="24"/>
          <w:szCs w:val="24"/>
          <w:lang w:val="kk-KZ"/>
        </w:rPr>
        <w:t>-</w:t>
      </w:r>
      <w:r w:rsidRPr="00FD1B4A">
        <w:rPr>
          <w:sz w:val="24"/>
          <w:szCs w:val="24"/>
          <w:lang w:val="kk-KZ"/>
        </w:rPr>
        <w:t>д</w:t>
      </w:r>
      <w:r>
        <w:rPr>
          <w:sz w:val="24"/>
          <w:szCs w:val="24"/>
          <w:lang w:val="kk-KZ"/>
        </w:rPr>
        <w:t>е</w:t>
      </w:r>
      <w:r w:rsidRPr="00FD1B4A">
        <w:rPr>
          <w:sz w:val="24"/>
          <w:szCs w:val="24"/>
          <w:lang w:val="kk-KZ"/>
        </w:rPr>
        <w:t xml:space="preserve"> жұмыс істейтін </w:t>
      </w:r>
      <w:r>
        <w:rPr>
          <w:sz w:val="24"/>
          <w:szCs w:val="24"/>
          <w:lang w:val="kk-KZ"/>
        </w:rPr>
        <w:t>д</w:t>
      </w:r>
      <w:r w:rsidR="00FD1B4A" w:rsidRPr="00FD1B4A">
        <w:rPr>
          <w:sz w:val="24"/>
          <w:szCs w:val="24"/>
          <w:lang w:val="kk-KZ"/>
        </w:rPr>
        <w:t>окторанттар Б. М. Байменов, 6d120200-Ветеринариялық санитария мамандығы және А.Г. Жабыкпаева, 6d120100 – Ветеринариялық медицина мамандығы</w:t>
      </w:r>
      <w:r>
        <w:rPr>
          <w:sz w:val="24"/>
          <w:szCs w:val="24"/>
          <w:lang w:val="kk-KZ"/>
        </w:rPr>
        <w:t>,</w:t>
      </w:r>
      <w:r w:rsidR="00FD1B4A" w:rsidRPr="00FD1B4A">
        <w:rPr>
          <w:sz w:val="24"/>
          <w:szCs w:val="24"/>
          <w:lang w:val="kk-KZ"/>
        </w:rPr>
        <w:t xml:space="preserve"> 8d091-Ветеринария кадрларын даярлау бағыты бойынша диссертациялық кеңесте диссертация</w:t>
      </w:r>
      <w:r>
        <w:rPr>
          <w:sz w:val="24"/>
          <w:szCs w:val="24"/>
          <w:lang w:val="kk-KZ"/>
        </w:rPr>
        <w:t>ларын</w:t>
      </w:r>
      <w:r w:rsidR="00FD1B4A" w:rsidRPr="00FD1B4A">
        <w:rPr>
          <w:sz w:val="24"/>
          <w:szCs w:val="24"/>
          <w:lang w:val="kk-KZ"/>
        </w:rPr>
        <w:t xml:space="preserve"> қорғауды жоспарлап отыр.</w:t>
      </w:r>
    </w:p>
    <w:p w14:paraId="07D51506" w14:textId="28D16DBB" w:rsidR="00FD1B4A" w:rsidRDefault="00FD1B4A" w:rsidP="00FD1B4A">
      <w:pPr>
        <w:ind w:firstLine="567"/>
        <w:rPr>
          <w:sz w:val="24"/>
          <w:szCs w:val="24"/>
          <w:lang w:val="kk-KZ"/>
        </w:rPr>
      </w:pPr>
      <w:r w:rsidRPr="00FD1B4A">
        <w:rPr>
          <w:sz w:val="24"/>
          <w:szCs w:val="24"/>
          <w:lang w:val="kk-KZ"/>
        </w:rPr>
        <w:t>Өткен жылмен салыстырғанда диссертацияларды қорғау саны 37%-ға азайды (диссертацияны қорғау үшін қалпына келген 8 және алдын ала қорғаудан өткен 2 адамды есептемегенде). 3 жыл ішінде толық оқу курсынан өткен докторанттарды 100% қорғау</w:t>
      </w:r>
      <w:r w:rsidR="00841019">
        <w:rPr>
          <w:sz w:val="24"/>
          <w:szCs w:val="24"/>
          <w:lang w:val="kk-KZ"/>
        </w:rPr>
        <w:t>ы</w:t>
      </w:r>
      <w:r w:rsidRPr="00FD1B4A">
        <w:rPr>
          <w:sz w:val="24"/>
          <w:szCs w:val="24"/>
          <w:lang w:val="kk-KZ"/>
        </w:rPr>
        <w:t xml:space="preserve"> сұрақ</w:t>
      </w:r>
      <w:r w:rsidR="00B50FE8">
        <w:rPr>
          <w:sz w:val="24"/>
          <w:szCs w:val="24"/>
          <w:lang w:val="kk-KZ"/>
        </w:rPr>
        <w:t xml:space="preserve"> болып тұр</w:t>
      </w:r>
      <w:r w:rsidRPr="00FD1B4A">
        <w:rPr>
          <w:sz w:val="24"/>
          <w:szCs w:val="24"/>
          <w:lang w:val="kk-KZ"/>
        </w:rPr>
        <w:t>. Қазіргі уақытта мониторингінде қорғаныс алдында тұрған 77 адам бар.</w:t>
      </w:r>
    </w:p>
    <w:p w14:paraId="458D3CF8" w14:textId="11E3095E" w:rsidR="00FD1B4A" w:rsidRDefault="00FD1B4A" w:rsidP="00FD1B4A">
      <w:pPr>
        <w:ind w:firstLine="567"/>
        <w:rPr>
          <w:sz w:val="24"/>
          <w:szCs w:val="24"/>
          <w:lang w:val="kk-KZ"/>
        </w:rPr>
      </w:pPr>
      <w:r w:rsidRPr="00FD1B4A">
        <w:rPr>
          <w:sz w:val="24"/>
          <w:szCs w:val="24"/>
          <w:lang w:val="kk-KZ"/>
        </w:rPr>
        <w:t>Ағымдағы жылы ҚР ДСӘДМ КОКСНВО ұсынған басылымдарда докторанттардың жарияланымдық белсенділігі байқалады. Соған қарамастан, докторанттарды қорғауға шықпаудың себебі болып қала береді жұмыста толық жұмыспен қамту, оның ішінде докторантураны бітіргеннен кейін жұмыс істеуге байланысты оқу жүктемесі, өйткені ол ҚР заңнамасына сәйкес міндетті болып табылады. Диссертация қорғамаған докторантура түлектері үшін жүктемені 0,5 ставкаға дейін шектеу мүмкін шара болып табылады.</w:t>
      </w:r>
    </w:p>
    <w:p w14:paraId="2026A889" w14:textId="77777777" w:rsidR="00FD1B4A" w:rsidRPr="00FD1B4A" w:rsidRDefault="00FD1B4A" w:rsidP="00FD1B4A">
      <w:pPr>
        <w:ind w:firstLine="567"/>
        <w:rPr>
          <w:b/>
          <w:bCs/>
          <w:sz w:val="24"/>
          <w:szCs w:val="24"/>
          <w:lang w:val="kk-KZ"/>
        </w:rPr>
      </w:pPr>
      <w:r w:rsidRPr="00FD1B4A">
        <w:rPr>
          <w:b/>
          <w:bCs/>
          <w:sz w:val="24"/>
          <w:szCs w:val="24"/>
          <w:lang w:val="kk-KZ"/>
        </w:rPr>
        <w:t>Ғылымға жұмсалатын шығыстардың үлесі, ғылыми әзірлемелерге сұраныс.</w:t>
      </w:r>
    </w:p>
    <w:p w14:paraId="061C6438" w14:textId="77777777" w:rsidR="00FD1B4A" w:rsidRPr="00FD1B4A" w:rsidRDefault="00FD1B4A" w:rsidP="00FD1B4A">
      <w:pPr>
        <w:ind w:firstLine="567"/>
        <w:rPr>
          <w:sz w:val="24"/>
          <w:szCs w:val="24"/>
          <w:lang w:val="kk-KZ"/>
        </w:rPr>
      </w:pPr>
      <w:r w:rsidRPr="00FD1B4A">
        <w:rPr>
          <w:sz w:val="24"/>
          <w:szCs w:val="24"/>
          <w:lang w:val="kk-KZ"/>
        </w:rPr>
        <w:t>2022-2023 жылдары Ахмет Байтұрсынұлы атындағы ҚРУ құрылымдық бөлімшелері мен кафедраларында бюджеттік қаржыландырумен бірқатар ғылыми-зерттеу тақырыптары мен жобалары іске асырылды.</w:t>
      </w:r>
    </w:p>
    <w:p w14:paraId="4DEB2361" w14:textId="5047B87D" w:rsidR="00FD1B4A" w:rsidRDefault="00FD1B4A" w:rsidP="00FD1B4A">
      <w:pPr>
        <w:ind w:firstLine="567"/>
        <w:rPr>
          <w:sz w:val="24"/>
          <w:szCs w:val="24"/>
          <w:lang w:val="kk-KZ"/>
        </w:rPr>
      </w:pPr>
      <w:r w:rsidRPr="00FD1B4A">
        <w:rPr>
          <w:sz w:val="24"/>
          <w:szCs w:val="24"/>
          <w:lang w:val="kk-KZ"/>
        </w:rPr>
        <w:t>Үш күнтізбелік жылдағы коммерцияландырудың негізгі өлшенетін нәтижелері (жетістіктері) кестеде келтірілген, ҒЗЖ оқу кезеңдері бойынша емес, Бюджет кодексін ескере отырып, күнтізбелік жылдар бойынша есептілікті жүргізеді.</w:t>
      </w:r>
    </w:p>
    <w:p w14:paraId="6A7D7929" w14:textId="4BD81178" w:rsidR="00FD1B4A" w:rsidRDefault="00FD1B4A" w:rsidP="00FD1B4A">
      <w:pPr>
        <w:ind w:firstLine="567"/>
        <w:rPr>
          <w:sz w:val="24"/>
          <w:szCs w:val="24"/>
          <w:lang w:val="kk-KZ"/>
        </w:rPr>
      </w:pPr>
      <w:r w:rsidRPr="00FD1B4A">
        <w:rPr>
          <w:sz w:val="24"/>
          <w:szCs w:val="24"/>
          <w:lang w:val="kk-KZ"/>
        </w:rPr>
        <w:t>2021 жылы МФ-мен 98 350 042,64 теңге сомасына 14 жоба орындалды.. оның ішінде 8 жоба алдыңғы кезеңнен өтіп, 6 жоба биыл жеңіске жетті.  2021 жылы 7 жоба аяқталды және жасалған шарттарға сәйкес 7 жоба 2022 жылы 88 994 535 тг қаржыландыру сомасымен жүзеге асырылды. Жоба жетекшілері: Күзембайұлы А., Наурызбаева.К., Шумейко Т. С., Логвин А. В., Дамбаулова Г. К., Бекмағамбетов А. Б. Елеусізова А. Т.</w:t>
      </w:r>
    </w:p>
    <w:p w14:paraId="48F5A248" w14:textId="785807D4" w:rsidR="00FD1B4A" w:rsidRPr="00FD1B4A" w:rsidRDefault="00FD1B4A" w:rsidP="00FD1B4A">
      <w:pPr>
        <w:ind w:firstLine="567"/>
        <w:rPr>
          <w:sz w:val="24"/>
          <w:szCs w:val="24"/>
          <w:lang w:val="kk-KZ"/>
        </w:rPr>
      </w:pPr>
      <w:r w:rsidRPr="00FD1B4A">
        <w:rPr>
          <w:sz w:val="24"/>
          <w:szCs w:val="24"/>
          <w:lang w:val="kk-KZ"/>
        </w:rPr>
        <w:t xml:space="preserve">2022 жылы 7 түрлі қаржыландыру арналары жұмыс істеді, 50 өтінімнің 4-і жеңіске жетті. Аяқталған конкурстар бойынша өтінімдердің табыстылық деңгейі 16,7%. 2022 жылы: "Жас ғалым" А.К. Әбдіркенова, П.В. Шевченко, </w:t>
      </w:r>
      <w:r w:rsidR="00B50FE8">
        <w:rPr>
          <w:sz w:val="24"/>
          <w:szCs w:val="24"/>
          <w:lang w:val="kk-KZ"/>
        </w:rPr>
        <w:t>А.У.</w:t>
      </w:r>
      <w:r w:rsidRPr="00FD1B4A">
        <w:rPr>
          <w:sz w:val="24"/>
          <w:szCs w:val="24"/>
          <w:lang w:val="kk-KZ"/>
        </w:rPr>
        <w:t xml:space="preserve"> Бугубаева және 2022-2024 жылдарға арналған </w:t>
      </w:r>
      <w:r w:rsidR="00B50FE8">
        <w:rPr>
          <w:sz w:val="24"/>
          <w:szCs w:val="24"/>
          <w:lang w:val="kk-KZ"/>
        </w:rPr>
        <w:t>Р.М.</w:t>
      </w:r>
      <w:r w:rsidRPr="00FD1B4A">
        <w:rPr>
          <w:sz w:val="24"/>
          <w:szCs w:val="24"/>
          <w:lang w:val="kk-KZ"/>
        </w:rPr>
        <w:t>Рыщанова</w:t>
      </w:r>
      <w:r w:rsidR="00B50FE8">
        <w:rPr>
          <w:sz w:val="24"/>
          <w:szCs w:val="24"/>
          <w:lang w:val="kk-KZ"/>
        </w:rPr>
        <w:t xml:space="preserve"> </w:t>
      </w:r>
      <w:r w:rsidRPr="00FD1B4A">
        <w:rPr>
          <w:sz w:val="24"/>
          <w:szCs w:val="24"/>
          <w:lang w:val="kk-KZ"/>
        </w:rPr>
        <w:t>1 жобасы</w:t>
      </w:r>
      <w:r w:rsidR="00B50FE8">
        <w:rPr>
          <w:sz w:val="24"/>
          <w:szCs w:val="24"/>
          <w:lang w:val="kk-KZ"/>
        </w:rPr>
        <w:t>ның</w:t>
      </w:r>
      <w:r w:rsidRPr="00FD1B4A">
        <w:rPr>
          <w:sz w:val="24"/>
          <w:szCs w:val="24"/>
          <w:lang w:val="kk-KZ"/>
        </w:rPr>
        <w:t xml:space="preserve"> жалпы сомасы 3 жылдық кезеңге-128 млн. 648 852 теңге ұтып ал</w:t>
      </w:r>
      <w:r w:rsidR="00B50FE8">
        <w:rPr>
          <w:sz w:val="24"/>
          <w:szCs w:val="24"/>
          <w:lang w:val="kk-KZ"/>
        </w:rPr>
        <w:t>ды.</w:t>
      </w:r>
    </w:p>
    <w:p w14:paraId="3B23086D" w14:textId="5441964B" w:rsidR="00FD1B4A" w:rsidRDefault="00FD1B4A" w:rsidP="00FD1B4A">
      <w:pPr>
        <w:ind w:firstLine="567"/>
        <w:rPr>
          <w:sz w:val="24"/>
          <w:szCs w:val="24"/>
          <w:lang w:val="kk-KZ"/>
        </w:rPr>
      </w:pPr>
      <w:r w:rsidRPr="00FD1B4A">
        <w:rPr>
          <w:sz w:val="24"/>
          <w:szCs w:val="24"/>
          <w:lang w:val="kk-KZ"/>
        </w:rPr>
        <w:t>2023 жылғы желтоқсанға барлығы бюджеттік қаржыландырумен 14 жоба жұмыс істеді, оның ішінде мемлекеттік гранттар (КВ) бойынша - 13 (оның ішінде жас ғалымдар бойынша 7 жоба) және бағдарламалық-нысаналы қаржыландырумен 1 жоба. "Жас ғалым" бағдарламасымен бірге МФ жалпы өсіміне қол жеткізілді, өткен</w:t>
      </w:r>
      <w:r w:rsidR="00B50FE8">
        <w:rPr>
          <w:sz w:val="24"/>
          <w:szCs w:val="24"/>
          <w:lang w:val="kk-KZ"/>
        </w:rPr>
        <w:t xml:space="preserve"> басқа</w:t>
      </w:r>
      <w:r w:rsidRPr="00FD1B4A">
        <w:rPr>
          <w:sz w:val="24"/>
          <w:szCs w:val="24"/>
          <w:lang w:val="kk-KZ"/>
        </w:rPr>
        <w:t xml:space="preserve"> жылмен салыстырғанда 76,8% - ға 189 млн.теңге деңгейіне дейін.</w:t>
      </w:r>
    </w:p>
    <w:p w14:paraId="06749C12" w14:textId="41342EF8" w:rsidR="00FD1B4A" w:rsidRPr="00FD1B4A" w:rsidRDefault="00FD1B4A" w:rsidP="00FD1B4A">
      <w:pPr>
        <w:ind w:firstLine="567"/>
        <w:rPr>
          <w:sz w:val="24"/>
          <w:szCs w:val="24"/>
          <w:lang w:val="kk-KZ"/>
        </w:rPr>
      </w:pPr>
      <w:r w:rsidRPr="00FD1B4A">
        <w:rPr>
          <w:sz w:val="24"/>
          <w:szCs w:val="24"/>
          <w:lang w:val="kk-KZ"/>
        </w:rPr>
        <w:t xml:space="preserve">2023 жылы гранттық қаржыландырудың 5 жобасы жеңіп алынды (жетекшілері: Токушева А.С., Валиев Х. Х., Нұғманов А. Б., Бекмағамбетов Р. К., Бекмағамбетова м. ж.). 2023 жылғы желтоқсанға барлығы 13 МФ жобасы жұмыс істейді (оның ішінде жас ғалымдар бойынша 7 жоба). Өткен жылмен салыстырғанда 189 млн.теңгеге дейін 76,8% - ға "Жас ғалым" </w:t>
      </w:r>
      <w:r w:rsidR="00B50FE8">
        <w:rPr>
          <w:sz w:val="24"/>
          <w:szCs w:val="24"/>
          <w:lang w:val="kk-KZ"/>
        </w:rPr>
        <w:t xml:space="preserve">МФ </w:t>
      </w:r>
      <w:r w:rsidRPr="00FD1B4A">
        <w:rPr>
          <w:sz w:val="24"/>
          <w:szCs w:val="24"/>
          <w:lang w:val="kk-KZ"/>
        </w:rPr>
        <w:t xml:space="preserve">бағдарламасымен бірге жалпы өсіміне қол жеткізілді. </w:t>
      </w:r>
    </w:p>
    <w:p w14:paraId="6412B359" w14:textId="3D36E319" w:rsidR="00FD1B4A" w:rsidRDefault="00FD1B4A" w:rsidP="00FD1B4A">
      <w:pPr>
        <w:ind w:firstLine="567"/>
        <w:rPr>
          <w:sz w:val="24"/>
          <w:szCs w:val="24"/>
          <w:lang w:val="kk-KZ"/>
        </w:rPr>
      </w:pPr>
      <w:r w:rsidRPr="00FD1B4A">
        <w:rPr>
          <w:sz w:val="24"/>
          <w:szCs w:val="24"/>
          <w:lang w:val="kk-KZ"/>
        </w:rPr>
        <w:t>Айта кету керек, жас ғалымдардың, докторанттар мен магистранттардың "Жас Ғалым" бағдарламасы бойынша гранттық қаржыландыру конкурстарына және 2024-2026 жылдарға арналған жас ғалымдар конкурсына өтінімдерді дайындау мен беруге белсенді қатысуы.</w:t>
      </w:r>
    </w:p>
    <w:p w14:paraId="7DB3129D" w14:textId="7071ECD4" w:rsidR="00FD1B4A" w:rsidRDefault="00FD1B4A" w:rsidP="00FD1B4A">
      <w:pPr>
        <w:ind w:firstLine="567"/>
        <w:rPr>
          <w:sz w:val="24"/>
          <w:szCs w:val="24"/>
          <w:lang w:val="kk-KZ"/>
        </w:rPr>
      </w:pPr>
      <w:r w:rsidRPr="00FD1B4A">
        <w:rPr>
          <w:sz w:val="24"/>
          <w:szCs w:val="24"/>
          <w:lang w:val="kk-KZ"/>
        </w:rPr>
        <w:lastRenderedPageBreak/>
        <w:t>2023 жылғы қарашада 2023-2025 жылдарға арналған ПЦФ Br21881993 Солтүстік Қазақстанның гидротехникалық инженерлік құрылыстарының су ресурстарын жедел мониторингілеу және экологиялық бақылау жүйесін құру (жетекшісі</w:t>
      </w:r>
      <w:r w:rsidR="00B50FE8">
        <w:rPr>
          <w:sz w:val="24"/>
          <w:szCs w:val="24"/>
          <w:lang w:val="kk-KZ"/>
        </w:rPr>
        <w:t xml:space="preserve"> </w:t>
      </w:r>
      <w:r w:rsidRPr="00FD1B4A">
        <w:rPr>
          <w:sz w:val="24"/>
          <w:szCs w:val="24"/>
          <w:lang w:val="kk-KZ"/>
        </w:rPr>
        <w:t>А.Б.Нұғманов) тек ағымдағы жылға 250 млн. теңге сомасын</w:t>
      </w:r>
      <w:r w:rsidR="00B50FE8">
        <w:rPr>
          <w:sz w:val="24"/>
          <w:szCs w:val="24"/>
          <w:lang w:val="kk-KZ"/>
        </w:rPr>
        <w:t xml:space="preserve"> ұтып алды</w:t>
      </w:r>
      <w:r w:rsidRPr="00FD1B4A">
        <w:rPr>
          <w:sz w:val="24"/>
          <w:szCs w:val="24"/>
          <w:lang w:val="kk-KZ"/>
        </w:rPr>
        <w:t>.  Бағдарлама қазіргі заманғы геоақпараттық және талдамалық технологияларды пайдалана отырып, су ресурстарының жай-күйіне жедел мониторинг жүргізу және Солтүстік Қазақстанның Қостанай облысының жоғарғы</w:t>
      </w:r>
      <w:r w:rsidR="00B50FE8">
        <w:rPr>
          <w:sz w:val="24"/>
          <w:szCs w:val="24"/>
          <w:lang w:val="kk-KZ"/>
        </w:rPr>
        <w:t xml:space="preserve"> </w:t>
      </w:r>
      <w:r w:rsidRPr="00FD1B4A">
        <w:rPr>
          <w:sz w:val="24"/>
          <w:szCs w:val="24"/>
          <w:lang w:val="kk-KZ"/>
        </w:rPr>
        <w:t>Қаратомар су қоймаларының гидротехникалық инженерлік құрылыстарының экологиялық бақылау жүйесін құруға, кейіннен құрылыстардың қауіпсіздігін қамтамасыз ету және экологиялық мониторингтің жеделдік деңгейін арттыру жөніндегі ұсынымдарды әзірлеуге бағытталған. Бағдарлама су ресурстары мен су қоймалары объектілерінің терең экологиялық мониторингін ұйымдастыруға және жүргізуге, су қоймаларының қорғау аймағы мен су-техникалық құрылыстарға іргелес және ауыл шаруашылығы мақсатындағы аумақтардың топырақтарының агрохимиялық және токсикологиялық көрсеткіштеріне кешенді бағалау жүргізуге қатысты кең ауқымды зерттеулерді қамтиды.</w:t>
      </w:r>
    </w:p>
    <w:p w14:paraId="3C390412" w14:textId="77777777" w:rsidR="00FD1B4A" w:rsidRPr="00FD1B4A" w:rsidRDefault="00FD1B4A" w:rsidP="00FD1B4A">
      <w:pPr>
        <w:ind w:firstLine="567"/>
        <w:rPr>
          <w:sz w:val="24"/>
          <w:szCs w:val="24"/>
          <w:lang w:val="kk-KZ"/>
        </w:rPr>
      </w:pPr>
      <w:r w:rsidRPr="00FD1B4A">
        <w:rPr>
          <w:sz w:val="24"/>
          <w:szCs w:val="24"/>
          <w:lang w:val="kk-KZ"/>
        </w:rPr>
        <w:t xml:space="preserve">"Ахмет Байтұрсынұлы атындағы Қостанай Өңірлік университеті" КЕАҚ-да 2023 жылы 4 ғылыми-зерттеу жобасы аяқталды (Шумейко, Дамбаулова, Наурызбаева, Елеусізова). </w:t>
      </w:r>
    </w:p>
    <w:p w14:paraId="725E09D1" w14:textId="77777777" w:rsidR="00FD1B4A" w:rsidRPr="00FD1B4A" w:rsidRDefault="00FD1B4A" w:rsidP="00FD1B4A">
      <w:pPr>
        <w:ind w:firstLine="567"/>
        <w:rPr>
          <w:sz w:val="24"/>
          <w:szCs w:val="24"/>
          <w:lang w:val="kk-KZ"/>
        </w:rPr>
      </w:pPr>
      <w:r w:rsidRPr="00FD1B4A">
        <w:rPr>
          <w:sz w:val="24"/>
          <w:szCs w:val="24"/>
          <w:lang w:val="kk-KZ"/>
        </w:rPr>
        <w:t>Осылайша, 2024 жылға 14 жобаның 10-ы, оның ішінде жас ғалымдар бойынша 3-і және ПЦФ бойынша 1-і орындауға көшеді.</w:t>
      </w:r>
    </w:p>
    <w:p w14:paraId="7F78A69F" w14:textId="13C746D3" w:rsidR="00FD1B4A" w:rsidRDefault="00FD1B4A" w:rsidP="00FD1B4A">
      <w:pPr>
        <w:ind w:firstLine="567"/>
        <w:rPr>
          <w:sz w:val="24"/>
          <w:szCs w:val="24"/>
          <w:lang w:val="kk-KZ"/>
        </w:rPr>
      </w:pPr>
      <w:r w:rsidRPr="00FD1B4A">
        <w:rPr>
          <w:sz w:val="24"/>
          <w:szCs w:val="24"/>
          <w:lang w:val="kk-KZ"/>
        </w:rPr>
        <w:t xml:space="preserve">Коммерцияландырудың екінші бағыты-мемлекеттік-жекеменшік әріптестік. </w:t>
      </w:r>
      <w:r w:rsidR="00B50FE8">
        <w:rPr>
          <w:sz w:val="24"/>
          <w:szCs w:val="24"/>
          <w:lang w:val="kk-KZ"/>
        </w:rPr>
        <w:t>ж</w:t>
      </w:r>
      <w:r w:rsidRPr="00FD1B4A">
        <w:rPr>
          <w:sz w:val="24"/>
          <w:szCs w:val="24"/>
          <w:lang w:val="kk-KZ"/>
        </w:rPr>
        <w:t>инақталған тапсырыс берушілер спектрінде шаруашылық шарттар да белсенді дамып келеді. Бұл ретте ірі 3 жылдық шарттар басты рөл атқарды АШМ ПЦВ мал шаруашылығы, ветеринарлық, агрономиялық блок кафедрасы.</w:t>
      </w:r>
    </w:p>
    <w:p w14:paraId="4BF238D5" w14:textId="731772C8" w:rsidR="00FD1B4A" w:rsidRDefault="00FD1B4A" w:rsidP="00FD1B4A">
      <w:pPr>
        <w:ind w:firstLine="567"/>
        <w:rPr>
          <w:sz w:val="24"/>
          <w:szCs w:val="24"/>
          <w:lang w:val="kk-KZ"/>
        </w:rPr>
      </w:pPr>
      <w:r w:rsidRPr="00FD1B4A">
        <w:rPr>
          <w:sz w:val="24"/>
          <w:szCs w:val="24"/>
          <w:lang w:val="kk-KZ"/>
        </w:rPr>
        <w:t>2023 жылғы желтоқсандағы шаруашылық шарттар бойынша сома</w:t>
      </w:r>
      <w:r w:rsidR="00B50FE8">
        <w:rPr>
          <w:sz w:val="24"/>
          <w:szCs w:val="24"/>
          <w:lang w:val="kk-KZ"/>
        </w:rPr>
        <w:t>сы</w:t>
      </w:r>
      <w:r w:rsidRPr="00FD1B4A">
        <w:rPr>
          <w:sz w:val="24"/>
          <w:szCs w:val="24"/>
          <w:lang w:val="kk-KZ"/>
        </w:rPr>
        <w:t xml:space="preserve"> 148,3 млн.теңгені құрады, оның ішінде АШМ желісі бойынша шарттар бойынша, археологиялық жұмыстар бойынша, Қостанай облысының тауар өндірушілерімен кафедралар мен басқа да бөлімшелердің шарттары бойынша. Ірі серіктестер 15 млн теңгеге биологиялық қауіпсіздік проблемаларының ғылыми-зерттеу институты, 3 млн теңгені өлім жазасына кесу, БҚАТУ болды. Жәңгірхан сомасы 14 млн теңге, С.Сейфуллин атындағы ҚазАТУ – 40 млн теңге, "</w:t>
      </w:r>
      <w:r w:rsidR="00B50FE8">
        <w:rPr>
          <w:sz w:val="24"/>
          <w:szCs w:val="24"/>
          <w:lang w:val="kk-KZ"/>
        </w:rPr>
        <w:t>Ғ</w:t>
      </w:r>
      <w:r w:rsidRPr="00FD1B4A">
        <w:rPr>
          <w:sz w:val="24"/>
          <w:szCs w:val="24"/>
          <w:lang w:val="kk-KZ"/>
        </w:rPr>
        <w:t>ылыми-өндірістік" ЖШС.астық орталығы. Бараева "43 млн теңге және" Қостанайдың жас көшбасшылары " ҚБ 3 млн 225 мың теңге сомасы</w:t>
      </w:r>
      <w:r w:rsidR="00B50FE8">
        <w:rPr>
          <w:sz w:val="24"/>
          <w:szCs w:val="24"/>
          <w:lang w:val="kk-KZ"/>
        </w:rPr>
        <w:t>н құрады.</w:t>
      </w:r>
    </w:p>
    <w:p w14:paraId="7AFE7F95" w14:textId="6BFE9A1E" w:rsidR="00DC00B7" w:rsidRDefault="00DC00B7" w:rsidP="00FD1B4A">
      <w:pPr>
        <w:ind w:firstLine="567"/>
        <w:rPr>
          <w:sz w:val="24"/>
          <w:szCs w:val="24"/>
          <w:lang w:val="kk-KZ"/>
        </w:rPr>
      </w:pPr>
      <w:r w:rsidRPr="00DC00B7">
        <w:rPr>
          <w:sz w:val="24"/>
          <w:szCs w:val="24"/>
          <w:lang w:val="kk-KZ"/>
        </w:rPr>
        <w:t>ЖОО 2024-2026 жылдарға арналған 4 млрд. теңге сомасымен" Қостанай облысының табиғи-шаруашылық, тау-кен-металлургия және машина жасау салаларының тұрақты дамуын қамтамасыз ету бойынша кешенді зерттеулер жүргізу мақсатында экологиялық орнықтылық, минералдық ресурстар, металлургия және машина жасау салаларында академиялық артықшылықтың ғылыми-зерттеу және технологиялық орталығын құру " тақырыбындағы ПЦФ конкурсына қатысады.</w:t>
      </w:r>
    </w:p>
    <w:p w14:paraId="216B608B" w14:textId="12F33D47" w:rsidR="00DC00B7" w:rsidRDefault="00DC00B7" w:rsidP="00FD1B4A">
      <w:pPr>
        <w:ind w:firstLine="567"/>
        <w:rPr>
          <w:b/>
          <w:bCs/>
          <w:sz w:val="24"/>
          <w:szCs w:val="24"/>
          <w:lang w:val="kk-KZ"/>
        </w:rPr>
      </w:pPr>
      <w:r w:rsidRPr="00DC00B7">
        <w:rPr>
          <w:b/>
          <w:bCs/>
          <w:sz w:val="24"/>
          <w:szCs w:val="24"/>
          <w:lang w:val="kk-KZ"/>
        </w:rPr>
        <w:t>2-кесте-2021-2023 жылдары Ахмет Байтұрсынұлы атындағы Қ</w:t>
      </w:r>
      <w:r w:rsidR="00B50FE8">
        <w:rPr>
          <w:b/>
          <w:bCs/>
          <w:sz w:val="24"/>
          <w:szCs w:val="24"/>
          <w:lang w:val="kk-KZ"/>
        </w:rPr>
        <w:t>Ө</w:t>
      </w:r>
      <w:r w:rsidRPr="00DC00B7">
        <w:rPr>
          <w:b/>
          <w:bCs/>
          <w:sz w:val="24"/>
          <w:szCs w:val="24"/>
          <w:lang w:val="kk-KZ"/>
        </w:rPr>
        <w:t>У жекелеген көздері бөлінісінде ғылыми-зерттеу жұмыстарын қаржыландыру.</w:t>
      </w:r>
    </w:p>
    <w:tbl>
      <w:tblPr>
        <w:tblpPr w:leftFromText="180" w:rightFromText="180" w:vertAnchor="text" w:horzAnchor="page" w:tblpX="1447" w:tblpY="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4314"/>
        <w:gridCol w:w="491"/>
        <w:gridCol w:w="1116"/>
        <w:gridCol w:w="491"/>
        <w:gridCol w:w="1224"/>
        <w:gridCol w:w="524"/>
        <w:gridCol w:w="1172"/>
      </w:tblGrid>
      <w:tr w:rsidR="00DC00B7" w:rsidRPr="000A488C" w14:paraId="30F39088" w14:textId="77777777" w:rsidTr="00DC00B7">
        <w:trPr>
          <w:trHeight w:val="269"/>
        </w:trPr>
        <w:tc>
          <w:tcPr>
            <w:tcW w:w="0" w:type="auto"/>
            <w:vMerge w:val="restart"/>
            <w:shd w:val="clear" w:color="auto" w:fill="92D050"/>
          </w:tcPr>
          <w:p w14:paraId="38A0B9FC" w14:textId="77777777" w:rsidR="00DC00B7" w:rsidRPr="000A488C" w:rsidRDefault="00DC00B7" w:rsidP="00D4587F">
            <w:pPr>
              <w:rPr>
                <w:rFonts w:eastAsia="Lucida Sans Unicode"/>
                <w:color w:val="000000" w:themeColor="text1"/>
                <w:sz w:val="20"/>
                <w:szCs w:val="20"/>
                <w:lang w:bidi="ru-RU"/>
              </w:rPr>
            </w:pPr>
            <w:r w:rsidRPr="000A488C">
              <w:rPr>
                <w:rFonts w:eastAsia="Lucida Sans Unicode"/>
                <w:color w:val="000000" w:themeColor="text1"/>
                <w:sz w:val="20"/>
                <w:szCs w:val="20"/>
                <w:lang w:bidi="ru-RU"/>
              </w:rPr>
              <w:t>№ п/п</w:t>
            </w:r>
          </w:p>
        </w:tc>
        <w:tc>
          <w:tcPr>
            <w:tcW w:w="0" w:type="auto"/>
            <w:vMerge w:val="restart"/>
            <w:shd w:val="clear" w:color="auto" w:fill="92D050"/>
            <w:vAlign w:val="center"/>
          </w:tcPr>
          <w:p w14:paraId="090BC5CD" w14:textId="77777777" w:rsidR="00DC00B7" w:rsidRPr="000A488C" w:rsidRDefault="00DC00B7" w:rsidP="00D4587F">
            <w:pPr>
              <w:ind w:firstLine="34"/>
              <w:jc w:val="center"/>
              <w:rPr>
                <w:rFonts w:eastAsia="Lucida Sans Unicode"/>
                <w:color w:val="000000" w:themeColor="text1"/>
                <w:sz w:val="20"/>
                <w:szCs w:val="20"/>
                <w:lang w:bidi="ru-RU"/>
              </w:rPr>
            </w:pPr>
            <w:r w:rsidRPr="000A488C">
              <w:rPr>
                <w:rFonts w:eastAsia="Lucida Sans Unicode"/>
                <w:color w:val="000000" w:themeColor="text1"/>
                <w:sz w:val="20"/>
                <w:szCs w:val="20"/>
                <w:lang w:bidi="ru-RU"/>
              </w:rPr>
              <w:t>Источники финансирования</w:t>
            </w:r>
          </w:p>
        </w:tc>
        <w:tc>
          <w:tcPr>
            <w:tcW w:w="0" w:type="auto"/>
            <w:gridSpan w:val="2"/>
            <w:shd w:val="clear" w:color="auto" w:fill="92D050"/>
          </w:tcPr>
          <w:p w14:paraId="23B0075E" w14:textId="77777777" w:rsidR="00DC00B7" w:rsidRPr="000A488C" w:rsidRDefault="00DC00B7" w:rsidP="00D4587F">
            <w:pPr>
              <w:ind w:firstLine="34"/>
              <w:jc w:val="center"/>
              <w:rPr>
                <w:rFonts w:eastAsia="Courier New"/>
                <w:b/>
                <w:color w:val="000000" w:themeColor="text1"/>
                <w:sz w:val="20"/>
                <w:szCs w:val="20"/>
                <w:lang w:bidi="ru-RU"/>
              </w:rPr>
            </w:pPr>
            <w:r w:rsidRPr="000A488C">
              <w:rPr>
                <w:rFonts w:eastAsia="Courier New"/>
                <w:b/>
                <w:color w:val="000000" w:themeColor="text1"/>
                <w:sz w:val="20"/>
                <w:szCs w:val="20"/>
                <w:lang w:bidi="ru-RU"/>
              </w:rPr>
              <w:t>2021 г.</w:t>
            </w:r>
          </w:p>
        </w:tc>
        <w:tc>
          <w:tcPr>
            <w:tcW w:w="0" w:type="auto"/>
            <w:gridSpan w:val="2"/>
            <w:shd w:val="clear" w:color="auto" w:fill="92D050"/>
          </w:tcPr>
          <w:p w14:paraId="331755F9" w14:textId="77777777" w:rsidR="00DC00B7" w:rsidRPr="000A488C" w:rsidRDefault="00DC00B7" w:rsidP="00D4587F">
            <w:pPr>
              <w:ind w:firstLine="34"/>
              <w:jc w:val="center"/>
              <w:rPr>
                <w:rFonts w:eastAsia="Courier New"/>
                <w:b/>
                <w:color w:val="000000" w:themeColor="text1"/>
                <w:sz w:val="20"/>
                <w:szCs w:val="20"/>
                <w:lang w:bidi="ru-RU"/>
              </w:rPr>
            </w:pPr>
            <w:r w:rsidRPr="000A488C">
              <w:rPr>
                <w:rFonts w:eastAsia="Courier New"/>
                <w:b/>
                <w:color w:val="000000" w:themeColor="text1"/>
                <w:sz w:val="20"/>
                <w:szCs w:val="20"/>
                <w:lang w:bidi="ru-RU"/>
              </w:rPr>
              <w:t xml:space="preserve">2022 г. </w:t>
            </w:r>
          </w:p>
        </w:tc>
        <w:tc>
          <w:tcPr>
            <w:tcW w:w="1696" w:type="dxa"/>
            <w:gridSpan w:val="2"/>
            <w:shd w:val="clear" w:color="auto" w:fill="92D050"/>
          </w:tcPr>
          <w:p w14:paraId="214A0D79" w14:textId="77777777" w:rsidR="00DC00B7" w:rsidRPr="000A488C" w:rsidRDefault="00DC00B7" w:rsidP="00D4587F">
            <w:pPr>
              <w:ind w:firstLine="34"/>
              <w:jc w:val="center"/>
              <w:rPr>
                <w:rFonts w:eastAsia="Courier New"/>
                <w:b/>
                <w:color w:val="000000" w:themeColor="text1"/>
                <w:sz w:val="20"/>
                <w:szCs w:val="20"/>
                <w:lang w:bidi="ru-RU"/>
              </w:rPr>
            </w:pPr>
            <w:r w:rsidRPr="000A488C">
              <w:rPr>
                <w:rFonts w:eastAsia="Courier New"/>
                <w:b/>
                <w:color w:val="000000" w:themeColor="text1"/>
                <w:sz w:val="20"/>
                <w:szCs w:val="20"/>
                <w:lang w:bidi="ru-RU"/>
              </w:rPr>
              <w:t xml:space="preserve">2023 </w:t>
            </w:r>
            <w:r>
              <w:rPr>
                <w:rFonts w:eastAsia="Courier New"/>
                <w:b/>
                <w:color w:val="000000" w:themeColor="text1"/>
                <w:sz w:val="20"/>
                <w:szCs w:val="20"/>
                <w:lang w:bidi="ru-RU"/>
              </w:rPr>
              <w:t>г.</w:t>
            </w:r>
          </w:p>
        </w:tc>
      </w:tr>
      <w:tr w:rsidR="00DC00B7" w:rsidRPr="000A488C" w14:paraId="34F29014" w14:textId="77777777" w:rsidTr="00D4587F">
        <w:trPr>
          <w:trHeight w:val="86"/>
        </w:trPr>
        <w:tc>
          <w:tcPr>
            <w:tcW w:w="0" w:type="auto"/>
            <w:vMerge/>
            <w:shd w:val="clear" w:color="auto" w:fill="92D050"/>
          </w:tcPr>
          <w:p w14:paraId="0AFC8661" w14:textId="77777777" w:rsidR="00DC00B7" w:rsidRPr="000A488C" w:rsidRDefault="00DC00B7" w:rsidP="00D4587F">
            <w:pPr>
              <w:ind w:firstLine="34"/>
              <w:jc w:val="center"/>
              <w:rPr>
                <w:rFonts w:eastAsia="Lucida Sans Unicode"/>
                <w:color w:val="000000" w:themeColor="text1"/>
                <w:sz w:val="20"/>
                <w:szCs w:val="20"/>
                <w:lang w:bidi="ru-RU"/>
              </w:rPr>
            </w:pPr>
          </w:p>
        </w:tc>
        <w:tc>
          <w:tcPr>
            <w:tcW w:w="0" w:type="auto"/>
            <w:vMerge/>
            <w:shd w:val="clear" w:color="auto" w:fill="92D050"/>
            <w:vAlign w:val="center"/>
          </w:tcPr>
          <w:p w14:paraId="14BBE9F8" w14:textId="77777777" w:rsidR="00DC00B7" w:rsidRPr="000A488C" w:rsidRDefault="00DC00B7" w:rsidP="00D4587F">
            <w:pPr>
              <w:ind w:firstLine="34"/>
              <w:jc w:val="center"/>
              <w:rPr>
                <w:rFonts w:eastAsia="Lucida Sans Unicode"/>
                <w:color w:val="000000" w:themeColor="text1"/>
                <w:sz w:val="20"/>
                <w:szCs w:val="20"/>
                <w:lang w:bidi="ru-RU"/>
              </w:rPr>
            </w:pPr>
          </w:p>
        </w:tc>
        <w:tc>
          <w:tcPr>
            <w:tcW w:w="0" w:type="auto"/>
            <w:shd w:val="clear" w:color="auto" w:fill="92D050"/>
          </w:tcPr>
          <w:p w14:paraId="080B8173" w14:textId="77777777" w:rsidR="00DC00B7" w:rsidRPr="000A488C" w:rsidRDefault="00DC00B7" w:rsidP="00D4587F">
            <w:pPr>
              <w:ind w:firstLine="34"/>
              <w:jc w:val="center"/>
              <w:rPr>
                <w:rFonts w:eastAsia="Courier New"/>
                <w:color w:val="000000" w:themeColor="text1"/>
                <w:sz w:val="20"/>
                <w:szCs w:val="20"/>
                <w:lang w:bidi="ru-RU"/>
              </w:rPr>
            </w:pPr>
            <w:r w:rsidRPr="000A488C">
              <w:rPr>
                <w:rFonts w:eastAsia="Courier New"/>
                <w:color w:val="000000" w:themeColor="text1"/>
                <w:sz w:val="20"/>
                <w:szCs w:val="20"/>
                <w:lang w:bidi="ru-RU"/>
              </w:rPr>
              <w:t>ед.</w:t>
            </w:r>
          </w:p>
        </w:tc>
        <w:tc>
          <w:tcPr>
            <w:tcW w:w="0" w:type="auto"/>
            <w:shd w:val="clear" w:color="auto" w:fill="92D050"/>
          </w:tcPr>
          <w:p w14:paraId="3C71CEA7" w14:textId="77777777" w:rsidR="00DC00B7" w:rsidRPr="000A488C" w:rsidRDefault="00DC00B7" w:rsidP="00D4587F">
            <w:pPr>
              <w:ind w:firstLine="34"/>
              <w:jc w:val="center"/>
              <w:rPr>
                <w:rFonts w:eastAsia="Courier New"/>
                <w:color w:val="000000" w:themeColor="text1"/>
                <w:sz w:val="20"/>
                <w:szCs w:val="20"/>
                <w:lang w:bidi="ru-RU"/>
              </w:rPr>
            </w:pPr>
            <w:r w:rsidRPr="000A488C">
              <w:rPr>
                <w:rFonts w:eastAsia="Courier New"/>
                <w:color w:val="000000" w:themeColor="text1"/>
                <w:sz w:val="20"/>
                <w:szCs w:val="20"/>
                <w:lang w:bidi="ru-RU"/>
              </w:rPr>
              <w:t>тыс. тенге</w:t>
            </w:r>
          </w:p>
        </w:tc>
        <w:tc>
          <w:tcPr>
            <w:tcW w:w="0" w:type="auto"/>
            <w:shd w:val="clear" w:color="auto" w:fill="92D050"/>
          </w:tcPr>
          <w:p w14:paraId="7511A725" w14:textId="77777777" w:rsidR="00DC00B7" w:rsidRPr="000A488C" w:rsidRDefault="00DC00B7" w:rsidP="00D4587F">
            <w:pPr>
              <w:ind w:firstLine="34"/>
              <w:jc w:val="center"/>
              <w:rPr>
                <w:rFonts w:eastAsia="Courier New"/>
                <w:color w:val="000000" w:themeColor="text1"/>
                <w:sz w:val="20"/>
                <w:szCs w:val="20"/>
                <w:lang w:bidi="ru-RU"/>
              </w:rPr>
            </w:pPr>
            <w:r w:rsidRPr="000A488C">
              <w:rPr>
                <w:rFonts w:eastAsia="Courier New"/>
                <w:color w:val="000000" w:themeColor="text1"/>
                <w:sz w:val="20"/>
                <w:szCs w:val="20"/>
                <w:lang w:bidi="ru-RU"/>
              </w:rPr>
              <w:t>ед.</w:t>
            </w:r>
          </w:p>
        </w:tc>
        <w:tc>
          <w:tcPr>
            <w:tcW w:w="0" w:type="auto"/>
            <w:shd w:val="clear" w:color="auto" w:fill="92D050"/>
          </w:tcPr>
          <w:p w14:paraId="41462569" w14:textId="77777777" w:rsidR="00DC00B7" w:rsidRPr="000A488C" w:rsidRDefault="00DC00B7" w:rsidP="00D4587F">
            <w:pPr>
              <w:ind w:firstLine="34"/>
              <w:jc w:val="center"/>
              <w:rPr>
                <w:rFonts w:eastAsia="Courier New"/>
                <w:color w:val="000000" w:themeColor="text1"/>
                <w:sz w:val="20"/>
                <w:szCs w:val="20"/>
                <w:lang w:bidi="ru-RU"/>
              </w:rPr>
            </w:pPr>
            <w:r w:rsidRPr="000A488C">
              <w:rPr>
                <w:rFonts w:eastAsia="Courier New"/>
                <w:color w:val="000000" w:themeColor="text1"/>
                <w:sz w:val="20"/>
                <w:szCs w:val="20"/>
                <w:lang w:bidi="ru-RU"/>
              </w:rPr>
              <w:t>тыс. тенге</w:t>
            </w:r>
          </w:p>
        </w:tc>
        <w:tc>
          <w:tcPr>
            <w:tcW w:w="0" w:type="auto"/>
            <w:shd w:val="clear" w:color="auto" w:fill="92D050"/>
          </w:tcPr>
          <w:p w14:paraId="3B16076F" w14:textId="77777777" w:rsidR="00DC00B7" w:rsidRPr="000A488C" w:rsidRDefault="00DC00B7" w:rsidP="00D4587F">
            <w:pPr>
              <w:ind w:firstLine="34"/>
              <w:jc w:val="center"/>
              <w:rPr>
                <w:rFonts w:eastAsia="Courier New"/>
                <w:color w:val="000000" w:themeColor="text1"/>
                <w:sz w:val="20"/>
                <w:szCs w:val="20"/>
                <w:lang w:bidi="ru-RU"/>
              </w:rPr>
            </w:pPr>
            <w:r w:rsidRPr="000A488C">
              <w:rPr>
                <w:rFonts w:eastAsia="Courier New"/>
                <w:color w:val="000000" w:themeColor="text1"/>
                <w:sz w:val="20"/>
                <w:szCs w:val="20"/>
                <w:lang w:bidi="ru-RU"/>
              </w:rPr>
              <w:t>Ед.</w:t>
            </w:r>
          </w:p>
        </w:tc>
        <w:tc>
          <w:tcPr>
            <w:tcW w:w="1172" w:type="dxa"/>
            <w:shd w:val="clear" w:color="auto" w:fill="92D050"/>
          </w:tcPr>
          <w:p w14:paraId="57280271" w14:textId="77777777" w:rsidR="00DC00B7" w:rsidRPr="000A488C" w:rsidRDefault="00DC00B7" w:rsidP="00D4587F">
            <w:pPr>
              <w:ind w:firstLine="34"/>
              <w:jc w:val="center"/>
              <w:rPr>
                <w:rFonts w:eastAsia="Courier New"/>
                <w:color w:val="000000" w:themeColor="text1"/>
                <w:sz w:val="20"/>
                <w:szCs w:val="20"/>
                <w:lang w:bidi="ru-RU"/>
              </w:rPr>
            </w:pPr>
            <w:r w:rsidRPr="000A488C">
              <w:rPr>
                <w:rFonts w:eastAsia="Courier New"/>
                <w:color w:val="000000" w:themeColor="text1"/>
                <w:sz w:val="20"/>
                <w:szCs w:val="20"/>
                <w:lang w:bidi="ru-RU"/>
              </w:rPr>
              <w:t>тыс. тенге</w:t>
            </w:r>
          </w:p>
        </w:tc>
      </w:tr>
      <w:tr w:rsidR="00DC00B7" w:rsidRPr="000A488C" w14:paraId="39A7482D" w14:textId="77777777" w:rsidTr="00D4587F">
        <w:trPr>
          <w:trHeight w:val="281"/>
        </w:trPr>
        <w:tc>
          <w:tcPr>
            <w:tcW w:w="0" w:type="auto"/>
          </w:tcPr>
          <w:p w14:paraId="588E1FBD" w14:textId="77777777" w:rsidR="00DC00B7" w:rsidRPr="000A488C" w:rsidRDefault="00DC00B7" w:rsidP="00D4587F">
            <w:pPr>
              <w:ind w:firstLine="34"/>
              <w:rPr>
                <w:rFonts w:eastAsia="Lucida Sans Unicode"/>
                <w:b/>
                <w:sz w:val="20"/>
                <w:szCs w:val="20"/>
                <w:lang w:bidi="ru-RU"/>
              </w:rPr>
            </w:pPr>
            <w:r w:rsidRPr="000A488C">
              <w:rPr>
                <w:rFonts w:eastAsia="Lucida Sans Unicode"/>
                <w:b/>
                <w:sz w:val="20"/>
                <w:szCs w:val="20"/>
                <w:lang w:bidi="ru-RU"/>
              </w:rPr>
              <w:t>1</w:t>
            </w:r>
          </w:p>
        </w:tc>
        <w:tc>
          <w:tcPr>
            <w:tcW w:w="0" w:type="auto"/>
            <w:shd w:val="clear" w:color="auto" w:fill="auto"/>
          </w:tcPr>
          <w:p w14:paraId="5F6472A5" w14:textId="77777777" w:rsidR="00DC00B7" w:rsidRPr="000A488C" w:rsidRDefault="00DC00B7" w:rsidP="00D4587F">
            <w:pPr>
              <w:ind w:firstLine="34"/>
              <w:rPr>
                <w:rFonts w:eastAsia="Lucida Sans Unicode"/>
                <w:sz w:val="20"/>
                <w:szCs w:val="20"/>
                <w:lang w:bidi="ru-RU"/>
              </w:rPr>
            </w:pPr>
            <w:r w:rsidRPr="000A488C">
              <w:rPr>
                <w:rFonts w:eastAsia="Lucida Sans Unicode"/>
                <w:b/>
                <w:sz w:val="20"/>
                <w:szCs w:val="20"/>
                <w:lang w:bidi="ru-RU"/>
              </w:rPr>
              <w:t xml:space="preserve">Фундаментальные и прикладные НИР бюджет поступило – всего </w:t>
            </w:r>
            <w:r w:rsidRPr="000A488C">
              <w:rPr>
                <w:rFonts w:eastAsia="Lucida Sans Unicode"/>
                <w:sz w:val="20"/>
                <w:szCs w:val="20"/>
                <w:lang w:bidi="ru-RU"/>
              </w:rPr>
              <w:t>в т.ч.:</w:t>
            </w:r>
          </w:p>
        </w:tc>
        <w:tc>
          <w:tcPr>
            <w:tcW w:w="0" w:type="auto"/>
          </w:tcPr>
          <w:p w14:paraId="2B8F0DBE" w14:textId="77777777" w:rsidR="00DC00B7" w:rsidRPr="00BB03B8" w:rsidRDefault="00DC00B7" w:rsidP="00D4587F">
            <w:pPr>
              <w:rPr>
                <w:sz w:val="20"/>
                <w:szCs w:val="20"/>
              </w:rPr>
            </w:pPr>
            <w:r w:rsidRPr="00BB03B8">
              <w:rPr>
                <w:sz w:val="20"/>
                <w:szCs w:val="20"/>
              </w:rPr>
              <w:t>14</w:t>
            </w:r>
          </w:p>
        </w:tc>
        <w:tc>
          <w:tcPr>
            <w:tcW w:w="0" w:type="auto"/>
          </w:tcPr>
          <w:p w14:paraId="2A0EF7C9" w14:textId="77777777" w:rsidR="00DC00B7" w:rsidRPr="00BB03B8" w:rsidRDefault="00DC00B7" w:rsidP="00D4587F">
            <w:pPr>
              <w:rPr>
                <w:sz w:val="20"/>
                <w:szCs w:val="20"/>
              </w:rPr>
            </w:pPr>
            <w:r w:rsidRPr="00BB03B8">
              <w:rPr>
                <w:sz w:val="20"/>
                <w:szCs w:val="20"/>
              </w:rPr>
              <w:t>98 350,04</w:t>
            </w:r>
          </w:p>
          <w:p w14:paraId="1B44919E" w14:textId="77777777" w:rsidR="00DC00B7" w:rsidRPr="000A488C" w:rsidRDefault="00DC00B7" w:rsidP="00D4587F">
            <w:pPr>
              <w:rPr>
                <w:b/>
                <w:sz w:val="20"/>
                <w:szCs w:val="20"/>
              </w:rPr>
            </w:pPr>
            <w:r w:rsidRPr="000A488C">
              <w:rPr>
                <w:bCs/>
                <w:sz w:val="20"/>
                <w:szCs w:val="20"/>
              </w:rPr>
              <w:t xml:space="preserve"> </w:t>
            </w:r>
            <w:r w:rsidRPr="000A488C">
              <w:rPr>
                <w:b/>
                <w:bCs/>
                <w:sz w:val="20"/>
                <w:szCs w:val="20"/>
              </w:rPr>
              <w:t>+ 31,4%</w:t>
            </w:r>
          </w:p>
        </w:tc>
        <w:tc>
          <w:tcPr>
            <w:tcW w:w="0" w:type="auto"/>
          </w:tcPr>
          <w:p w14:paraId="30932BB2" w14:textId="77777777" w:rsidR="00DC00B7" w:rsidRPr="000A488C" w:rsidRDefault="00DC00B7" w:rsidP="00D4587F">
            <w:pPr>
              <w:rPr>
                <w:sz w:val="20"/>
                <w:szCs w:val="20"/>
              </w:rPr>
            </w:pPr>
            <w:r w:rsidRPr="000A488C">
              <w:rPr>
                <w:sz w:val="20"/>
                <w:szCs w:val="20"/>
              </w:rPr>
              <w:t>11</w:t>
            </w:r>
          </w:p>
        </w:tc>
        <w:tc>
          <w:tcPr>
            <w:tcW w:w="0" w:type="auto"/>
          </w:tcPr>
          <w:p w14:paraId="19002894" w14:textId="77777777" w:rsidR="00DC00B7" w:rsidRPr="000A488C" w:rsidRDefault="00DC00B7" w:rsidP="00D4587F">
            <w:pPr>
              <w:rPr>
                <w:sz w:val="20"/>
                <w:szCs w:val="20"/>
              </w:rPr>
            </w:pPr>
            <w:r>
              <w:rPr>
                <w:sz w:val="20"/>
                <w:szCs w:val="20"/>
              </w:rPr>
              <w:t>107 400,81</w:t>
            </w:r>
          </w:p>
          <w:p w14:paraId="3621723C" w14:textId="77777777" w:rsidR="00DC00B7" w:rsidRPr="00BB03B8" w:rsidRDefault="00DC00B7" w:rsidP="00D4587F">
            <w:pPr>
              <w:jc w:val="center"/>
              <w:rPr>
                <w:b/>
                <w:sz w:val="20"/>
                <w:szCs w:val="20"/>
              </w:rPr>
            </w:pPr>
            <w:r w:rsidRPr="00BB03B8">
              <w:rPr>
                <w:b/>
                <w:sz w:val="20"/>
                <w:szCs w:val="20"/>
              </w:rPr>
              <w:t>+ 9,2</w:t>
            </w:r>
            <w:r>
              <w:rPr>
                <w:b/>
                <w:sz w:val="20"/>
                <w:szCs w:val="20"/>
              </w:rPr>
              <w:t>%</w:t>
            </w:r>
          </w:p>
        </w:tc>
        <w:tc>
          <w:tcPr>
            <w:tcW w:w="0" w:type="auto"/>
          </w:tcPr>
          <w:p w14:paraId="3C2831AD" w14:textId="77777777" w:rsidR="00DC00B7" w:rsidRPr="00101805" w:rsidRDefault="00DC00B7" w:rsidP="00D4587F">
            <w:pPr>
              <w:rPr>
                <w:b/>
                <w:color w:val="FF0000"/>
                <w:sz w:val="20"/>
                <w:szCs w:val="20"/>
              </w:rPr>
            </w:pPr>
            <w:r w:rsidRPr="00101805">
              <w:rPr>
                <w:b/>
                <w:color w:val="FF0000"/>
                <w:sz w:val="20"/>
                <w:szCs w:val="20"/>
              </w:rPr>
              <w:t>13</w:t>
            </w:r>
          </w:p>
        </w:tc>
        <w:tc>
          <w:tcPr>
            <w:tcW w:w="1172" w:type="dxa"/>
          </w:tcPr>
          <w:p w14:paraId="6D06976E" w14:textId="77777777" w:rsidR="00DC00B7" w:rsidRPr="00101805" w:rsidRDefault="00DC00B7" w:rsidP="00D4587F">
            <w:pPr>
              <w:rPr>
                <w:b/>
                <w:color w:val="FF0000"/>
                <w:sz w:val="20"/>
                <w:szCs w:val="20"/>
              </w:rPr>
            </w:pPr>
            <w:r w:rsidRPr="00101805">
              <w:rPr>
                <w:b/>
                <w:color w:val="FF0000"/>
                <w:sz w:val="20"/>
                <w:szCs w:val="20"/>
              </w:rPr>
              <w:t>189 852,78</w:t>
            </w:r>
          </w:p>
          <w:p w14:paraId="30EC5225" w14:textId="77777777" w:rsidR="00DC00B7" w:rsidRPr="00BB03B8" w:rsidRDefault="00DC00B7" w:rsidP="00D4587F">
            <w:pPr>
              <w:rPr>
                <w:b/>
                <w:sz w:val="20"/>
                <w:szCs w:val="20"/>
              </w:rPr>
            </w:pPr>
            <w:r w:rsidRPr="00BB03B8">
              <w:rPr>
                <w:b/>
                <w:sz w:val="20"/>
                <w:szCs w:val="20"/>
              </w:rPr>
              <w:t>+76,</w:t>
            </w:r>
            <w:r>
              <w:rPr>
                <w:b/>
                <w:sz w:val="20"/>
                <w:szCs w:val="20"/>
              </w:rPr>
              <w:t>8</w:t>
            </w:r>
            <w:r w:rsidRPr="00BB03B8">
              <w:rPr>
                <w:b/>
                <w:sz w:val="20"/>
                <w:szCs w:val="20"/>
              </w:rPr>
              <w:t>%</w:t>
            </w:r>
          </w:p>
          <w:p w14:paraId="75182097" w14:textId="77777777" w:rsidR="00DC00B7" w:rsidRPr="000A488C" w:rsidRDefault="00DC00B7" w:rsidP="00D4587F">
            <w:pPr>
              <w:rPr>
                <w:color w:val="FF0000"/>
                <w:sz w:val="20"/>
                <w:szCs w:val="20"/>
              </w:rPr>
            </w:pPr>
          </w:p>
        </w:tc>
      </w:tr>
      <w:tr w:rsidR="00DC00B7" w:rsidRPr="00B50C6C" w14:paraId="1B81BF1E" w14:textId="77777777" w:rsidTr="00D4587F">
        <w:trPr>
          <w:trHeight w:val="157"/>
        </w:trPr>
        <w:tc>
          <w:tcPr>
            <w:tcW w:w="0" w:type="auto"/>
          </w:tcPr>
          <w:p w14:paraId="6188C1FC" w14:textId="77777777" w:rsidR="00DC00B7" w:rsidRPr="000A488C" w:rsidRDefault="00DC00B7" w:rsidP="00D4587F">
            <w:pPr>
              <w:ind w:firstLine="34"/>
              <w:rPr>
                <w:rFonts w:eastAsia="Lucida Sans Unicode"/>
                <w:sz w:val="20"/>
                <w:szCs w:val="20"/>
                <w:lang w:bidi="ru-RU"/>
              </w:rPr>
            </w:pPr>
            <w:r w:rsidRPr="000A488C">
              <w:rPr>
                <w:rFonts w:eastAsia="Lucida Sans Unicode"/>
                <w:sz w:val="20"/>
                <w:szCs w:val="20"/>
                <w:lang w:bidi="ru-RU"/>
              </w:rPr>
              <w:t>1.1</w:t>
            </w:r>
          </w:p>
        </w:tc>
        <w:tc>
          <w:tcPr>
            <w:tcW w:w="0" w:type="auto"/>
            <w:shd w:val="clear" w:color="auto" w:fill="auto"/>
          </w:tcPr>
          <w:p w14:paraId="5686C001" w14:textId="77777777" w:rsidR="00DC00B7" w:rsidRPr="000A488C" w:rsidRDefault="00DC00B7" w:rsidP="00D4587F">
            <w:pPr>
              <w:ind w:right="-108" w:firstLine="34"/>
              <w:rPr>
                <w:rFonts w:eastAsia="Lucida Sans Unicode"/>
                <w:sz w:val="20"/>
                <w:szCs w:val="20"/>
                <w:lang w:bidi="ru-RU"/>
              </w:rPr>
            </w:pPr>
            <w:r w:rsidRPr="000A488C">
              <w:rPr>
                <w:rFonts w:eastAsia="Lucida Sans Unicode"/>
                <w:sz w:val="20"/>
                <w:szCs w:val="20"/>
                <w:lang w:bidi="ru-RU"/>
              </w:rPr>
              <w:t>- грант</w:t>
            </w:r>
            <w:r>
              <w:rPr>
                <w:rFonts w:eastAsia="Lucida Sans Unicode"/>
                <w:sz w:val="20"/>
                <w:szCs w:val="20"/>
                <w:lang w:bidi="ru-RU"/>
              </w:rPr>
              <w:t xml:space="preserve">. </w:t>
            </w:r>
            <w:proofErr w:type="spellStart"/>
            <w:proofErr w:type="gramStart"/>
            <w:r>
              <w:rPr>
                <w:rFonts w:eastAsia="Lucida Sans Unicode"/>
                <w:sz w:val="20"/>
                <w:szCs w:val="20"/>
                <w:lang w:bidi="ru-RU"/>
              </w:rPr>
              <w:t>финансир</w:t>
            </w:r>
            <w:proofErr w:type="spellEnd"/>
            <w:r>
              <w:rPr>
                <w:rFonts w:eastAsia="Lucida Sans Unicode"/>
                <w:sz w:val="20"/>
                <w:szCs w:val="20"/>
                <w:lang w:bidi="ru-RU"/>
              </w:rPr>
              <w:t>.(</w:t>
            </w:r>
            <w:proofErr w:type="gramEnd"/>
            <w:r>
              <w:rPr>
                <w:rFonts w:eastAsia="Lucida Sans Unicode"/>
                <w:sz w:val="20"/>
                <w:szCs w:val="20"/>
                <w:lang w:bidi="ru-RU"/>
              </w:rPr>
              <w:t>ГФ)</w:t>
            </w:r>
            <w:r w:rsidRPr="000A488C">
              <w:rPr>
                <w:rFonts w:eastAsia="Lucida Sans Unicode"/>
                <w:sz w:val="20"/>
                <w:szCs w:val="20"/>
                <w:lang w:bidi="ru-RU"/>
              </w:rPr>
              <w:t xml:space="preserve"> Комитета науки МОН РК</w:t>
            </w:r>
          </w:p>
          <w:p w14:paraId="0A80CFF1" w14:textId="77777777" w:rsidR="00DC00B7" w:rsidRPr="000A488C" w:rsidRDefault="00DC00B7" w:rsidP="00D4587F">
            <w:pPr>
              <w:ind w:firstLine="34"/>
              <w:rPr>
                <w:rFonts w:eastAsia="Lucida Sans Unicode"/>
                <w:sz w:val="20"/>
                <w:szCs w:val="20"/>
                <w:lang w:bidi="ru-RU"/>
              </w:rPr>
            </w:pPr>
            <w:r w:rsidRPr="000A488C">
              <w:rPr>
                <w:rFonts w:eastAsia="Lucida Sans Unicode"/>
                <w:sz w:val="20"/>
                <w:szCs w:val="20"/>
                <w:lang w:bidi="ru-RU"/>
              </w:rPr>
              <w:t xml:space="preserve"> в т.ч. по молодым ученым</w:t>
            </w:r>
          </w:p>
          <w:p w14:paraId="0AB60168" w14:textId="77777777" w:rsidR="00DC00B7" w:rsidRPr="000A488C" w:rsidRDefault="00DC00B7" w:rsidP="00D4587F">
            <w:pPr>
              <w:ind w:left="-105" w:firstLine="34"/>
              <w:rPr>
                <w:rFonts w:eastAsia="Lucida Sans Unicode"/>
                <w:color w:val="00B0F0"/>
                <w:sz w:val="20"/>
                <w:szCs w:val="20"/>
                <w:lang w:bidi="ru-RU"/>
              </w:rPr>
            </w:pPr>
            <w:r w:rsidRPr="000A488C">
              <w:rPr>
                <w:rFonts w:eastAsia="Lucida Sans Unicode"/>
                <w:color w:val="00B0F0"/>
                <w:sz w:val="20"/>
                <w:szCs w:val="20"/>
                <w:highlight w:val="yellow"/>
                <w:lang w:bidi="ru-RU"/>
              </w:rPr>
              <w:t xml:space="preserve">выиграны </w:t>
            </w:r>
            <w:r>
              <w:rPr>
                <w:rFonts w:eastAsia="Lucida Sans Unicode"/>
                <w:color w:val="00B0F0"/>
                <w:sz w:val="20"/>
                <w:szCs w:val="20"/>
                <w:lang w:bidi="ru-RU"/>
              </w:rPr>
              <w:t>июль</w:t>
            </w:r>
            <w:r w:rsidRPr="000A488C">
              <w:rPr>
                <w:rFonts w:eastAsia="Lucida Sans Unicode"/>
                <w:color w:val="00B0F0"/>
                <w:sz w:val="20"/>
                <w:szCs w:val="20"/>
                <w:lang w:bidi="ru-RU"/>
              </w:rPr>
              <w:t xml:space="preserve"> (202</w:t>
            </w:r>
            <w:r>
              <w:rPr>
                <w:rFonts w:eastAsia="Lucida Sans Unicode"/>
                <w:color w:val="00B0F0"/>
                <w:sz w:val="20"/>
                <w:szCs w:val="20"/>
                <w:lang w:bidi="ru-RU"/>
              </w:rPr>
              <w:t>3</w:t>
            </w:r>
            <w:r w:rsidRPr="000A488C">
              <w:rPr>
                <w:rFonts w:eastAsia="Lucida Sans Unicode"/>
                <w:color w:val="00B0F0"/>
                <w:sz w:val="20"/>
                <w:szCs w:val="20"/>
                <w:lang w:bidi="ru-RU"/>
              </w:rPr>
              <w:t>-202</w:t>
            </w:r>
            <w:r>
              <w:rPr>
                <w:rFonts w:eastAsia="Lucida Sans Unicode"/>
                <w:color w:val="00B0F0"/>
                <w:sz w:val="20"/>
                <w:szCs w:val="20"/>
                <w:lang w:bidi="ru-RU"/>
              </w:rPr>
              <w:t>5</w:t>
            </w:r>
            <w:r w:rsidRPr="000A488C">
              <w:rPr>
                <w:rFonts w:eastAsia="Lucida Sans Unicode"/>
                <w:color w:val="00B0F0"/>
                <w:sz w:val="20"/>
                <w:szCs w:val="20"/>
                <w:lang w:bidi="ru-RU"/>
              </w:rPr>
              <w:t>)</w:t>
            </w:r>
          </w:p>
          <w:p w14:paraId="0360B6BF" w14:textId="77777777" w:rsidR="00DC00B7" w:rsidRPr="000A488C" w:rsidRDefault="00DC00B7" w:rsidP="00D4587F">
            <w:pPr>
              <w:ind w:firstLine="34"/>
              <w:rPr>
                <w:rFonts w:eastAsia="Lucida Sans Unicode"/>
                <w:color w:val="00B0F0"/>
                <w:sz w:val="20"/>
                <w:szCs w:val="20"/>
                <w:lang w:bidi="ru-RU"/>
              </w:rPr>
            </w:pPr>
            <w:r w:rsidRPr="000A488C">
              <w:rPr>
                <w:rFonts w:eastAsia="Lucida Sans Unicode"/>
                <w:color w:val="00B0F0"/>
                <w:sz w:val="20"/>
                <w:szCs w:val="20"/>
                <w:lang w:bidi="ru-RU"/>
              </w:rPr>
              <w:t xml:space="preserve">-по молодым </w:t>
            </w:r>
          </w:p>
          <w:p w14:paraId="304F6733" w14:textId="77777777" w:rsidR="00DC00B7" w:rsidRPr="000A488C" w:rsidRDefault="00DC00B7" w:rsidP="00D4587F">
            <w:pPr>
              <w:ind w:firstLine="34"/>
              <w:rPr>
                <w:rFonts w:eastAsia="Lucida Sans Unicode"/>
                <w:b/>
                <w:sz w:val="20"/>
                <w:szCs w:val="20"/>
                <w:lang w:bidi="ru-RU"/>
              </w:rPr>
            </w:pPr>
            <w:r w:rsidRPr="000A488C">
              <w:rPr>
                <w:rFonts w:eastAsia="Lucida Sans Unicode"/>
                <w:color w:val="00B0F0"/>
                <w:sz w:val="20"/>
                <w:szCs w:val="20"/>
                <w:lang w:bidi="ru-RU"/>
              </w:rPr>
              <w:t>-ГФ</w:t>
            </w:r>
          </w:p>
        </w:tc>
        <w:tc>
          <w:tcPr>
            <w:tcW w:w="0" w:type="auto"/>
          </w:tcPr>
          <w:p w14:paraId="7136D0A3" w14:textId="77777777" w:rsidR="00DC00B7" w:rsidRPr="000A488C" w:rsidRDefault="00DC00B7" w:rsidP="00D4587F">
            <w:pPr>
              <w:rPr>
                <w:sz w:val="20"/>
                <w:szCs w:val="20"/>
              </w:rPr>
            </w:pPr>
            <w:r w:rsidRPr="000A488C">
              <w:rPr>
                <w:sz w:val="20"/>
                <w:szCs w:val="20"/>
              </w:rPr>
              <w:t>14</w:t>
            </w:r>
          </w:p>
          <w:p w14:paraId="5EEEF77F" w14:textId="77777777" w:rsidR="00DC00B7" w:rsidRPr="000A488C" w:rsidRDefault="00DC00B7" w:rsidP="00D4587F">
            <w:pPr>
              <w:rPr>
                <w:sz w:val="20"/>
                <w:szCs w:val="20"/>
              </w:rPr>
            </w:pPr>
            <w:r w:rsidRPr="000A488C">
              <w:rPr>
                <w:sz w:val="20"/>
                <w:szCs w:val="20"/>
              </w:rPr>
              <w:t>4</w:t>
            </w:r>
          </w:p>
        </w:tc>
        <w:tc>
          <w:tcPr>
            <w:tcW w:w="0" w:type="auto"/>
          </w:tcPr>
          <w:p w14:paraId="1099ADC3" w14:textId="77777777" w:rsidR="00DC00B7" w:rsidRPr="000A488C" w:rsidRDefault="00DC00B7" w:rsidP="00D4587F">
            <w:pPr>
              <w:rPr>
                <w:sz w:val="20"/>
                <w:szCs w:val="20"/>
              </w:rPr>
            </w:pPr>
            <w:r w:rsidRPr="000A488C">
              <w:rPr>
                <w:sz w:val="20"/>
                <w:szCs w:val="20"/>
              </w:rPr>
              <w:t>98 350, 04</w:t>
            </w:r>
          </w:p>
          <w:p w14:paraId="72ABD785" w14:textId="77777777" w:rsidR="00DC00B7" w:rsidRPr="000A488C" w:rsidRDefault="00DC00B7" w:rsidP="00D4587F">
            <w:pPr>
              <w:rPr>
                <w:sz w:val="20"/>
                <w:szCs w:val="20"/>
              </w:rPr>
            </w:pPr>
            <w:r w:rsidRPr="000A488C">
              <w:rPr>
                <w:sz w:val="20"/>
                <w:szCs w:val="20"/>
              </w:rPr>
              <w:t>54 883,04</w:t>
            </w:r>
          </w:p>
        </w:tc>
        <w:tc>
          <w:tcPr>
            <w:tcW w:w="0" w:type="auto"/>
          </w:tcPr>
          <w:p w14:paraId="457806AC" w14:textId="77777777" w:rsidR="00DC00B7" w:rsidRPr="000A488C" w:rsidRDefault="00DC00B7" w:rsidP="00D4587F">
            <w:pPr>
              <w:rPr>
                <w:b/>
                <w:sz w:val="20"/>
                <w:szCs w:val="20"/>
              </w:rPr>
            </w:pPr>
            <w:r w:rsidRPr="000A488C">
              <w:rPr>
                <w:b/>
                <w:sz w:val="20"/>
                <w:szCs w:val="20"/>
              </w:rPr>
              <w:t>11</w:t>
            </w:r>
          </w:p>
          <w:p w14:paraId="28A4C9FB" w14:textId="77777777" w:rsidR="00DC00B7" w:rsidRPr="000A488C" w:rsidRDefault="00DC00B7" w:rsidP="00D4587F">
            <w:pPr>
              <w:rPr>
                <w:sz w:val="20"/>
                <w:szCs w:val="20"/>
              </w:rPr>
            </w:pPr>
            <w:r w:rsidRPr="000A488C">
              <w:rPr>
                <w:sz w:val="20"/>
                <w:szCs w:val="20"/>
              </w:rPr>
              <w:t xml:space="preserve">7 </w:t>
            </w:r>
          </w:p>
          <w:p w14:paraId="54E55F53" w14:textId="77777777" w:rsidR="00DC00B7" w:rsidRPr="000A488C" w:rsidRDefault="00DC00B7" w:rsidP="00D4587F">
            <w:pPr>
              <w:rPr>
                <w:sz w:val="20"/>
                <w:szCs w:val="20"/>
              </w:rPr>
            </w:pPr>
          </w:p>
        </w:tc>
        <w:tc>
          <w:tcPr>
            <w:tcW w:w="0" w:type="auto"/>
          </w:tcPr>
          <w:p w14:paraId="7E86D561" w14:textId="77777777" w:rsidR="00DC00B7" w:rsidRPr="000A488C" w:rsidRDefault="00DC00B7" w:rsidP="00D4587F">
            <w:pPr>
              <w:ind w:left="-117"/>
              <w:rPr>
                <w:sz w:val="20"/>
                <w:szCs w:val="20"/>
              </w:rPr>
            </w:pPr>
            <w:r>
              <w:rPr>
                <w:sz w:val="20"/>
                <w:szCs w:val="20"/>
              </w:rPr>
              <w:t>107 400, 81</w:t>
            </w:r>
          </w:p>
          <w:p w14:paraId="15B4EF77" w14:textId="77777777" w:rsidR="00DC00B7" w:rsidRPr="000A488C" w:rsidRDefault="00DC00B7" w:rsidP="00D4587F">
            <w:pPr>
              <w:rPr>
                <w:sz w:val="20"/>
                <w:szCs w:val="20"/>
              </w:rPr>
            </w:pPr>
            <w:r>
              <w:rPr>
                <w:sz w:val="20"/>
                <w:szCs w:val="20"/>
              </w:rPr>
              <w:t>68 074,19</w:t>
            </w:r>
          </w:p>
          <w:p w14:paraId="59535A35" w14:textId="77777777" w:rsidR="00DC00B7" w:rsidRPr="000A488C" w:rsidRDefault="00DC00B7" w:rsidP="00D4587F">
            <w:pPr>
              <w:rPr>
                <w:sz w:val="20"/>
                <w:szCs w:val="20"/>
              </w:rPr>
            </w:pPr>
          </w:p>
        </w:tc>
        <w:tc>
          <w:tcPr>
            <w:tcW w:w="0" w:type="auto"/>
          </w:tcPr>
          <w:p w14:paraId="6DB88303" w14:textId="77777777" w:rsidR="00DC00B7" w:rsidRDefault="00DC00B7" w:rsidP="00D4587F">
            <w:pPr>
              <w:ind w:left="-117"/>
              <w:jc w:val="center"/>
              <w:rPr>
                <w:sz w:val="20"/>
                <w:szCs w:val="20"/>
              </w:rPr>
            </w:pPr>
            <w:r w:rsidRPr="00BB03B8">
              <w:rPr>
                <w:sz w:val="20"/>
                <w:szCs w:val="20"/>
              </w:rPr>
              <w:t>13</w:t>
            </w:r>
          </w:p>
          <w:p w14:paraId="5A86E92C" w14:textId="77777777" w:rsidR="00DC00B7" w:rsidRDefault="00DC00B7" w:rsidP="00D4587F">
            <w:pPr>
              <w:ind w:left="-117"/>
              <w:jc w:val="center"/>
              <w:rPr>
                <w:sz w:val="20"/>
                <w:szCs w:val="20"/>
              </w:rPr>
            </w:pPr>
            <w:r>
              <w:rPr>
                <w:sz w:val="20"/>
                <w:szCs w:val="20"/>
              </w:rPr>
              <w:t>7</w:t>
            </w:r>
          </w:p>
          <w:p w14:paraId="04AC2A29" w14:textId="77777777" w:rsidR="00DC00B7" w:rsidRPr="00B50C6C" w:rsidRDefault="00DC00B7" w:rsidP="00D4587F">
            <w:pPr>
              <w:ind w:left="-117"/>
              <w:jc w:val="center"/>
              <w:rPr>
                <w:rFonts w:eastAsia="Lucida Sans Unicode"/>
                <w:color w:val="00B0F0"/>
                <w:sz w:val="20"/>
                <w:szCs w:val="20"/>
                <w:lang w:bidi="ru-RU"/>
              </w:rPr>
            </w:pPr>
            <w:r w:rsidRPr="00B50C6C">
              <w:rPr>
                <w:rFonts w:eastAsia="Lucida Sans Unicode"/>
                <w:color w:val="00B0F0"/>
                <w:sz w:val="20"/>
                <w:szCs w:val="20"/>
                <w:lang w:bidi="ru-RU"/>
              </w:rPr>
              <w:t>5</w:t>
            </w:r>
          </w:p>
          <w:p w14:paraId="5BDA0CF5" w14:textId="77777777" w:rsidR="00DC00B7" w:rsidRPr="00B50C6C" w:rsidRDefault="00DC00B7" w:rsidP="00D4587F">
            <w:pPr>
              <w:ind w:left="-117"/>
              <w:jc w:val="center"/>
              <w:rPr>
                <w:rFonts w:eastAsia="Lucida Sans Unicode"/>
                <w:color w:val="00B0F0"/>
                <w:sz w:val="20"/>
                <w:szCs w:val="20"/>
                <w:lang w:bidi="ru-RU"/>
              </w:rPr>
            </w:pPr>
            <w:r w:rsidRPr="00B50C6C">
              <w:rPr>
                <w:rFonts w:eastAsia="Lucida Sans Unicode"/>
                <w:color w:val="00B0F0"/>
                <w:sz w:val="20"/>
                <w:szCs w:val="20"/>
                <w:lang w:bidi="ru-RU"/>
              </w:rPr>
              <w:t>1</w:t>
            </w:r>
          </w:p>
          <w:p w14:paraId="572FF755" w14:textId="77777777" w:rsidR="00DC00B7" w:rsidRPr="000A488C" w:rsidRDefault="00DC00B7" w:rsidP="00D4587F">
            <w:pPr>
              <w:ind w:firstLine="34"/>
              <w:rPr>
                <w:color w:val="FF0000"/>
                <w:sz w:val="20"/>
                <w:szCs w:val="20"/>
              </w:rPr>
            </w:pPr>
            <w:r w:rsidRPr="00B50C6C">
              <w:rPr>
                <w:rFonts w:eastAsia="Lucida Sans Unicode"/>
                <w:color w:val="00B0F0"/>
                <w:sz w:val="20"/>
                <w:szCs w:val="20"/>
                <w:lang w:bidi="ru-RU"/>
              </w:rPr>
              <w:t>4</w:t>
            </w:r>
          </w:p>
        </w:tc>
        <w:tc>
          <w:tcPr>
            <w:tcW w:w="1172" w:type="dxa"/>
          </w:tcPr>
          <w:p w14:paraId="66305A08" w14:textId="77777777" w:rsidR="00DC00B7" w:rsidRDefault="00DC00B7" w:rsidP="00D4587F">
            <w:pPr>
              <w:rPr>
                <w:sz w:val="20"/>
                <w:szCs w:val="20"/>
              </w:rPr>
            </w:pPr>
            <w:r w:rsidRPr="00BB03B8">
              <w:rPr>
                <w:sz w:val="20"/>
                <w:szCs w:val="20"/>
              </w:rPr>
              <w:t>189</w:t>
            </w:r>
            <w:r>
              <w:rPr>
                <w:sz w:val="20"/>
                <w:szCs w:val="20"/>
              </w:rPr>
              <w:t> </w:t>
            </w:r>
            <w:r w:rsidRPr="00BB03B8">
              <w:rPr>
                <w:sz w:val="20"/>
                <w:szCs w:val="20"/>
              </w:rPr>
              <w:t>852</w:t>
            </w:r>
            <w:r>
              <w:rPr>
                <w:sz w:val="20"/>
                <w:szCs w:val="20"/>
              </w:rPr>
              <w:t>,78</w:t>
            </w:r>
          </w:p>
          <w:p w14:paraId="67FAE329" w14:textId="77777777" w:rsidR="00DC00B7" w:rsidRDefault="00DC00B7" w:rsidP="00D4587F">
            <w:pPr>
              <w:rPr>
                <w:sz w:val="20"/>
                <w:szCs w:val="20"/>
              </w:rPr>
            </w:pPr>
            <w:r w:rsidRPr="002F127E">
              <w:rPr>
                <w:sz w:val="20"/>
                <w:szCs w:val="20"/>
              </w:rPr>
              <w:t>67</w:t>
            </w:r>
            <w:r>
              <w:rPr>
                <w:sz w:val="20"/>
                <w:szCs w:val="20"/>
              </w:rPr>
              <w:t> </w:t>
            </w:r>
            <w:r w:rsidRPr="002F127E">
              <w:rPr>
                <w:sz w:val="20"/>
                <w:szCs w:val="20"/>
              </w:rPr>
              <w:t>095</w:t>
            </w:r>
            <w:r>
              <w:rPr>
                <w:sz w:val="20"/>
                <w:szCs w:val="20"/>
              </w:rPr>
              <w:t>,70</w:t>
            </w:r>
          </w:p>
          <w:p w14:paraId="1EE97835" w14:textId="77777777" w:rsidR="00DC00B7" w:rsidRPr="00B50C6C" w:rsidRDefault="00DC00B7" w:rsidP="00D4587F">
            <w:pPr>
              <w:ind w:left="-117"/>
              <w:jc w:val="center"/>
              <w:rPr>
                <w:rFonts w:eastAsia="Lucida Sans Unicode"/>
                <w:color w:val="00B0F0"/>
                <w:sz w:val="20"/>
                <w:szCs w:val="20"/>
                <w:lang w:bidi="ru-RU"/>
              </w:rPr>
            </w:pPr>
            <w:r w:rsidRPr="00B50C6C">
              <w:rPr>
                <w:rFonts w:eastAsia="Lucida Sans Unicode"/>
                <w:color w:val="00B0F0"/>
                <w:sz w:val="20"/>
                <w:szCs w:val="20"/>
                <w:lang w:bidi="ru-RU"/>
              </w:rPr>
              <w:t>90 561,08</w:t>
            </w:r>
          </w:p>
          <w:p w14:paraId="7DB55AB3" w14:textId="77777777" w:rsidR="00DC00B7" w:rsidRPr="00B50C6C" w:rsidRDefault="00DC00B7" w:rsidP="00D4587F">
            <w:pPr>
              <w:ind w:left="-117"/>
              <w:jc w:val="center"/>
              <w:rPr>
                <w:rFonts w:eastAsia="Lucida Sans Unicode"/>
                <w:color w:val="00B0F0"/>
                <w:sz w:val="20"/>
                <w:szCs w:val="20"/>
                <w:lang w:bidi="ru-RU"/>
              </w:rPr>
            </w:pPr>
            <w:r w:rsidRPr="00B50C6C">
              <w:rPr>
                <w:rFonts w:eastAsia="Lucida Sans Unicode"/>
                <w:color w:val="00B0F0"/>
                <w:sz w:val="20"/>
                <w:szCs w:val="20"/>
                <w:lang w:bidi="ru-RU"/>
              </w:rPr>
              <w:t>7 194 ,64</w:t>
            </w:r>
          </w:p>
          <w:p w14:paraId="31656FE0" w14:textId="77777777" w:rsidR="00DC00B7" w:rsidRPr="00B50C6C" w:rsidRDefault="00DC00B7" w:rsidP="00D4587F">
            <w:pPr>
              <w:ind w:left="-117"/>
              <w:jc w:val="center"/>
              <w:rPr>
                <w:sz w:val="20"/>
                <w:szCs w:val="20"/>
              </w:rPr>
            </w:pPr>
            <w:r w:rsidRPr="00B50C6C">
              <w:rPr>
                <w:rFonts w:eastAsia="Lucida Sans Unicode"/>
                <w:color w:val="00B0F0"/>
                <w:sz w:val="20"/>
                <w:szCs w:val="20"/>
                <w:lang w:bidi="ru-RU"/>
              </w:rPr>
              <w:t>83 366,43</w:t>
            </w:r>
          </w:p>
        </w:tc>
      </w:tr>
      <w:tr w:rsidR="00DC00B7" w:rsidRPr="000A488C" w14:paraId="6853733C" w14:textId="77777777" w:rsidTr="00D4587F">
        <w:trPr>
          <w:trHeight w:val="157"/>
        </w:trPr>
        <w:tc>
          <w:tcPr>
            <w:tcW w:w="0" w:type="auto"/>
          </w:tcPr>
          <w:p w14:paraId="5B8D9419" w14:textId="77777777" w:rsidR="00DC00B7" w:rsidRPr="000A488C" w:rsidRDefault="00DC00B7" w:rsidP="00D4587F">
            <w:pPr>
              <w:ind w:firstLine="34"/>
              <w:rPr>
                <w:rFonts w:eastAsia="Lucida Sans Unicode"/>
                <w:sz w:val="20"/>
                <w:szCs w:val="20"/>
                <w:lang w:bidi="ru-RU"/>
              </w:rPr>
            </w:pPr>
            <w:r w:rsidRPr="000A488C">
              <w:rPr>
                <w:rFonts w:eastAsia="Lucida Sans Unicode"/>
                <w:sz w:val="20"/>
                <w:szCs w:val="20"/>
                <w:lang w:bidi="ru-RU"/>
              </w:rPr>
              <w:t>1.2</w:t>
            </w:r>
          </w:p>
        </w:tc>
        <w:tc>
          <w:tcPr>
            <w:tcW w:w="0" w:type="auto"/>
            <w:shd w:val="clear" w:color="auto" w:fill="auto"/>
          </w:tcPr>
          <w:p w14:paraId="617777BE" w14:textId="77777777" w:rsidR="00DC00B7" w:rsidRPr="000A488C" w:rsidRDefault="00DC00B7" w:rsidP="00D4587F">
            <w:pPr>
              <w:ind w:firstLine="34"/>
              <w:rPr>
                <w:rFonts w:eastAsia="Lucida Sans Unicode"/>
                <w:sz w:val="20"/>
                <w:szCs w:val="20"/>
                <w:lang w:bidi="ru-RU"/>
              </w:rPr>
            </w:pPr>
            <w:proofErr w:type="gramStart"/>
            <w:r w:rsidRPr="000A488C">
              <w:rPr>
                <w:rFonts w:eastAsia="Lucida Sans Unicode"/>
                <w:sz w:val="20"/>
                <w:szCs w:val="20"/>
                <w:lang w:bidi="ru-RU"/>
              </w:rPr>
              <w:t>Заявок  подано</w:t>
            </w:r>
            <w:proofErr w:type="gramEnd"/>
            <w:r w:rsidRPr="000A488C">
              <w:rPr>
                <w:rFonts w:eastAsia="Lucida Sans Unicode"/>
                <w:sz w:val="20"/>
                <w:szCs w:val="20"/>
                <w:lang w:bidi="ru-RU"/>
              </w:rPr>
              <w:t xml:space="preserve"> - всего</w:t>
            </w:r>
          </w:p>
        </w:tc>
        <w:tc>
          <w:tcPr>
            <w:tcW w:w="0" w:type="auto"/>
            <w:vAlign w:val="center"/>
          </w:tcPr>
          <w:p w14:paraId="3F39AD1C" w14:textId="77777777" w:rsidR="00DC00B7" w:rsidRPr="000A488C" w:rsidRDefault="00DC00B7" w:rsidP="00D4587F">
            <w:pPr>
              <w:jc w:val="center"/>
              <w:rPr>
                <w:sz w:val="20"/>
                <w:szCs w:val="20"/>
              </w:rPr>
            </w:pPr>
            <w:r w:rsidRPr="000A488C">
              <w:rPr>
                <w:sz w:val="20"/>
                <w:szCs w:val="20"/>
              </w:rPr>
              <w:t>47</w:t>
            </w:r>
          </w:p>
        </w:tc>
        <w:tc>
          <w:tcPr>
            <w:tcW w:w="0" w:type="auto"/>
            <w:vAlign w:val="center"/>
          </w:tcPr>
          <w:p w14:paraId="22B2D308" w14:textId="77777777" w:rsidR="00DC00B7" w:rsidRPr="000A488C" w:rsidRDefault="00DC00B7" w:rsidP="00D4587F">
            <w:pPr>
              <w:jc w:val="center"/>
              <w:rPr>
                <w:sz w:val="20"/>
                <w:szCs w:val="20"/>
              </w:rPr>
            </w:pPr>
            <w:r>
              <w:rPr>
                <w:sz w:val="20"/>
                <w:szCs w:val="20"/>
              </w:rPr>
              <w:t>х</w:t>
            </w:r>
          </w:p>
        </w:tc>
        <w:tc>
          <w:tcPr>
            <w:tcW w:w="0" w:type="auto"/>
            <w:vAlign w:val="center"/>
          </w:tcPr>
          <w:p w14:paraId="415694CD" w14:textId="77777777" w:rsidR="00DC00B7" w:rsidRPr="000A488C" w:rsidRDefault="00DC00B7" w:rsidP="00D4587F">
            <w:pPr>
              <w:jc w:val="center"/>
              <w:rPr>
                <w:sz w:val="20"/>
                <w:szCs w:val="20"/>
              </w:rPr>
            </w:pPr>
            <w:r w:rsidRPr="000A488C">
              <w:rPr>
                <w:sz w:val="20"/>
                <w:szCs w:val="20"/>
              </w:rPr>
              <w:t>50</w:t>
            </w:r>
          </w:p>
        </w:tc>
        <w:tc>
          <w:tcPr>
            <w:tcW w:w="0" w:type="auto"/>
            <w:vAlign w:val="center"/>
          </w:tcPr>
          <w:p w14:paraId="31974D79" w14:textId="77777777" w:rsidR="00DC00B7" w:rsidRPr="000A488C" w:rsidRDefault="00DC00B7" w:rsidP="00D4587F">
            <w:pPr>
              <w:jc w:val="center"/>
              <w:rPr>
                <w:sz w:val="20"/>
                <w:szCs w:val="20"/>
              </w:rPr>
            </w:pPr>
            <w:r w:rsidRPr="000A488C">
              <w:rPr>
                <w:sz w:val="20"/>
                <w:szCs w:val="20"/>
              </w:rPr>
              <w:t>х</w:t>
            </w:r>
          </w:p>
        </w:tc>
        <w:tc>
          <w:tcPr>
            <w:tcW w:w="0" w:type="auto"/>
          </w:tcPr>
          <w:p w14:paraId="1483DBFF" w14:textId="77777777" w:rsidR="00DC00B7" w:rsidRPr="000A488C" w:rsidRDefault="00DC00B7" w:rsidP="00D4587F">
            <w:pPr>
              <w:jc w:val="center"/>
              <w:rPr>
                <w:sz w:val="20"/>
                <w:szCs w:val="20"/>
              </w:rPr>
            </w:pPr>
            <w:r>
              <w:rPr>
                <w:sz w:val="20"/>
                <w:szCs w:val="20"/>
              </w:rPr>
              <w:t>30</w:t>
            </w:r>
          </w:p>
        </w:tc>
        <w:tc>
          <w:tcPr>
            <w:tcW w:w="1172" w:type="dxa"/>
          </w:tcPr>
          <w:p w14:paraId="219B9297" w14:textId="77777777" w:rsidR="00DC00B7" w:rsidRPr="000A488C" w:rsidRDefault="00DC00B7" w:rsidP="00D4587F">
            <w:pPr>
              <w:jc w:val="center"/>
              <w:rPr>
                <w:sz w:val="20"/>
                <w:szCs w:val="20"/>
              </w:rPr>
            </w:pPr>
            <w:r>
              <w:rPr>
                <w:sz w:val="20"/>
                <w:szCs w:val="20"/>
              </w:rPr>
              <w:t>х</w:t>
            </w:r>
          </w:p>
        </w:tc>
      </w:tr>
      <w:tr w:rsidR="00DC00B7" w:rsidRPr="006F0C0C" w14:paraId="04FC7C79" w14:textId="77777777" w:rsidTr="00D4587F">
        <w:tc>
          <w:tcPr>
            <w:tcW w:w="0" w:type="auto"/>
          </w:tcPr>
          <w:p w14:paraId="6478B078" w14:textId="77777777" w:rsidR="00DC00B7" w:rsidRPr="000A488C" w:rsidRDefault="00DC00B7" w:rsidP="00D4587F">
            <w:pPr>
              <w:ind w:firstLine="34"/>
              <w:rPr>
                <w:rFonts w:eastAsia="Lucida Sans Unicode"/>
                <w:b/>
                <w:sz w:val="20"/>
                <w:szCs w:val="20"/>
                <w:lang w:bidi="ru-RU"/>
              </w:rPr>
            </w:pPr>
            <w:r w:rsidRPr="000A488C">
              <w:rPr>
                <w:rFonts w:eastAsia="Lucida Sans Unicode"/>
                <w:b/>
                <w:sz w:val="20"/>
                <w:szCs w:val="20"/>
                <w:lang w:bidi="ru-RU"/>
              </w:rPr>
              <w:t>2</w:t>
            </w:r>
          </w:p>
        </w:tc>
        <w:tc>
          <w:tcPr>
            <w:tcW w:w="0" w:type="auto"/>
            <w:shd w:val="clear" w:color="auto" w:fill="auto"/>
          </w:tcPr>
          <w:p w14:paraId="0516C61C" w14:textId="77777777" w:rsidR="00DC00B7" w:rsidRPr="000A488C" w:rsidRDefault="00DC00B7" w:rsidP="00D4587F">
            <w:pPr>
              <w:ind w:firstLine="34"/>
              <w:rPr>
                <w:rFonts w:eastAsia="Lucida Sans Unicode"/>
                <w:sz w:val="20"/>
                <w:szCs w:val="20"/>
                <w:lang w:bidi="ru-RU"/>
              </w:rPr>
            </w:pPr>
            <w:r w:rsidRPr="000A488C">
              <w:rPr>
                <w:rFonts w:eastAsia="Lucida Sans Unicode"/>
                <w:b/>
                <w:sz w:val="20"/>
                <w:szCs w:val="20"/>
                <w:lang w:bidi="ru-RU"/>
              </w:rPr>
              <w:t xml:space="preserve">Хоздоговоры за год </w:t>
            </w:r>
            <w:r>
              <w:rPr>
                <w:rFonts w:eastAsia="Lucida Sans Unicode"/>
                <w:b/>
                <w:sz w:val="20"/>
                <w:szCs w:val="20"/>
                <w:lang w:bidi="ru-RU"/>
              </w:rPr>
              <w:t>–</w:t>
            </w:r>
            <w:r w:rsidRPr="000A488C">
              <w:rPr>
                <w:rFonts w:eastAsia="Lucida Sans Unicode"/>
                <w:b/>
                <w:sz w:val="20"/>
                <w:szCs w:val="20"/>
                <w:lang w:bidi="ru-RU"/>
              </w:rPr>
              <w:t xml:space="preserve"> всего</w:t>
            </w:r>
            <w:r w:rsidRPr="000A488C">
              <w:rPr>
                <w:rFonts w:eastAsia="Lucida Sans Unicode"/>
                <w:sz w:val="20"/>
                <w:szCs w:val="20"/>
                <w:lang w:bidi="ru-RU"/>
              </w:rPr>
              <w:t xml:space="preserve"> </w:t>
            </w:r>
          </w:p>
          <w:p w14:paraId="55BAE3D5" w14:textId="77777777" w:rsidR="00DC00B7" w:rsidRPr="000A488C" w:rsidRDefault="00DC00B7" w:rsidP="00D4587F">
            <w:pPr>
              <w:ind w:firstLine="34"/>
              <w:rPr>
                <w:rFonts w:eastAsia="Lucida Sans Unicode"/>
                <w:sz w:val="20"/>
                <w:szCs w:val="20"/>
                <w:lang w:bidi="ru-RU"/>
              </w:rPr>
            </w:pPr>
            <w:r w:rsidRPr="000A488C">
              <w:rPr>
                <w:rFonts w:eastAsia="Lucida Sans Unicode"/>
                <w:sz w:val="20"/>
                <w:szCs w:val="20"/>
                <w:lang w:bidi="ru-RU"/>
              </w:rPr>
              <w:t xml:space="preserve">в </w:t>
            </w:r>
            <w:proofErr w:type="gramStart"/>
            <w:r w:rsidRPr="000A488C">
              <w:rPr>
                <w:rFonts w:eastAsia="Lucida Sans Unicode"/>
                <w:sz w:val="20"/>
                <w:szCs w:val="20"/>
                <w:lang w:bidi="ru-RU"/>
              </w:rPr>
              <w:t>т.ч.::</w:t>
            </w:r>
            <w:proofErr w:type="gramEnd"/>
          </w:p>
        </w:tc>
        <w:tc>
          <w:tcPr>
            <w:tcW w:w="0" w:type="auto"/>
            <w:vAlign w:val="center"/>
          </w:tcPr>
          <w:p w14:paraId="7DC33D0A" w14:textId="77777777" w:rsidR="00DC00B7" w:rsidRPr="000A488C" w:rsidRDefault="00DC00B7" w:rsidP="00D4587F">
            <w:pPr>
              <w:jc w:val="center"/>
              <w:rPr>
                <w:b/>
                <w:bCs/>
                <w:sz w:val="20"/>
                <w:szCs w:val="20"/>
              </w:rPr>
            </w:pPr>
            <w:r w:rsidRPr="000A488C">
              <w:rPr>
                <w:b/>
                <w:bCs/>
                <w:sz w:val="20"/>
                <w:szCs w:val="20"/>
              </w:rPr>
              <w:t>65</w:t>
            </w:r>
          </w:p>
        </w:tc>
        <w:tc>
          <w:tcPr>
            <w:tcW w:w="0" w:type="auto"/>
            <w:vAlign w:val="center"/>
          </w:tcPr>
          <w:p w14:paraId="4609A098" w14:textId="77777777" w:rsidR="00DC00B7" w:rsidRPr="000A488C" w:rsidRDefault="00DC00B7" w:rsidP="00D4587F">
            <w:pPr>
              <w:jc w:val="center"/>
              <w:rPr>
                <w:b/>
                <w:bCs/>
                <w:sz w:val="20"/>
                <w:szCs w:val="20"/>
              </w:rPr>
            </w:pPr>
            <w:r w:rsidRPr="000A488C">
              <w:rPr>
                <w:b/>
                <w:bCs/>
                <w:sz w:val="20"/>
                <w:szCs w:val="20"/>
              </w:rPr>
              <w:t>105 580,60</w:t>
            </w:r>
          </w:p>
          <w:p w14:paraId="7A62B9B6" w14:textId="77777777" w:rsidR="00DC00B7" w:rsidRPr="000A488C" w:rsidRDefault="00DC00B7" w:rsidP="00D4587F">
            <w:pPr>
              <w:jc w:val="center"/>
              <w:rPr>
                <w:b/>
                <w:bCs/>
                <w:sz w:val="20"/>
                <w:szCs w:val="20"/>
              </w:rPr>
            </w:pPr>
            <w:r w:rsidRPr="000A488C">
              <w:rPr>
                <w:b/>
                <w:bCs/>
                <w:sz w:val="20"/>
                <w:szCs w:val="20"/>
              </w:rPr>
              <w:t>+ 140,4%</w:t>
            </w:r>
          </w:p>
        </w:tc>
        <w:tc>
          <w:tcPr>
            <w:tcW w:w="0" w:type="auto"/>
            <w:shd w:val="clear" w:color="auto" w:fill="auto"/>
            <w:vAlign w:val="center"/>
          </w:tcPr>
          <w:p w14:paraId="387B7ACC" w14:textId="77777777" w:rsidR="00DC00B7" w:rsidRPr="000A488C" w:rsidRDefault="00DC00B7" w:rsidP="00D4587F">
            <w:pPr>
              <w:jc w:val="center"/>
              <w:rPr>
                <w:b/>
                <w:bCs/>
                <w:sz w:val="20"/>
                <w:szCs w:val="20"/>
              </w:rPr>
            </w:pPr>
            <w:r w:rsidRPr="000A488C">
              <w:rPr>
                <w:b/>
                <w:bCs/>
                <w:sz w:val="20"/>
                <w:szCs w:val="20"/>
              </w:rPr>
              <w:t>74</w:t>
            </w:r>
          </w:p>
        </w:tc>
        <w:tc>
          <w:tcPr>
            <w:tcW w:w="0" w:type="auto"/>
            <w:shd w:val="clear" w:color="auto" w:fill="auto"/>
            <w:vAlign w:val="center"/>
          </w:tcPr>
          <w:p w14:paraId="7422AB5D" w14:textId="77777777" w:rsidR="00DC00B7" w:rsidRPr="000A488C" w:rsidRDefault="00DC00B7" w:rsidP="00D4587F">
            <w:pPr>
              <w:jc w:val="center"/>
              <w:rPr>
                <w:b/>
                <w:bCs/>
                <w:sz w:val="20"/>
                <w:szCs w:val="20"/>
              </w:rPr>
            </w:pPr>
            <w:r w:rsidRPr="000A488C">
              <w:rPr>
                <w:b/>
                <w:bCs/>
                <w:sz w:val="20"/>
                <w:szCs w:val="20"/>
              </w:rPr>
              <w:t>148 587,096</w:t>
            </w:r>
          </w:p>
          <w:p w14:paraId="71150505" w14:textId="77777777" w:rsidR="00DC00B7" w:rsidRPr="000A488C" w:rsidRDefault="00DC00B7" w:rsidP="00D4587F">
            <w:pPr>
              <w:jc w:val="center"/>
              <w:rPr>
                <w:b/>
                <w:bCs/>
                <w:sz w:val="20"/>
                <w:szCs w:val="20"/>
              </w:rPr>
            </w:pPr>
            <w:r w:rsidRPr="000A488C">
              <w:rPr>
                <w:b/>
                <w:bCs/>
                <w:sz w:val="20"/>
                <w:szCs w:val="20"/>
              </w:rPr>
              <w:t>+40,7</w:t>
            </w:r>
            <w:r>
              <w:rPr>
                <w:b/>
                <w:bCs/>
                <w:sz w:val="20"/>
                <w:szCs w:val="20"/>
              </w:rPr>
              <w:t>%</w:t>
            </w:r>
          </w:p>
        </w:tc>
        <w:tc>
          <w:tcPr>
            <w:tcW w:w="0" w:type="auto"/>
          </w:tcPr>
          <w:p w14:paraId="4E6E82EF" w14:textId="77777777" w:rsidR="00DC00B7" w:rsidRPr="0099325D" w:rsidRDefault="00DC00B7" w:rsidP="00D4587F">
            <w:pPr>
              <w:jc w:val="center"/>
              <w:rPr>
                <w:b/>
                <w:bCs/>
                <w:color w:val="FF0000"/>
                <w:sz w:val="20"/>
                <w:szCs w:val="20"/>
              </w:rPr>
            </w:pPr>
            <w:r>
              <w:rPr>
                <w:b/>
                <w:bCs/>
                <w:color w:val="FF0000"/>
                <w:sz w:val="20"/>
                <w:szCs w:val="20"/>
              </w:rPr>
              <w:t>53</w:t>
            </w:r>
          </w:p>
        </w:tc>
        <w:tc>
          <w:tcPr>
            <w:tcW w:w="1172" w:type="dxa"/>
          </w:tcPr>
          <w:p w14:paraId="00A1D6E1" w14:textId="77777777" w:rsidR="00DC00B7" w:rsidRPr="006F0C0C" w:rsidRDefault="00DC00B7" w:rsidP="00D4587F">
            <w:pPr>
              <w:jc w:val="center"/>
              <w:rPr>
                <w:b/>
                <w:color w:val="FF0000"/>
                <w:sz w:val="20"/>
                <w:szCs w:val="20"/>
              </w:rPr>
            </w:pPr>
            <w:r w:rsidRPr="006F0C0C">
              <w:rPr>
                <w:b/>
                <w:color w:val="FF0000"/>
                <w:sz w:val="20"/>
                <w:szCs w:val="20"/>
              </w:rPr>
              <w:t>148 316,09</w:t>
            </w:r>
          </w:p>
          <w:p w14:paraId="5BBD3739" w14:textId="77777777" w:rsidR="00DC00B7" w:rsidRPr="006F0C0C" w:rsidRDefault="00DC00B7" w:rsidP="00D4587F">
            <w:pPr>
              <w:tabs>
                <w:tab w:val="left" w:pos="223"/>
              </w:tabs>
              <w:jc w:val="center"/>
              <w:rPr>
                <w:b/>
                <w:color w:val="FF0000"/>
                <w:sz w:val="20"/>
                <w:szCs w:val="20"/>
              </w:rPr>
            </w:pPr>
            <w:r w:rsidRPr="006F0C0C">
              <w:rPr>
                <w:b/>
                <w:color w:val="FF0000"/>
                <w:sz w:val="20"/>
                <w:szCs w:val="20"/>
              </w:rPr>
              <w:t>- 0,1%</w:t>
            </w:r>
          </w:p>
        </w:tc>
      </w:tr>
      <w:tr w:rsidR="00DC00B7" w:rsidRPr="000A488C" w14:paraId="0707C29D" w14:textId="77777777" w:rsidTr="00D4587F">
        <w:tc>
          <w:tcPr>
            <w:tcW w:w="0" w:type="auto"/>
          </w:tcPr>
          <w:p w14:paraId="653FE913" w14:textId="77777777" w:rsidR="00DC00B7" w:rsidRPr="000A488C" w:rsidRDefault="00DC00B7" w:rsidP="00D4587F">
            <w:pPr>
              <w:ind w:firstLine="34"/>
              <w:rPr>
                <w:rFonts w:eastAsia="Lucida Sans Unicode"/>
                <w:sz w:val="20"/>
                <w:szCs w:val="20"/>
                <w:lang w:bidi="ru-RU"/>
              </w:rPr>
            </w:pPr>
            <w:r w:rsidRPr="000A488C">
              <w:rPr>
                <w:rFonts w:eastAsia="Lucida Sans Unicode"/>
                <w:sz w:val="20"/>
                <w:szCs w:val="20"/>
                <w:lang w:bidi="ru-RU"/>
              </w:rPr>
              <w:t>2.1</w:t>
            </w:r>
          </w:p>
        </w:tc>
        <w:tc>
          <w:tcPr>
            <w:tcW w:w="0" w:type="auto"/>
            <w:shd w:val="clear" w:color="auto" w:fill="auto"/>
          </w:tcPr>
          <w:p w14:paraId="5FDD63CE" w14:textId="77777777" w:rsidR="00DC00B7" w:rsidRPr="000A488C" w:rsidRDefault="00DC00B7" w:rsidP="00D4587F">
            <w:pPr>
              <w:ind w:left="-105" w:right="-115" w:firstLine="34"/>
              <w:rPr>
                <w:rFonts w:eastAsia="Lucida Sans Unicode"/>
                <w:sz w:val="20"/>
                <w:szCs w:val="20"/>
                <w:lang w:bidi="ru-RU"/>
              </w:rPr>
            </w:pPr>
            <w:r w:rsidRPr="000A488C">
              <w:rPr>
                <w:rFonts w:eastAsia="Lucida Sans Unicode"/>
                <w:sz w:val="20"/>
                <w:szCs w:val="20"/>
                <w:lang w:bidi="ru-RU"/>
              </w:rPr>
              <w:t xml:space="preserve">- </w:t>
            </w:r>
            <w:proofErr w:type="spellStart"/>
            <w:r w:rsidRPr="000A488C">
              <w:rPr>
                <w:rFonts w:eastAsia="Lucida Sans Unicode"/>
                <w:sz w:val="20"/>
                <w:szCs w:val="20"/>
                <w:lang w:bidi="ru-RU"/>
              </w:rPr>
              <w:t>соисп</w:t>
            </w:r>
            <w:proofErr w:type="spellEnd"/>
            <w:r w:rsidRPr="000A488C">
              <w:rPr>
                <w:rFonts w:eastAsia="Lucida Sans Unicode"/>
                <w:sz w:val="20"/>
                <w:szCs w:val="20"/>
                <w:lang w:bidi="ru-RU"/>
              </w:rPr>
              <w:t>.  В рамках ПЦФ МСХ (</w:t>
            </w:r>
            <w:proofErr w:type="spellStart"/>
            <w:r w:rsidRPr="000A488C">
              <w:rPr>
                <w:rFonts w:eastAsia="Lucida Sans Unicode"/>
                <w:sz w:val="20"/>
                <w:szCs w:val="20"/>
                <w:lang w:bidi="ru-RU"/>
              </w:rPr>
              <w:t>КазНИВИ</w:t>
            </w:r>
            <w:proofErr w:type="spellEnd"/>
            <w:r w:rsidRPr="000A488C">
              <w:rPr>
                <w:rFonts w:eastAsia="Lucida Sans Unicode"/>
                <w:sz w:val="20"/>
                <w:szCs w:val="20"/>
                <w:lang w:bidi="ru-RU"/>
              </w:rPr>
              <w:t xml:space="preserve">, ЗКАТУ им. </w:t>
            </w:r>
            <w:proofErr w:type="spellStart"/>
            <w:r w:rsidRPr="000A488C">
              <w:rPr>
                <w:rFonts w:eastAsia="Lucida Sans Unicode"/>
                <w:sz w:val="20"/>
                <w:szCs w:val="20"/>
                <w:lang w:bidi="ru-RU"/>
              </w:rPr>
              <w:t>Жангир</w:t>
            </w:r>
            <w:proofErr w:type="spellEnd"/>
            <w:r w:rsidRPr="000A488C">
              <w:rPr>
                <w:rFonts w:eastAsia="Lucida Sans Unicode"/>
                <w:sz w:val="20"/>
                <w:szCs w:val="20"/>
                <w:lang w:bidi="ru-RU"/>
              </w:rPr>
              <w:t xml:space="preserve"> хана, НИИПБ, </w:t>
            </w:r>
            <w:proofErr w:type="spellStart"/>
            <w:r w:rsidRPr="000A488C">
              <w:rPr>
                <w:rFonts w:eastAsia="Lucida Sans Unicode"/>
                <w:sz w:val="20"/>
                <w:szCs w:val="20"/>
                <w:lang w:bidi="ru-RU"/>
              </w:rPr>
              <w:t>Каз</w:t>
            </w:r>
            <w:proofErr w:type="spellEnd"/>
            <w:r w:rsidRPr="000A488C">
              <w:rPr>
                <w:rFonts w:eastAsia="Lucida Sans Unicode"/>
                <w:sz w:val="20"/>
                <w:szCs w:val="20"/>
                <w:lang w:bidi="ru-RU"/>
              </w:rPr>
              <w:t xml:space="preserve"> АТУ им. </w:t>
            </w:r>
            <w:proofErr w:type="spellStart"/>
            <w:r w:rsidRPr="000A488C">
              <w:rPr>
                <w:rFonts w:eastAsia="Lucida Sans Unicode"/>
                <w:sz w:val="20"/>
                <w:szCs w:val="20"/>
                <w:lang w:bidi="ru-RU"/>
              </w:rPr>
              <w:t>С.Сейфуллина</w:t>
            </w:r>
            <w:proofErr w:type="spellEnd"/>
            <w:r w:rsidRPr="000A488C">
              <w:rPr>
                <w:rFonts w:eastAsia="Lucida Sans Unicode"/>
                <w:sz w:val="20"/>
                <w:szCs w:val="20"/>
                <w:lang w:bidi="ru-RU"/>
              </w:rPr>
              <w:t xml:space="preserve">, НПЦ </w:t>
            </w:r>
            <w:proofErr w:type="spellStart"/>
            <w:r w:rsidRPr="000A488C">
              <w:rPr>
                <w:rFonts w:eastAsia="Lucida Sans Unicode"/>
                <w:sz w:val="20"/>
                <w:szCs w:val="20"/>
                <w:lang w:bidi="ru-RU"/>
              </w:rPr>
              <w:t>з.х</w:t>
            </w:r>
            <w:proofErr w:type="spellEnd"/>
            <w:r w:rsidRPr="000A488C">
              <w:rPr>
                <w:rFonts w:eastAsia="Lucida Sans Unicode"/>
                <w:sz w:val="20"/>
                <w:szCs w:val="20"/>
                <w:lang w:bidi="ru-RU"/>
              </w:rPr>
              <w:t xml:space="preserve">. им. Бараева). </w:t>
            </w:r>
          </w:p>
        </w:tc>
        <w:tc>
          <w:tcPr>
            <w:tcW w:w="0" w:type="auto"/>
            <w:vAlign w:val="center"/>
          </w:tcPr>
          <w:p w14:paraId="4B4AB0E0" w14:textId="77777777" w:rsidR="00DC00B7" w:rsidRPr="000A488C" w:rsidRDefault="00DC00B7" w:rsidP="00D4587F">
            <w:pPr>
              <w:jc w:val="center"/>
              <w:rPr>
                <w:color w:val="000000"/>
                <w:sz w:val="20"/>
                <w:szCs w:val="20"/>
              </w:rPr>
            </w:pPr>
            <w:r w:rsidRPr="000A488C">
              <w:rPr>
                <w:color w:val="000000"/>
                <w:sz w:val="20"/>
                <w:szCs w:val="20"/>
              </w:rPr>
              <w:t>5</w:t>
            </w:r>
          </w:p>
        </w:tc>
        <w:tc>
          <w:tcPr>
            <w:tcW w:w="0" w:type="auto"/>
            <w:vAlign w:val="center"/>
          </w:tcPr>
          <w:p w14:paraId="0B704F74" w14:textId="77777777" w:rsidR="00DC00B7" w:rsidRPr="000A488C" w:rsidRDefault="00DC00B7" w:rsidP="00D4587F">
            <w:pPr>
              <w:jc w:val="center"/>
              <w:rPr>
                <w:color w:val="000000"/>
                <w:sz w:val="20"/>
                <w:szCs w:val="20"/>
              </w:rPr>
            </w:pPr>
            <w:r w:rsidRPr="000A488C">
              <w:rPr>
                <w:color w:val="000000"/>
                <w:sz w:val="20"/>
                <w:szCs w:val="20"/>
              </w:rPr>
              <w:t>89 739,12</w:t>
            </w:r>
          </w:p>
        </w:tc>
        <w:tc>
          <w:tcPr>
            <w:tcW w:w="0" w:type="auto"/>
            <w:vAlign w:val="center"/>
          </w:tcPr>
          <w:p w14:paraId="6EA4D2F4" w14:textId="77777777" w:rsidR="00DC00B7" w:rsidRPr="000A488C" w:rsidRDefault="00DC00B7" w:rsidP="00D4587F">
            <w:pPr>
              <w:jc w:val="center"/>
              <w:rPr>
                <w:sz w:val="20"/>
                <w:szCs w:val="20"/>
              </w:rPr>
            </w:pPr>
            <w:r w:rsidRPr="000A488C">
              <w:rPr>
                <w:sz w:val="20"/>
                <w:szCs w:val="20"/>
              </w:rPr>
              <w:t>7</w:t>
            </w:r>
          </w:p>
        </w:tc>
        <w:tc>
          <w:tcPr>
            <w:tcW w:w="0" w:type="auto"/>
            <w:vAlign w:val="center"/>
          </w:tcPr>
          <w:p w14:paraId="443DD539" w14:textId="77777777" w:rsidR="00DC00B7" w:rsidRPr="000A488C" w:rsidRDefault="00DC00B7" w:rsidP="00D4587F">
            <w:pPr>
              <w:ind w:left="-117"/>
              <w:jc w:val="center"/>
              <w:rPr>
                <w:sz w:val="20"/>
                <w:szCs w:val="20"/>
              </w:rPr>
            </w:pPr>
            <w:r w:rsidRPr="000A488C">
              <w:rPr>
                <w:sz w:val="20"/>
                <w:szCs w:val="20"/>
              </w:rPr>
              <w:t>129 861, 096</w:t>
            </w:r>
          </w:p>
        </w:tc>
        <w:tc>
          <w:tcPr>
            <w:tcW w:w="0" w:type="auto"/>
            <w:vAlign w:val="center"/>
          </w:tcPr>
          <w:p w14:paraId="1329CBD8" w14:textId="77777777" w:rsidR="00DC00B7" w:rsidRPr="000A488C" w:rsidRDefault="00DC00B7" w:rsidP="00D4587F">
            <w:pPr>
              <w:ind w:left="-117"/>
              <w:jc w:val="center"/>
              <w:rPr>
                <w:b/>
                <w:color w:val="FF0000"/>
                <w:sz w:val="20"/>
                <w:szCs w:val="20"/>
              </w:rPr>
            </w:pPr>
            <w:r w:rsidRPr="000A488C">
              <w:rPr>
                <w:b/>
                <w:color w:val="FF0000"/>
                <w:sz w:val="20"/>
                <w:szCs w:val="20"/>
              </w:rPr>
              <w:t>7</w:t>
            </w:r>
          </w:p>
        </w:tc>
        <w:tc>
          <w:tcPr>
            <w:tcW w:w="1172" w:type="dxa"/>
            <w:vAlign w:val="center"/>
          </w:tcPr>
          <w:p w14:paraId="457DD2AB" w14:textId="77777777" w:rsidR="00DC00B7" w:rsidRPr="000A488C" w:rsidRDefault="00DC00B7" w:rsidP="00D4587F">
            <w:pPr>
              <w:ind w:left="-117"/>
              <w:jc w:val="center"/>
              <w:rPr>
                <w:b/>
                <w:color w:val="FF0000"/>
                <w:sz w:val="20"/>
                <w:szCs w:val="20"/>
              </w:rPr>
            </w:pPr>
            <w:r w:rsidRPr="000A488C">
              <w:rPr>
                <w:b/>
                <w:color w:val="FF0000"/>
                <w:sz w:val="20"/>
                <w:szCs w:val="20"/>
              </w:rPr>
              <w:t>130</w:t>
            </w:r>
            <w:r>
              <w:rPr>
                <w:b/>
                <w:color w:val="FF0000"/>
                <w:sz w:val="20"/>
                <w:szCs w:val="20"/>
              </w:rPr>
              <w:t xml:space="preserve"> </w:t>
            </w:r>
            <w:r w:rsidRPr="000A488C">
              <w:rPr>
                <w:b/>
                <w:color w:val="FF0000"/>
                <w:sz w:val="20"/>
                <w:szCs w:val="20"/>
              </w:rPr>
              <w:t>34</w:t>
            </w:r>
            <w:r>
              <w:rPr>
                <w:b/>
                <w:color w:val="FF0000"/>
                <w:sz w:val="20"/>
                <w:szCs w:val="20"/>
              </w:rPr>
              <w:t>3</w:t>
            </w:r>
            <w:r w:rsidRPr="000A488C">
              <w:rPr>
                <w:b/>
                <w:color w:val="FF0000"/>
                <w:sz w:val="20"/>
                <w:szCs w:val="20"/>
              </w:rPr>
              <w:t>,</w:t>
            </w:r>
            <w:r>
              <w:rPr>
                <w:b/>
                <w:color w:val="FF0000"/>
                <w:sz w:val="20"/>
                <w:szCs w:val="20"/>
              </w:rPr>
              <w:t>00</w:t>
            </w:r>
          </w:p>
        </w:tc>
      </w:tr>
      <w:tr w:rsidR="00DC00B7" w:rsidRPr="0099325D" w14:paraId="5DE0B34F" w14:textId="77777777" w:rsidTr="00D4587F">
        <w:tc>
          <w:tcPr>
            <w:tcW w:w="0" w:type="auto"/>
          </w:tcPr>
          <w:p w14:paraId="4FC1C85E" w14:textId="77777777" w:rsidR="00DC00B7" w:rsidRPr="000A488C" w:rsidRDefault="00DC00B7" w:rsidP="00D4587F">
            <w:pPr>
              <w:ind w:firstLine="34"/>
              <w:rPr>
                <w:rFonts w:eastAsia="Lucida Sans Unicode"/>
                <w:sz w:val="20"/>
                <w:szCs w:val="20"/>
                <w:lang w:bidi="ru-RU"/>
              </w:rPr>
            </w:pPr>
            <w:r w:rsidRPr="000A488C">
              <w:rPr>
                <w:rFonts w:eastAsia="Lucida Sans Unicode"/>
                <w:sz w:val="20"/>
                <w:szCs w:val="20"/>
                <w:lang w:bidi="ru-RU"/>
              </w:rPr>
              <w:t>2.2</w:t>
            </w:r>
          </w:p>
        </w:tc>
        <w:tc>
          <w:tcPr>
            <w:tcW w:w="0" w:type="auto"/>
            <w:shd w:val="clear" w:color="auto" w:fill="auto"/>
          </w:tcPr>
          <w:p w14:paraId="583094FD" w14:textId="77777777" w:rsidR="00DC00B7" w:rsidRPr="000A488C" w:rsidRDefault="00DC00B7" w:rsidP="00D4587F">
            <w:pPr>
              <w:ind w:firstLine="34"/>
              <w:rPr>
                <w:rFonts w:eastAsia="Lucida Sans Unicode"/>
                <w:sz w:val="20"/>
                <w:szCs w:val="20"/>
                <w:lang w:bidi="ru-RU"/>
              </w:rPr>
            </w:pPr>
            <w:r w:rsidRPr="000A488C">
              <w:rPr>
                <w:rFonts w:eastAsia="Lucida Sans Unicode"/>
                <w:sz w:val="20"/>
                <w:szCs w:val="20"/>
                <w:lang w:bidi="ru-RU"/>
              </w:rPr>
              <w:t xml:space="preserve">-кафедрами и др. </w:t>
            </w:r>
            <w:proofErr w:type="spellStart"/>
            <w:r w:rsidRPr="000A488C">
              <w:rPr>
                <w:rFonts w:eastAsia="Lucida Sans Unicode"/>
                <w:sz w:val="20"/>
                <w:szCs w:val="20"/>
                <w:lang w:bidi="ru-RU"/>
              </w:rPr>
              <w:t>подразд</w:t>
            </w:r>
            <w:proofErr w:type="spellEnd"/>
            <w:r w:rsidRPr="000A488C">
              <w:rPr>
                <w:rFonts w:eastAsia="Lucida Sans Unicode"/>
                <w:sz w:val="20"/>
                <w:szCs w:val="20"/>
                <w:lang w:bidi="ru-RU"/>
              </w:rPr>
              <w:t>.</w:t>
            </w:r>
          </w:p>
        </w:tc>
        <w:tc>
          <w:tcPr>
            <w:tcW w:w="0" w:type="auto"/>
            <w:vAlign w:val="center"/>
          </w:tcPr>
          <w:p w14:paraId="5AD09BC1" w14:textId="77777777" w:rsidR="00DC00B7" w:rsidRPr="000A488C" w:rsidRDefault="00DC00B7" w:rsidP="00D4587F">
            <w:pPr>
              <w:jc w:val="center"/>
              <w:rPr>
                <w:color w:val="000000"/>
                <w:sz w:val="20"/>
                <w:szCs w:val="20"/>
              </w:rPr>
            </w:pPr>
            <w:r w:rsidRPr="000A488C">
              <w:rPr>
                <w:color w:val="000000"/>
                <w:sz w:val="20"/>
                <w:szCs w:val="20"/>
              </w:rPr>
              <w:t>15</w:t>
            </w:r>
          </w:p>
        </w:tc>
        <w:tc>
          <w:tcPr>
            <w:tcW w:w="0" w:type="auto"/>
            <w:vAlign w:val="center"/>
          </w:tcPr>
          <w:p w14:paraId="0FF41FE5" w14:textId="77777777" w:rsidR="00DC00B7" w:rsidRPr="000A488C" w:rsidRDefault="00DC00B7" w:rsidP="00D4587F">
            <w:pPr>
              <w:jc w:val="center"/>
              <w:rPr>
                <w:color w:val="000000"/>
                <w:sz w:val="20"/>
                <w:szCs w:val="20"/>
              </w:rPr>
            </w:pPr>
            <w:r w:rsidRPr="000A488C">
              <w:rPr>
                <w:color w:val="000000"/>
                <w:sz w:val="20"/>
                <w:szCs w:val="20"/>
              </w:rPr>
              <w:t>10 474,98</w:t>
            </w:r>
          </w:p>
        </w:tc>
        <w:tc>
          <w:tcPr>
            <w:tcW w:w="0" w:type="auto"/>
            <w:vAlign w:val="center"/>
          </w:tcPr>
          <w:p w14:paraId="2378536F" w14:textId="77777777" w:rsidR="00DC00B7" w:rsidRPr="000A488C" w:rsidRDefault="00DC00B7" w:rsidP="00D4587F">
            <w:pPr>
              <w:jc w:val="center"/>
              <w:rPr>
                <w:sz w:val="20"/>
                <w:szCs w:val="20"/>
              </w:rPr>
            </w:pPr>
            <w:r w:rsidRPr="000A488C">
              <w:rPr>
                <w:sz w:val="20"/>
                <w:szCs w:val="20"/>
              </w:rPr>
              <w:t>7</w:t>
            </w:r>
          </w:p>
        </w:tc>
        <w:tc>
          <w:tcPr>
            <w:tcW w:w="0" w:type="auto"/>
            <w:vAlign w:val="center"/>
          </w:tcPr>
          <w:p w14:paraId="5A25887D" w14:textId="77777777" w:rsidR="00DC00B7" w:rsidRPr="000A488C" w:rsidRDefault="00DC00B7" w:rsidP="00D4587F">
            <w:pPr>
              <w:jc w:val="center"/>
              <w:rPr>
                <w:sz w:val="20"/>
                <w:szCs w:val="20"/>
              </w:rPr>
            </w:pPr>
            <w:r w:rsidRPr="000A488C">
              <w:rPr>
                <w:sz w:val="20"/>
                <w:szCs w:val="20"/>
              </w:rPr>
              <w:t xml:space="preserve">10 016,900 </w:t>
            </w:r>
          </w:p>
        </w:tc>
        <w:tc>
          <w:tcPr>
            <w:tcW w:w="0" w:type="auto"/>
          </w:tcPr>
          <w:p w14:paraId="6CF201F8" w14:textId="77777777" w:rsidR="00DC00B7" w:rsidRPr="0099325D" w:rsidRDefault="00DC00B7" w:rsidP="00D4587F">
            <w:pPr>
              <w:jc w:val="center"/>
              <w:rPr>
                <w:b/>
                <w:color w:val="FF0000"/>
                <w:sz w:val="20"/>
                <w:szCs w:val="20"/>
              </w:rPr>
            </w:pPr>
            <w:r>
              <w:rPr>
                <w:b/>
                <w:color w:val="FF0000"/>
                <w:sz w:val="20"/>
                <w:szCs w:val="20"/>
              </w:rPr>
              <w:t>10</w:t>
            </w:r>
          </w:p>
        </w:tc>
        <w:tc>
          <w:tcPr>
            <w:tcW w:w="1172" w:type="dxa"/>
          </w:tcPr>
          <w:p w14:paraId="1B4269C7" w14:textId="77777777" w:rsidR="00DC00B7" w:rsidRPr="0099325D" w:rsidRDefault="00DC00B7" w:rsidP="00D4587F">
            <w:pPr>
              <w:jc w:val="center"/>
              <w:rPr>
                <w:b/>
                <w:color w:val="FF0000"/>
                <w:sz w:val="20"/>
                <w:szCs w:val="20"/>
              </w:rPr>
            </w:pPr>
            <w:r w:rsidRPr="006F0C0C">
              <w:rPr>
                <w:b/>
                <w:color w:val="FF0000"/>
                <w:sz w:val="20"/>
                <w:szCs w:val="20"/>
              </w:rPr>
              <w:t>10 901,53</w:t>
            </w:r>
          </w:p>
        </w:tc>
      </w:tr>
      <w:tr w:rsidR="00DC00B7" w:rsidRPr="0099325D" w14:paraId="294EBD11" w14:textId="77777777" w:rsidTr="00D4587F">
        <w:tc>
          <w:tcPr>
            <w:tcW w:w="0" w:type="auto"/>
          </w:tcPr>
          <w:p w14:paraId="104BCA80" w14:textId="77777777" w:rsidR="00DC00B7" w:rsidRPr="000A488C" w:rsidRDefault="00DC00B7" w:rsidP="00D4587F">
            <w:pPr>
              <w:ind w:firstLine="34"/>
              <w:rPr>
                <w:rFonts w:eastAsia="Lucida Sans Unicode"/>
                <w:sz w:val="20"/>
                <w:szCs w:val="20"/>
                <w:lang w:bidi="ru-RU"/>
              </w:rPr>
            </w:pPr>
            <w:r w:rsidRPr="000A488C">
              <w:rPr>
                <w:rFonts w:eastAsia="Lucida Sans Unicode"/>
                <w:sz w:val="20"/>
                <w:szCs w:val="20"/>
                <w:lang w:bidi="ru-RU"/>
              </w:rPr>
              <w:t>2.3</w:t>
            </w:r>
          </w:p>
        </w:tc>
        <w:tc>
          <w:tcPr>
            <w:tcW w:w="0" w:type="auto"/>
            <w:shd w:val="clear" w:color="auto" w:fill="auto"/>
          </w:tcPr>
          <w:p w14:paraId="46A43A16" w14:textId="77777777" w:rsidR="00DC00B7" w:rsidRPr="000A488C" w:rsidRDefault="00DC00B7" w:rsidP="00D4587F">
            <w:pPr>
              <w:ind w:firstLine="34"/>
              <w:rPr>
                <w:rFonts w:eastAsia="Lucida Sans Unicode"/>
                <w:sz w:val="20"/>
                <w:szCs w:val="20"/>
                <w:lang w:bidi="ru-RU"/>
              </w:rPr>
            </w:pPr>
            <w:r w:rsidRPr="000A488C">
              <w:rPr>
                <w:rFonts w:eastAsia="Lucida Sans Unicode"/>
                <w:sz w:val="20"/>
                <w:szCs w:val="20"/>
                <w:lang w:bidi="ru-RU"/>
              </w:rPr>
              <w:t xml:space="preserve">- НИИПБ (лаб </w:t>
            </w:r>
            <w:proofErr w:type="spellStart"/>
            <w:r w:rsidRPr="000A488C">
              <w:rPr>
                <w:rFonts w:eastAsia="Lucida Sans Unicode"/>
                <w:sz w:val="20"/>
                <w:szCs w:val="20"/>
                <w:lang w:bidi="ru-RU"/>
              </w:rPr>
              <w:t>исслед</w:t>
            </w:r>
            <w:proofErr w:type="spellEnd"/>
            <w:r w:rsidRPr="000A488C">
              <w:rPr>
                <w:rFonts w:eastAsia="Lucida Sans Unicode"/>
                <w:sz w:val="20"/>
                <w:szCs w:val="20"/>
                <w:lang w:bidi="ru-RU"/>
              </w:rPr>
              <w:t>)</w:t>
            </w:r>
          </w:p>
        </w:tc>
        <w:tc>
          <w:tcPr>
            <w:tcW w:w="0" w:type="auto"/>
            <w:vAlign w:val="center"/>
          </w:tcPr>
          <w:p w14:paraId="25553091" w14:textId="77777777" w:rsidR="00DC00B7" w:rsidRPr="000A488C" w:rsidRDefault="00DC00B7" w:rsidP="00D4587F">
            <w:pPr>
              <w:jc w:val="center"/>
              <w:rPr>
                <w:color w:val="000000"/>
                <w:sz w:val="20"/>
                <w:szCs w:val="20"/>
              </w:rPr>
            </w:pPr>
            <w:r w:rsidRPr="000A488C">
              <w:rPr>
                <w:color w:val="000000"/>
                <w:sz w:val="20"/>
                <w:szCs w:val="20"/>
              </w:rPr>
              <w:t>45</w:t>
            </w:r>
          </w:p>
        </w:tc>
        <w:tc>
          <w:tcPr>
            <w:tcW w:w="0" w:type="auto"/>
            <w:vAlign w:val="center"/>
          </w:tcPr>
          <w:p w14:paraId="5034E498" w14:textId="77777777" w:rsidR="00DC00B7" w:rsidRPr="000A488C" w:rsidRDefault="00DC00B7" w:rsidP="00D4587F">
            <w:pPr>
              <w:jc w:val="center"/>
              <w:rPr>
                <w:color w:val="000000"/>
                <w:sz w:val="20"/>
                <w:szCs w:val="20"/>
              </w:rPr>
            </w:pPr>
            <w:r w:rsidRPr="000A488C">
              <w:rPr>
                <w:color w:val="000000"/>
                <w:sz w:val="20"/>
                <w:szCs w:val="20"/>
              </w:rPr>
              <w:t>5 366,50</w:t>
            </w:r>
          </w:p>
        </w:tc>
        <w:tc>
          <w:tcPr>
            <w:tcW w:w="0" w:type="auto"/>
            <w:vAlign w:val="center"/>
          </w:tcPr>
          <w:p w14:paraId="183284B8" w14:textId="77777777" w:rsidR="00DC00B7" w:rsidRPr="000A488C" w:rsidRDefault="00DC00B7" w:rsidP="00D4587F">
            <w:pPr>
              <w:jc w:val="center"/>
              <w:rPr>
                <w:sz w:val="20"/>
                <w:szCs w:val="20"/>
              </w:rPr>
            </w:pPr>
            <w:r w:rsidRPr="000A488C">
              <w:rPr>
                <w:sz w:val="20"/>
                <w:szCs w:val="20"/>
              </w:rPr>
              <w:t>55</w:t>
            </w:r>
          </w:p>
        </w:tc>
        <w:tc>
          <w:tcPr>
            <w:tcW w:w="0" w:type="auto"/>
            <w:vAlign w:val="center"/>
          </w:tcPr>
          <w:p w14:paraId="651A5717" w14:textId="77777777" w:rsidR="00DC00B7" w:rsidRPr="000A488C" w:rsidRDefault="00DC00B7" w:rsidP="00D4587F">
            <w:pPr>
              <w:jc w:val="center"/>
              <w:rPr>
                <w:sz w:val="20"/>
                <w:szCs w:val="20"/>
              </w:rPr>
            </w:pPr>
            <w:r w:rsidRPr="000A488C">
              <w:rPr>
                <w:sz w:val="20"/>
                <w:szCs w:val="20"/>
              </w:rPr>
              <w:t>6 330,600</w:t>
            </w:r>
          </w:p>
        </w:tc>
        <w:tc>
          <w:tcPr>
            <w:tcW w:w="0" w:type="auto"/>
          </w:tcPr>
          <w:p w14:paraId="3E8BFBCD" w14:textId="77777777" w:rsidR="00DC00B7" w:rsidRPr="0099325D" w:rsidRDefault="00DC00B7" w:rsidP="00D4587F">
            <w:pPr>
              <w:jc w:val="center"/>
              <w:rPr>
                <w:color w:val="FF0000"/>
                <w:sz w:val="20"/>
                <w:szCs w:val="20"/>
              </w:rPr>
            </w:pPr>
            <w:r>
              <w:rPr>
                <w:color w:val="FF0000"/>
                <w:sz w:val="20"/>
                <w:szCs w:val="20"/>
              </w:rPr>
              <w:t>32</w:t>
            </w:r>
          </w:p>
        </w:tc>
        <w:tc>
          <w:tcPr>
            <w:tcW w:w="1172" w:type="dxa"/>
          </w:tcPr>
          <w:p w14:paraId="1B47B746" w14:textId="77777777" w:rsidR="00DC00B7" w:rsidRPr="0099325D" w:rsidRDefault="00DC00B7" w:rsidP="00D4587F">
            <w:pPr>
              <w:jc w:val="center"/>
              <w:rPr>
                <w:b/>
                <w:color w:val="FF0000"/>
                <w:sz w:val="20"/>
                <w:szCs w:val="20"/>
              </w:rPr>
            </w:pPr>
            <w:r w:rsidRPr="006F0C0C">
              <w:rPr>
                <w:b/>
                <w:color w:val="FF0000"/>
                <w:sz w:val="20"/>
                <w:szCs w:val="20"/>
              </w:rPr>
              <w:t>5 421,50</w:t>
            </w:r>
          </w:p>
        </w:tc>
      </w:tr>
      <w:tr w:rsidR="00DC00B7" w:rsidRPr="000A488C" w14:paraId="1C2FEDD4" w14:textId="77777777" w:rsidTr="00D4587F">
        <w:tc>
          <w:tcPr>
            <w:tcW w:w="0" w:type="auto"/>
          </w:tcPr>
          <w:p w14:paraId="4CB7F756" w14:textId="77777777" w:rsidR="00DC00B7" w:rsidRPr="000A488C" w:rsidRDefault="00DC00B7" w:rsidP="00D4587F">
            <w:pPr>
              <w:ind w:firstLine="34"/>
              <w:rPr>
                <w:rFonts w:eastAsia="Lucida Sans Unicode"/>
                <w:sz w:val="20"/>
                <w:szCs w:val="20"/>
                <w:lang w:bidi="ru-RU"/>
              </w:rPr>
            </w:pPr>
            <w:r w:rsidRPr="000A488C">
              <w:rPr>
                <w:rFonts w:eastAsia="Lucida Sans Unicode"/>
                <w:sz w:val="20"/>
                <w:szCs w:val="20"/>
                <w:lang w:bidi="ru-RU"/>
              </w:rPr>
              <w:lastRenderedPageBreak/>
              <w:t>2.4</w:t>
            </w:r>
          </w:p>
        </w:tc>
        <w:tc>
          <w:tcPr>
            <w:tcW w:w="0" w:type="auto"/>
            <w:shd w:val="clear" w:color="auto" w:fill="auto"/>
          </w:tcPr>
          <w:p w14:paraId="489886FE" w14:textId="77777777" w:rsidR="00DC00B7" w:rsidRPr="000A488C" w:rsidRDefault="00DC00B7" w:rsidP="00D4587F">
            <w:pPr>
              <w:rPr>
                <w:rFonts w:eastAsia="Lucida Sans Unicode"/>
                <w:sz w:val="20"/>
                <w:szCs w:val="20"/>
                <w:lang w:bidi="ru-RU"/>
              </w:rPr>
            </w:pPr>
            <w:r w:rsidRPr="000A488C">
              <w:rPr>
                <w:rFonts w:eastAsia="Lucida Sans Unicode"/>
                <w:sz w:val="20"/>
                <w:szCs w:val="20"/>
                <w:lang w:bidi="ru-RU"/>
              </w:rPr>
              <w:t>- исполняемые договоры прошлых лет</w:t>
            </w:r>
          </w:p>
        </w:tc>
        <w:tc>
          <w:tcPr>
            <w:tcW w:w="0" w:type="auto"/>
            <w:vAlign w:val="center"/>
          </w:tcPr>
          <w:p w14:paraId="1E7F9591" w14:textId="77777777" w:rsidR="00DC00B7" w:rsidRPr="000A488C" w:rsidRDefault="00DC00B7" w:rsidP="00D4587F">
            <w:pPr>
              <w:jc w:val="center"/>
              <w:rPr>
                <w:b/>
                <w:color w:val="000000"/>
                <w:sz w:val="20"/>
                <w:szCs w:val="20"/>
              </w:rPr>
            </w:pPr>
          </w:p>
        </w:tc>
        <w:tc>
          <w:tcPr>
            <w:tcW w:w="0" w:type="auto"/>
            <w:vAlign w:val="center"/>
          </w:tcPr>
          <w:p w14:paraId="1F99A69B" w14:textId="77777777" w:rsidR="00DC00B7" w:rsidRPr="000A488C" w:rsidRDefault="00DC00B7" w:rsidP="00D4587F">
            <w:pPr>
              <w:jc w:val="center"/>
              <w:rPr>
                <w:b/>
                <w:color w:val="000000"/>
                <w:sz w:val="20"/>
                <w:szCs w:val="20"/>
              </w:rPr>
            </w:pPr>
          </w:p>
        </w:tc>
        <w:tc>
          <w:tcPr>
            <w:tcW w:w="0" w:type="auto"/>
            <w:vAlign w:val="center"/>
          </w:tcPr>
          <w:p w14:paraId="6499545C" w14:textId="77777777" w:rsidR="00DC00B7" w:rsidRPr="000A488C" w:rsidRDefault="00DC00B7" w:rsidP="00D4587F">
            <w:pPr>
              <w:jc w:val="center"/>
              <w:rPr>
                <w:b/>
                <w:sz w:val="20"/>
                <w:szCs w:val="20"/>
              </w:rPr>
            </w:pPr>
            <w:r w:rsidRPr="000A488C">
              <w:rPr>
                <w:b/>
                <w:sz w:val="20"/>
                <w:szCs w:val="20"/>
              </w:rPr>
              <w:t>5</w:t>
            </w:r>
          </w:p>
        </w:tc>
        <w:tc>
          <w:tcPr>
            <w:tcW w:w="0" w:type="auto"/>
            <w:vAlign w:val="center"/>
          </w:tcPr>
          <w:p w14:paraId="69463545" w14:textId="77777777" w:rsidR="00DC00B7" w:rsidRPr="000A488C" w:rsidRDefault="00DC00B7" w:rsidP="00D4587F">
            <w:pPr>
              <w:jc w:val="center"/>
              <w:rPr>
                <w:b/>
                <w:sz w:val="20"/>
                <w:szCs w:val="20"/>
              </w:rPr>
            </w:pPr>
            <w:r w:rsidRPr="000A488C">
              <w:rPr>
                <w:b/>
                <w:sz w:val="20"/>
                <w:szCs w:val="20"/>
              </w:rPr>
              <w:t>2 378, 50</w:t>
            </w:r>
          </w:p>
        </w:tc>
        <w:tc>
          <w:tcPr>
            <w:tcW w:w="0" w:type="auto"/>
          </w:tcPr>
          <w:p w14:paraId="45768ED4" w14:textId="77777777" w:rsidR="00DC00B7" w:rsidRPr="000A488C" w:rsidRDefault="00DC00B7" w:rsidP="00D4587F">
            <w:pPr>
              <w:jc w:val="center"/>
              <w:rPr>
                <w:b/>
                <w:color w:val="FF0000"/>
                <w:sz w:val="20"/>
                <w:szCs w:val="20"/>
              </w:rPr>
            </w:pPr>
            <w:r>
              <w:rPr>
                <w:b/>
                <w:color w:val="FF0000"/>
                <w:sz w:val="20"/>
                <w:szCs w:val="20"/>
              </w:rPr>
              <w:t>3</w:t>
            </w:r>
          </w:p>
        </w:tc>
        <w:tc>
          <w:tcPr>
            <w:tcW w:w="1172" w:type="dxa"/>
          </w:tcPr>
          <w:p w14:paraId="70523108" w14:textId="77777777" w:rsidR="00DC00B7" w:rsidRPr="000A488C" w:rsidRDefault="00DC00B7" w:rsidP="00D4587F">
            <w:pPr>
              <w:jc w:val="center"/>
              <w:rPr>
                <w:b/>
                <w:color w:val="FF0000"/>
                <w:sz w:val="20"/>
                <w:szCs w:val="20"/>
              </w:rPr>
            </w:pPr>
            <w:r>
              <w:rPr>
                <w:b/>
                <w:color w:val="FF0000"/>
                <w:sz w:val="20"/>
                <w:szCs w:val="20"/>
              </w:rPr>
              <w:t>1 650,00</w:t>
            </w:r>
          </w:p>
        </w:tc>
      </w:tr>
      <w:tr w:rsidR="00DC00B7" w14:paraId="6D40C75C" w14:textId="77777777" w:rsidTr="00D4587F">
        <w:tc>
          <w:tcPr>
            <w:tcW w:w="0" w:type="auto"/>
          </w:tcPr>
          <w:p w14:paraId="75C3A379" w14:textId="77777777" w:rsidR="00DC00B7" w:rsidRPr="002A67F7" w:rsidRDefault="00DC00B7" w:rsidP="00D4587F">
            <w:pPr>
              <w:ind w:firstLine="34"/>
              <w:rPr>
                <w:rFonts w:eastAsia="Lucida Sans Unicode"/>
                <w:b/>
                <w:sz w:val="20"/>
                <w:szCs w:val="20"/>
                <w:lang w:bidi="ru-RU"/>
              </w:rPr>
            </w:pPr>
            <w:r w:rsidRPr="002A67F7">
              <w:rPr>
                <w:rFonts w:eastAsia="Lucida Sans Unicode"/>
                <w:b/>
                <w:sz w:val="20"/>
                <w:szCs w:val="20"/>
                <w:lang w:bidi="ru-RU"/>
              </w:rPr>
              <w:t>3</w:t>
            </w:r>
          </w:p>
        </w:tc>
        <w:tc>
          <w:tcPr>
            <w:tcW w:w="0" w:type="auto"/>
            <w:shd w:val="clear" w:color="auto" w:fill="auto"/>
          </w:tcPr>
          <w:p w14:paraId="6D634168" w14:textId="77777777" w:rsidR="00DC00B7" w:rsidRPr="002A67F7" w:rsidRDefault="00DC00B7" w:rsidP="00D4587F">
            <w:pPr>
              <w:rPr>
                <w:rFonts w:eastAsia="Lucida Sans Unicode"/>
                <w:b/>
                <w:sz w:val="20"/>
                <w:szCs w:val="20"/>
                <w:lang w:bidi="ru-RU"/>
              </w:rPr>
            </w:pPr>
            <w:r w:rsidRPr="002A67F7">
              <w:rPr>
                <w:rFonts w:eastAsia="Lucida Sans Unicode"/>
                <w:b/>
                <w:sz w:val="20"/>
                <w:szCs w:val="20"/>
                <w:lang w:bidi="ru-RU"/>
              </w:rPr>
              <w:t>ПЦФ</w:t>
            </w:r>
          </w:p>
        </w:tc>
        <w:tc>
          <w:tcPr>
            <w:tcW w:w="0" w:type="auto"/>
            <w:vAlign w:val="center"/>
          </w:tcPr>
          <w:p w14:paraId="13D114B7" w14:textId="77777777" w:rsidR="00DC00B7" w:rsidRPr="000A488C" w:rsidRDefault="00DC00B7" w:rsidP="00D4587F">
            <w:pPr>
              <w:jc w:val="center"/>
              <w:rPr>
                <w:b/>
                <w:color w:val="000000"/>
                <w:sz w:val="20"/>
                <w:szCs w:val="20"/>
              </w:rPr>
            </w:pPr>
            <w:r>
              <w:rPr>
                <w:b/>
                <w:color w:val="000000"/>
                <w:sz w:val="20"/>
                <w:szCs w:val="20"/>
              </w:rPr>
              <w:t>-</w:t>
            </w:r>
          </w:p>
        </w:tc>
        <w:tc>
          <w:tcPr>
            <w:tcW w:w="0" w:type="auto"/>
            <w:vAlign w:val="center"/>
          </w:tcPr>
          <w:p w14:paraId="5714738A" w14:textId="77777777" w:rsidR="00DC00B7" w:rsidRPr="000A488C" w:rsidRDefault="00DC00B7" w:rsidP="00D4587F">
            <w:pPr>
              <w:jc w:val="center"/>
              <w:rPr>
                <w:b/>
                <w:color w:val="000000"/>
                <w:sz w:val="20"/>
                <w:szCs w:val="20"/>
              </w:rPr>
            </w:pPr>
            <w:r>
              <w:rPr>
                <w:b/>
                <w:color w:val="000000"/>
                <w:sz w:val="20"/>
                <w:szCs w:val="20"/>
              </w:rPr>
              <w:t>-</w:t>
            </w:r>
          </w:p>
        </w:tc>
        <w:tc>
          <w:tcPr>
            <w:tcW w:w="0" w:type="auto"/>
            <w:vAlign w:val="center"/>
          </w:tcPr>
          <w:p w14:paraId="46A164C7" w14:textId="77777777" w:rsidR="00DC00B7" w:rsidRPr="000A488C" w:rsidRDefault="00DC00B7" w:rsidP="00D4587F">
            <w:pPr>
              <w:jc w:val="center"/>
              <w:rPr>
                <w:b/>
                <w:sz w:val="20"/>
                <w:szCs w:val="20"/>
              </w:rPr>
            </w:pPr>
            <w:r>
              <w:rPr>
                <w:b/>
                <w:sz w:val="20"/>
                <w:szCs w:val="20"/>
              </w:rPr>
              <w:t>-</w:t>
            </w:r>
          </w:p>
        </w:tc>
        <w:tc>
          <w:tcPr>
            <w:tcW w:w="0" w:type="auto"/>
            <w:vAlign w:val="center"/>
          </w:tcPr>
          <w:p w14:paraId="38A3F27F" w14:textId="77777777" w:rsidR="00DC00B7" w:rsidRPr="000A488C" w:rsidRDefault="00DC00B7" w:rsidP="00D4587F">
            <w:pPr>
              <w:jc w:val="center"/>
              <w:rPr>
                <w:b/>
                <w:sz w:val="20"/>
                <w:szCs w:val="20"/>
              </w:rPr>
            </w:pPr>
            <w:r>
              <w:rPr>
                <w:b/>
                <w:sz w:val="20"/>
                <w:szCs w:val="20"/>
              </w:rPr>
              <w:t>-</w:t>
            </w:r>
          </w:p>
        </w:tc>
        <w:tc>
          <w:tcPr>
            <w:tcW w:w="0" w:type="auto"/>
          </w:tcPr>
          <w:p w14:paraId="049AC191" w14:textId="77777777" w:rsidR="00DC00B7" w:rsidRDefault="00DC00B7" w:rsidP="00D4587F">
            <w:pPr>
              <w:jc w:val="center"/>
              <w:rPr>
                <w:b/>
                <w:color w:val="FF0000"/>
                <w:sz w:val="20"/>
                <w:szCs w:val="20"/>
              </w:rPr>
            </w:pPr>
            <w:r>
              <w:rPr>
                <w:b/>
                <w:color w:val="FF0000"/>
                <w:sz w:val="20"/>
                <w:szCs w:val="20"/>
              </w:rPr>
              <w:t>1</w:t>
            </w:r>
          </w:p>
        </w:tc>
        <w:tc>
          <w:tcPr>
            <w:tcW w:w="1172" w:type="dxa"/>
          </w:tcPr>
          <w:p w14:paraId="40007978" w14:textId="77777777" w:rsidR="00DC00B7" w:rsidRDefault="00DC00B7" w:rsidP="00D4587F">
            <w:pPr>
              <w:jc w:val="center"/>
              <w:rPr>
                <w:b/>
                <w:color w:val="FF0000"/>
                <w:sz w:val="20"/>
                <w:szCs w:val="20"/>
              </w:rPr>
            </w:pPr>
            <w:r>
              <w:rPr>
                <w:b/>
                <w:color w:val="FF0000"/>
                <w:sz w:val="20"/>
                <w:szCs w:val="20"/>
              </w:rPr>
              <w:t>250 000,00</w:t>
            </w:r>
          </w:p>
        </w:tc>
      </w:tr>
      <w:tr w:rsidR="00DC00B7" w:rsidRPr="0099325D" w14:paraId="48D4024E" w14:textId="77777777" w:rsidTr="00D4587F">
        <w:trPr>
          <w:trHeight w:val="177"/>
        </w:trPr>
        <w:tc>
          <w:tcPr>
            <w:tcW w:w="0" w:type="auto"/>
            <w:gridSpan w:val="2"/>
            <w:tcBorders>
              <w:bottom w:val="single" w:sz="4" w:space="0" w:color="auto"/>
            </w:tcBorders>
            <w:shd w:val="clear" w:color="auto" w:fill="FBE4D5" w:themeFill="accent2" w:themeFillTint="33"/>
          </w:tcPr>
          <w:p w14:paraId="692CFB4C" w14:textId="77777777" w:rsidR="00DC00B7" w:rsidRPr="000A488C" w:rsidRDefault="00DC00B7" w:rsidP="00D4587F">
            <w:pPr>
              <w:ind w:firstLine="34"/>
              <w:rPr>
                <w:rFonts w:eastAsia="Lucida Sans Unicode"/>
                <w:b/>
                <w:sz w:val="20"/>
                <w:szCs w:val="20"/>
                <w:lang w:bidi="ru-RU"/>
              </w:rPr>
            </w:pPr>
            <w:r w:rsidRPr="000A488C">
              <w:rPr>
                <w:rFonts w:eastAsia="Lucida Sans Unicode"/>
                <w:b/>
                <w:sz w:val="20"/>
                <w:szCs w:val="20"/>
                <w:lang w:bidi="ru-RU"/>
              </w:rPr>
              <w:t>ИТОГО</w:t>
            </w:r>
          </w:p>
        </w:tc>
        <w:tc>
          <w:tcPr>
            <w:tcW w:w="0" w:type="auto"/>
            <w:tcBorders>
              <w:bottom w:val="single" w:sz="4" w:space="0" w:color="auto"/>
            </w:tcBorders>
            <w:shd w:val="clear" w:color="auto" w:fill="FBE4D5" w:themeFill="accent2" w:themeFillTint="33"/>
          </w:tcPr>
          <w:p w14:paraId="7DB17B95" w14:textId="77777777" w:rsidR="00DC00B7" w:rsidRPr="000A488C" w:rsidRDefault="00DC00B7" w:rsidP="00D4587F">
            <w:pPr>
              <w:rPr>
                <w:b/>
                <w:bCs/>
                <w:sz w:val="20"/>
                <w:szCs w:val="20"/>
              </w:rPr>
            </w:pPr>
            <w:r w:rsidRPr="000A488C">
              <w:rPr>
                <w:b/>
                <w:bCs/>
                <w:sz w:val="20"/>
                <w:szCs w:val="20"/>
              </w:rPr>
              <w:t>79</w:t>
            </w:r>
          </w:p>
        </w:tc>
        <w:tc>
          <w:tcPr>
            <w:tcW w:w="0" w:type="auto"/>
            <w:tcBorders>
              <w:bottom w:val="single" w:sz="4" w:space="0" w:color="auto"/>
            </w:tcBorders>
            <w:shd w:val="clear" w:color="auto" w:fill="FBE4D5" w:themeFill="accent2" w:themeFillTint="33"/>
          </w:tcPr>
          <w:p w14:paraId="1CDEEF54" w14:textId="77777777" w:rsidR="00DC00B7" w:rsidRPr="000A488C" w:rsidRDefault="00DC00B7" w:rsidP="00D4587F">
            <w:pPr>
              <w:rPr>
                <w:b/>
                <w:bCs/>
                <w:sz w:val="20"/>
                <w:szCs w:val="20"/>
              </w:rPr>
            </w:pPr>
            <w:r w:rsidRPr="000A488C">
              <w:rPr>
                <w:b/>
                <w:bCs/>
                <w:sz w:val="20"/>
                <w:szCs w:val="20"/>
              </w:rPr>
              <w:t>203 930,64</w:t>
            </w:r>
          </w:p>
        </w:tc>
        <w:tc>
          <w:tcPr>
            <w:tcW w:w="0" w:type="auto"/>
            <w:tcBorders>
              <w:bottom w:val="single" w:sz="4" w:space="0" w:color="auto"/>
            </w:tcBorders>
            <w:shd w:val="clear" w:color="auto" w:fill="FBE4D5" w:themeFill="accent2" w:themeFillTint="33"/>
          </w:tcPr>
          <w:p w14:paraId="2F902815" w14:textId="77777777" w:rsidR="00DC00B7" w:rsidRPr="000A488C" w:rsidRDefault="00DC00B7" w:rsidP="00D4587F">
            <w:pPr>
              <w:rPr>
                <w:b/>
                <w:bCs/>
                <w:sz w:val="20"/>
                <w:szCs w:val="20"/>
              </w:rPr>
            </w:pPr>
            <w:r w:rsidRPr="000A488C">
              <w:rPr>
                <w:b/>
                <w:bCs/>
                <w:sz w:val="20"/>
                <w:szCs w:val="20"/>
              </w:rPr>
              <w:t>85</w:t>
            </w:r>
          </w:p>
        </w:tc>
        <w:tc>
          <w:tcPr>
            <w:tcW w:w="0" w:type="auto"/>
            <w:tcBorders>
              <w:bottom w:val="single" w:sz="4" w:space="0" w:color="auto"/>
            </w:tcBorders>
            <w:shd w:val="clear" w:color="auto" w:fill="FBE4D5" w:themeFill="accent2" w:themeFillTint="33"/>
          </w:tcPr>
          <w:p w14:paraId="485E7ACE" w14:textId="77777777" w:rsidR="00DC00B7" w:rsidRPr="000A488C" w:rsidRDefault="00DC00B7" w:rsidP="00D4587F">
            <w:pPr>
              <w:rPr>
                <w:b/>
                <w:bCs/>
                <w:sz w:val="20"/>
                <w:szCs w:val="20"/>
              </w:rPr>
            </w:pPr>
            <w:r w:rsidRPr="000A488C">
              <w:rPr>
                <w:b/>
                <w:sz w:val="20"/>
                <w:szCs w:val="20"/>
              </w:rPr>
              <w:t>255 987,9</w:t>
            </w:r>
            <w:r>
              <w:rPr>
                <w:b/>
                <w:sz w:val="20"/>
                <w:szCs w:val="20"/>
              </w:rPr>
              <w:t>1</w:t>
            </w:r>
          </w:p>
        </w:tc>
        <w:tc>
          <w:tcPr>
            <w:tcW w:w="0" w:type="auto"/>
            <w:tcBorders>
              <w:bottom w:val="single" w:sz="4" w:space="0" w:color="auto"/>
            </w:tcBorders>
            <w:shd w:val="clear" w:color="auto" w:fill="FBE4D5" w:themeFill="accent2" w:themeFillTint="33"/>
          </w:tcPr>
          <w:p w14:paraId="6B9A0E1F" w14:textId="77777777" w:rsidR="00DC00B7" w:rsidRPr="0099325D" w:rsidRDefault="00DC00B7" w:rsidP="00D4587F">
            <w:pPr>
              <w:rPr>
                <w:b/>
                <w:color w:val="FF0000"/>
                <w:sz w:val="20"/>
                <w:szCs w:val="20"/>
              </w:rPr>
            </w:pPr>
            <w:r>
              <w:rPr>
                <w:b/>
                <w:color w:val="FF0000"/>
                <w:sz w:val="20"/>
                <w:szCs w:val="20"/>
              </w:rPr>
              <w:t>66</w:t>
            </w:r>
          </w:p>
        </w:tc>
        <w:tc>
          <w:tcPr>
            <w:tcW w:w="1172" w:type="dxa"/>
            <w:tcBorders>
              <w:bottom w:val="single" w:sz="4" w:space="0" w:color="auto"/>
            </w:tcBorders>
            <w:shd w:val="clear" w:color="auto" w:fill="FBE4D5" w:themeFill="accent2" w:themeFillTint="33"/>
          </w:tcPr>
          <w:p w14:paraId="101C9A93" w14:textId="77777777" w:rsidR="00DC00B7" w:rsidRPr="006F0C0C" w:rsidRDefault="00DC00B7" w:rsidP="00D4587F">
            <w:pPr>
              <w:jc w:val="center"/>
              <w:rPr>
                <w:b/>
                <w:color w:val="FF0000"/>
                <w:sz w:val="20"/>
                <w:szCs w:val="20"/>
              </w:rPr>
            </w:pPr>
            <w:r w:rsidRPr="006F0C0C">
              <w:rPr>
                <w:b/>
                <w:color w:val="FF0000"/>
                <w:sz w:val="20"/>
                <w:szCs w:val="20"/>
              </w:rPr>
              <w:t>587 908,79</w:t>
            </w:r>
          </w:p>
          <w:p w14:paraId="3462AEAD" w14:textId="77777777" w:rsidR="00DC00B7" w:rsidRPr="0099325D" w:rsidRDefault="00DC00B7" w:rsidP="00D4587F">
            <w:pPr>
              <w:jc w:val="center"/>
              <w:rPr>
                <w:b/>
                <w:color w:val="FF0000"/>
                <w:sz w:val="20"/>
                <w:szCs w:val="20"/>
              </w:rPr>
            </w:pPr>
          </w:p>
        </w:tc>
      </w:tr>
      <w:tr w:rsidR="00DC00B7" w:rsidRPr="0099325D" w14:paraId="64F881F2" w14:textId="77777777" w:rsidTr="00D4587F">
        <w:trPr>
          <w:trHeight w:val="231"/>
        </w:trPr>
        <w:tc>
          <w:tcPr>
            <w:tcW w:w="0" w:type="auto"/>
            <w:gridSpan w:val="2"/>
            <w:tcBorders>
              <w:bottom w:val="single" w:sz="4" w:space="0" w:color="auto"/>
            </w:tcBorders>
            <w:shd w:val="clear" w:color="auto" w:fill="FBE4D5" w:themeFill="accent2" w:themeFillTint="33"/>
            <w:vAlign w:val="center"/>
          </w:tcPr>
          <w:p w14:paraId="086953EA" w14:textId="77777777" w:rsidR="00DC00B7" w:rsidRPr="000A488C" w:rsidRDefault="00DC00B7" w:rsidP="00D4587F">
            <w:pPr>
              <w:ind w:firstLine="34"/>
              <w:jc w:val="center"/>
              <w:rPr>
                <w:rFonts w:eastAsia="Lucida Sans Unicode"/>
                <w:b/>
                <w:sz w:val="20"/>
                <w:szCs w:val="20"/>
                <w:lang w:bidi="ru-RU"/>
              </w:rPr>
            </w:pPr>
            <w:r w:rsidRPr="000A488C">
              <w:rPr>
                <w:rFonts w:eastAsia="Lucida Sans Unicode"/>
                <w:b/>
                <w:sz w:val="20"/>
                <w:szCs w:val="20"/>
                <w:lang w:bidi="ru-RU"/>
              </w:rPr>
              <w:t xml:space="preserve">% роста год к году (цепной) </w:t>
            </w:r>
            <w:r>
              <w:rPr>
                <w:rFonts w:eastAsia="Lucida Sans Unicode"/>
                <w:b/>
                <w:sz w:val="20"/>
                <w:szCs w:val="20"/>
                <w:lang w:bidi="ru-RU"/>
              </w:rPr>
              <w:t>–</w:t>
            </w:r>
            <w:r w:rsidRPr="000A488C">
              <w:rPr>
                <w:rFonts w:eastAsia="Lucida Sans Unicode"/>
                <w:b/>
                <w:sz w:val="20"/>
                <w:szCs w:val="20"/>
                <w:lang w:bidi="ru-RU"/>
              </w:rPr>
              <w:t xml:space="preserve"> всего</w:t>
            </w:r>
          </w:p>
        </w:tc>
        <w:tc>
          <w:tcPr>
            <w:tcW w:w="0" w:type="auto"/>
            <w:tcBorders>
              <w:bottom w:val="single" w:sz="4" w:space="0" w:color="auto"/>
            </w:tcBorders>
            <w:shd w:val="clear" w:color="auto" w:fill="FBE4D5" w:themeFill="accent2" w:themeFillTint="33"/>
            <w:vAlign w:val="center"/>
          </w:tcPr>
          <w:p w14:paraId="4BC4E8DC" w14:textId="77777777" w:rsidR="00DC00B7" w:rsidRPr="000A488C" w:rsidRDefault="00DC00B7" w:rsidP="00D4587F">
            <w:pPr>
              <w:jc w:val="center"/>
              <w:rPr>
                <w:bCs/>
                <w:sz w:val="20"/>
                <w:szCs w:val="20"/>
              </w:rPr>
            </w:pPr>
          </w:p>
        </w:tc>
        <w:tc>
          <w:tcPr>
            <w:tcW w:w="0" w:type="auto"/>
            <w:tcBorders>
              <w:bottom w:val="single" w:sz="4" w:space="0" w:color="auto"/>
            </w:tcBorders>
            <w:shd w:val="clear" w:color="auto" w:fill="FBE4D5" w:themeFill="accent2" w:themeFillTint="33"/>
            <w:vAlign w:val="center"/>
          </w:tcPr>
          <w:p w14:paraId="5C262A3E" w14:textId="77777777" w:rsidR="00DC00B7" w:rsidRPr="000A488C" w:rsidRDefault="00DC00B7" w:rsidP="00D4587F">
            <w:pPr>
              <w:jc w:val="center"/>
              <w:rPr>
                <w:b/>
                <w:bCs/>
                <w:sz w:val="20"/>
                <w:szCs w:val="20"/>
              </w:rPr>
            </w:pPr>
            <w:r w:rsidRPr="000A488C">
              <w:rPr>
                <w:b/>
                <w:bCs/>
                <w:sz w:val="20"/>
                <w:szCs w:val="20"/>
              </w:rPr>
              <w:t xml:space="preserve"> +71,7</w:t>
            </w:r>
          </w:p>
        </w:tc>
        <w:tc>
          <w:tcPr>
            <w:tcW w:w="0" w:type="auto"/>
            <w:tcBorders>
              <w:bottom w:val="single" w:sz="4" w:space="0" w:color="auto"/>
            </w:tcBorders>
            <w:shd w:val="clear" w:color="auto" w:fill="FBE4D5" w:themeFill="accent2" w:themeFillTint="33"/>
            <w:vAlign w:val="center"/>
          </w:tcPr>
          <w:p w14:paraId="3F2F830F" w14:textId="77777777" w:rsidR="00DC00B7" w:rsidRPr="000A488C" w:rsidRDefault="00DC00B7" w:rsidP="00D4587F">
            <w:pPr>
              <w:jc w:val="center"/>
              <w:rPr>
                <w:b/>
                <w:bCs/>
                <w:sz w:val="20"/>
                <w:szCs w:val="20"/>
              </w:rPr>
            </w:pPr>
          </w:p>
        </w:tc>
        <w:tc>
          <w:tcPr>
            <w:tcW w:w="0" w:type="auto"/>
            <w:tcBorders>
              <w:bottom w:val="single" w:sz="4" w:space="0" w:color="auto"/>
            </w:tcBorders>
            <w:shd w:val="clear" w:color="auto" w:fill="FBE4D5" w:themeFill="accent2" w:themeFillTint="33"/>
            <w:vAlign w:val="center"/>
          </w:tcPr>
          <w:p w14:paraId="1CC3BDED" w14:textId="77777777" w:rsidR="00DC00B7" w:rsidRPr="000A488C" w:rsidRDefault="00DC00B7" w:rsidP="00D4587F">
            <w:pPr>
              <w:jc w:val="center"/>
              <w:rPr>
                <w:b/>
                <w:bCs/>
                <w:sz w:val="20"/>
                <w:szCs w:val="20"/>
              </w:rPr>
            </w:pPr>
            <w:r w:rsidRPr="000A488C">
              <w:rPr>
                <w:b/>
                <w:bCs/>
                <w:sz w:val="20"/>
                <w:szCs w:val="20"/>
              </w:rPr>
              <w:t>+25,5</w:t>
            </w:r>
          </w:p>
        </w:tc>
        <w:tc>
          <w:tcPr>
            <w:tcW w:w="0" w:type="auto"/>
            <w:tcBorders>
              <w:bottom w:val="single" w:sz="4" w:space="0" w:color="auto"/>
            </w:tcBorders>
            <w:shd w:val="clear" w:color="auto" w:fill="FBE4D5" w:themeFill="accent2" w:themeFillTint="33"/>
          </w:tcPr>
          <w:p w14:paraId="1C5A0105" w14:textId="77777777" w:rsidR="00DC00B7" w:rsidRPr="0099325D" w:rsidRDefault="00DC00B7" w:rsidP="00D4587F">
            <w:pPr>
              <w:jc w:val="center"/>
              <w:rPr>
                <w:b/>
                <w:bCs/>
                <w:color w:val="FF0000"/>
                <w:sz w:val="20"/>
                <w:szCs w:val="20"/>
              </w:rPr>
            </w:pPr>
          </w:p>
        </w:tc>
        <w:tc>
          <w:tcPr>
            <w:tcW w:w="1172" w:type="dxa"/>
            <w:tcBorders>
              <w:bottom w:val="single" w:sz="4" w:space="0" w:color="auto"/>
            </w:tcBorders>
            <w:shd w:val="clear" w:color="auto" w:fill="FBE4D5" w:themeFill="accent2" w:themeFillTint="33"/>
          </w:tcPr>
          <w:p w14:paraId="43E5E113" w14:textId="77777777" w:rsidR="00DC00B7" w:rsidRPr="0099325D" w:rsidRDefault="00DC00B7" w:rsidP="00D4587F">
            <w:pPr>
              <w:jc w:val="center"/>
              <w:rPr>
                <w:b/>
                <w:bCs/>
                <w:sz w:val="20"/>
                <w:szCs w:val="20"/>
              </w:rPr>
            </w:pPr>
            <w:r w:rsidRPr="007B6379">
              <w:rPr>
                <w:b/>
                <w:bCs/>
                <w:sz w:val="20"/>
                <w:szCs w:val="20"/>
                <w:highlight w:val="yellow"/>
              </w:rPr>
              <w:t>+1</w:t>
            </w:r>
            <w:r>
              <w:rPr>
                <w:b/>
                <w:bCs/>
                <w:sz w:val="20"/>
                <w:szCs w:val="20"/>
                <w:highlight w:val="yellow"/>
              </w:rPr>
              <w:t>29,7</w:t>
            </w:r>
          </w:p>
        </w:tc>
      </w:tr>
    </w:tbl>
    <w:p w14:paraId="33A0722B" w14:textId="77777777" w:rsidR="00DC00B7" w:rsidRDefault="00DC00B7" w:rsidP="00FD1B4A">
      <w:pPr>
        <w:ind w:firstLine="567"/>
        <w:rPr>
          <w:b/>
          <w:bCs/>
          <w:sz w:val="24"/>
          <w:szCs w:val="24"/>
          <w:lang w:val="kk-KZ"/>
        </w:rPr>
      </w:pPr>
    </w:p>
    <w:p w14:paraId="5BDFED55" w14:textId="19F48692" w:rsidR="00DC00B7" w:rsidRDefault="00DC00B7" w:rsidP="00FD1B4A">
      <w:pPr>
        <w:ind w:firstLine="567"/>
        <w:rPr>
          <w:b/>
          <w:bCs/>
          <w:sz w:val="24"/>
          <w:szCs w:val="24"/>
          <w:lang w:val="kk-KZ"/>
        </w:rPr>
      </w:pPr>
      <w:r w:rsidRPr="00DC00B7">
        <w:rPr>
          <w:b/>
          <w:bCs/>
          <w:sz w:val="24"/>
          <w:szCs w:val="24"/>
          <w:lang w:val="kk-KZ"/>
        </w:rPr>
        <w:t>3-кесте-2023 жылы жеңіп алған МФ және ҚФ жобалары</w:t>
      </w:r>
    </w:p>
    <w:tbl>
      <w:tblPr>
        <w:tblW w:w="4826"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2"/>
        <w:gridCol w:w="1067"/>
        <w:gridCol w:w="2316"/>
        <w:gridCol w:w="1238"/>
        <w:gridCol w:w="686"/>
        <w:gridCol w:w="2098"/>
        <w:gridCol w:w="1626"/>
      </w:tblGrid>
      <w:tr w:rsidR="00DC00B7" w:rsidRPr="00F13B85" w14:paraId="15426CD4" w14:textId="77777777" w:rsidTr="00DC00B7">
        <w:trPr>
          <w:trHeight w:val="908"/>
        </w:trPr>
        <w:tc>
          <w:tcPr>
            <w:tcW w:w="1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7CB89AEC" w14:textId="77777777" w:rsidR="00DC00B7" w:rsidRPr="00F13B85" w:rsidRDefault="00DC00B7" w:rsidP="00D4587F">
            <w:pPr>
              <w:rPr>
                <w:sz w:val="20"/>
                <w:szCs w:val="20"/>
                <w:lang w:val="kk-KZ" w:eastAsia="ru-RU"/>
              </w:rPr>
            </w:pPr>
            <w:r>
              <w:rPr>
                <w:sz w:val="20"/>
                <w:szCs w:val="20"/>
                <w:lang w:val="kk-KZ" w:eastAsia="ru-RU"/>
              </w:rPr>
              <w:t>№п</w:t>
            </w:r>
            <w:r w:rsidRPr="00F13B85">
              <w:rPr>
                <w:sz w:val="20"/>
                <w:szCs w:val="20"/>
                <w:lang w:val="kk-KZ" w:eastAsia="ru-RU"/>
              </w:rPr>
              <w:t>/п</w:t>
            </w:r>
          </w:p>
        </w:tc>
        <w:tc>
          <w:tcPr>
            <w:tcW w:w="57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511C3BA1" w14:textId="77777777" w:rsidR="00DC00B7" w:rsidRPr="00F13B85" w:rsidRDefault="00DC00B7" w:rsidP="00D4587F">
            <w:pPr>
              <w:rPr>
                <w:color w:val="000000"/>
                <w:sz w:val="20"/>
                <w:szCs w:val="20"/>
                <w:lang w:val="kk-KZ"/>
              </w:rPr>
            </w:pPr>
            <w:r w:rsidRPr="00F13B85">
              <w:rPr>
                <w:color w:val="000000"/>
                <w:sz w:val="20"/>
                <w:szCs w:val="20"/>
                <w:lang w:val="kk-KZ"/>
              </w:rPr>
              <w:t>ИРН</w:t>
            </w:r>
          </w:p>
        </w:tc>
        <w:tc>
          <w:tcPr>
            <w:tcW w:w="1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43287EE8" w14:textId="77777777" w:rsidR="00DC00B7" w:rsidRPr="00F13B85" w:rsidRDefault="00DC00B7" w:rsidP="00D4587F">
            <w:pPr>
              <w:rPr>
                <w:color w:val="000000"/>
                <w:sz w:val="20"/>
                <w:szCs w:val="20"/>
                <w:lang w:val="kk-KZ"/>
              </w:rPr>
            </w:pPr>
            <w:r w:rsidRPr="00F13B85">
              <w:rPr>
                <w:color w:val="000000"/>
                <w:sz w:val="20"/>
                <w:szCs w:val="20"/>
                <w:lang w:val="kk-KZ"/>
              </w:rPr>
              <w:t>Тема проекта</w:t>
            </w:r>
          </w:p>
        </w:tc>
        <w:tc>
          <w:tcPr>
            <w:tcW w:w="6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039967F2" w14:textId="5BDD9D13" w:rsidR="00DC00B7" w:rsidRPr="00F13B85" w:rsidRDefault="00DC00B7" w:rsidP="00D4587F">
            <w:pPr>
              <w:rPr>
                <w:color w:val="000000"/>
                <w:sz w:val="20"/>
                <w:szCs w:val="20"/>
                <w:lang w:val="kk-KZ"/>
              </w:rPr>
            </w:pPr>
            <w:r w:rsidRPr="00F13B85">
              <w:rPr>
                <w:color w:val="000000"/>
                <w:sz w:val="20"/>
                <w:szCs w:val="20"/>
                <w:lang w:val="kk-KZ"/>
              </w:rPr>
              <w:t>Руководитель</w:t>
            </w:r>
          </w:p>
        </w:tc>
        <w:tc>
          <w:tcPr>
            <w:tcW w:w="3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2F356457" w14:textId="77777777" w:rsidR="00DC00B7" w:rsidRPr="00F13B85" w:rsidRDefault="00DC00B7" w:rsidP="00D4587F">
            <w:pPr>
              <w:rPr>
                <w:sz w:val="20"/>
                <w:szCs w:val="20"/>
                <w:lang w:val="kk-KZ" w:eastAsia="ru-RU"/>
              </w:rPr>
            </w:pPr>
            <w:r w:rsidRPr="00F13B85">
              <w:rPr>
                <w:sz w:val="20"/>
                <w:szCs w:val="20"/>
                <w:lang w:val="kk-KZ" w:eastAsia="ru-RU"/>
              </w:rPr>
              <w:t>Годы реализации</w:t>
            </w:r>
          </w:p>
        </w:tc>
        <w:tc>
          <w:tcPr>
            <w:tcW w:w="1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2E5724A4" w14:textId="77777777" w:rsidR="00DC00B7" w:rsidRPr="00F13B85" w:rsidRDefault="00DC00B7" w:rsidP="00D4587F">
            <w:pPr>
              <w:rPr>
                <w:sz w:val="20"/>
                <w:szCs w:val="20"/>
                <w:lang w:val="kk-KZ" w:eastAsia="ru-RU"/>
              </w:rPr>
            </w:pPr>
            <w:r w:rsidRPr="00F13B85">
              <w:rPr>
                <w:sz w:val="20"/>
                <w:szCs w:val="20"/>
                <w:lang w:val="kk-KZ" w:eastAsia="ru-RU"/>
              </w:rPr>
              <w:t xml:space="preserve">Название конкурса </w:t>
            </w:r>
          </w:p>
        </w:tc>
        <w:tc>
          <w:tcPr>
            <w:tcW w:w="87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6025628C" w14:textId="77777777" w:rsidR="00DC00B7" w:rsidRPr="00F13B85" w:rsidRDefault="00DC00B7" w:rsidP="00D4587F">
            <w:pPr>
              <w:jc w:val="center"/>
              <w:rPr>
                <w:sz w:val="20"/>
                <w:szCs w:val="20"/>
                <w:lang w:val="kk-KZ" w:eastAsia="ru-RU"/>
              </w:rPr>
            </w:pPr>
            <w:r w:rsidRPr="00F13B85">
              <w:rPr>
                <w:sz w:val="20"/>
                <w:szCs w:val="20"/>
                <w:lang w:val="kk-KZ" w:eastAsia="ru-RU"/>
              </w:rPr>
              <w:t>Общая сумма</w:t>
            </w:r>
          </w:p>
        </w:tc>
      </w:tr>
      <w:tr w:rsidR="00DC00B7" w:rsidRPr="00F13B85" w14:paraId="64644726" w14:textId="77777777" w:rsidTr="00D4587F">
        <w:trPr>
          <w:trHeight w:val="264"/>
        </w:trPr>
        <w:tc>
          <w:tcPr>
            <w:tcW w:w="5000" w:type="pct"/>
            <w:gridSpan w:val="7"/>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3055BDEF" w14:textId="77777777" w:rsidR="00DC00B7" w:rsidRPr="00F13B85" w:rsidRDefault="00DC00B7" w:rsidP="00D4587F">
            <w:pPr>
              <w:jc w:val="center"/>
              <w:rPr>
                <w:b/>
                <w:sz w:val="20"/>
                <w:szCs w:val="20"/>
                <w:lang w:eastAsia="ru-RU"/>
              </w:rPr>
            </w:pPr>
            <w:r w:rsidRPr="00F13B85">
              <w:rPr>
                <w:b/>
                <w:sz w:val="20"/>
                <w:szCs w:val="20"/>
                <w:lang w:eastAsia="ru-RU"/>
              </w:rPr>
              <w:t>ГФ 2023-2025</w:t>
            </w:r>
          </w:p>
        </w:tc>
      </w:tr>
      <w:tr w:rsidR="00DC00B7" w:rsidRPr="00F13B85" w14:paraId="298368D8" w14:textId="77777777" w:rsidTr="00DC00B7">
        <w:trPr>
          <w:trHeight w:val="1617"/>
        </w:trPr>
        <w:tc>
          <w:tcPr>
            <w:tcW w:w="1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760A6806" w14:textId="77777777" w:rsidR="00DC00B7" w:rsidRPr="00F13B85" w:rsidRDefault="00DC00B7" w:rsidP="00D4587F">
            <w:pPr>
              <w:rPr>
                <w:sz w:val="20"/>
                <w:szCs w:val="20"/>
                <w:lang w:eastAsia="ru-RU"/>
              </w:rPr>
            </w:pPr>
            <w:r w:rsidRPr="00F13B85">
              <w:rPr>
                <w:sz w:val="20"/>
                <w:szCs w:val="20"/>
                <w:lang w:eastAsia="ru-RU"/>
              </w:rPr>
              <w:t>1</w:t>
            </w:r>
          </w:p>
        </w:tc>
        <w:tc>
          <w:tcPr>
            <w:tcW w:w="57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0845AB9D" w14:textId="77777777" w:rsidR="00DC00B7" w:rsidRPr="00F13B85" w:rsidRDefault="00DC00B7" w:rsidP="00D4587F">
            <w:pPr>
              <w:rPr>
                <w:sz w:val="20"/>
                <w:szCs w:val="20"/>
                <w:lang w:eastAsia="ru-RU"/>
              </w:rPr>
            </w:pPr>
            <w:r w:rsidRPr="00F13B85">
              <w:rPr>
                <w:color w:val="000000"/>
                <w:sz w:val="20"/>
                <w:szCs w:val="20"/>
              </w:rPr>
              <w:t>АР19177533</w:t>
            </w:r>
          </w:p>
        </w:tc>
        <w:tc>
          <w:tcPr>
            <w:tcW w:w="1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73D55C35" w14:textId="77777777" w:rsidR="00DC00B7" w:rsidRPr="00F13B85" w:rsidRDefault="00DC00B7" w:rsidP="00D4587F">
            <w:pPr>
              <w:rPr>
                <w:sz w:val="20"/>
                <w:szCs w:val="20"/>
                <w:lang w:eastAsia="ru-RU"/>
              </w:rPr>
            </w:pPr>
            <w:r w:rsidRPr="00F13B85">
              <w:rPr>
                <w:color w:val="000000"/>
                <w:sz w:val="20"/>
                <w:szCs w:val="20"/>
              </w:rPr>
              <w:t xml:space="preserve">Адаптация </w:t>
            </w:r>
            <w:proofErr w:type="spellStart"/>
            <w:r w:rsidRPr="00F13B85">
              <w:rPr>
                <w:color w:val="000000"/>
                <w:sz w:val="20"/>
                <w:szCs w:val="20"/>
              </w:rPr>
              <w:t>поливидовых</w:t>
            </w:r>
            <w:proofErr w:type="spellEnd"/>
            <w:r w:rsidRPr="00F13B85">
              <w:rPr>
                <w:color w:val="000000"/>
                <w:sz w:val="20"/>
                <w:szCs w:val="20"/>
              </w:rPr>
              <w:t xml:space="preserve"> </w:t>
            </w:r>
            <w:proofErr w:type="spellStart"/>
            <w:r w:rsidRPr="00F13B85">
              <w:rPr>
                <w:color w:val="000000"/>
                <w:sz w:val="20"/>
                <w:szCs w:val="20"/>
              </w:rPr>
              <w:t>агрофитоцинозов</w:t>
            </w:r>
            <w:proofErr w:type="spellEnd"/>
            <w:r w:rsidRPr="00F13B85">
              <w:rPr>
                <w:color w:val="000000"/>
                <w:sz w:val="20"/>
                <w:szCs w:val="20"/>
              </w:rPr>
              <w:t xml:space="preserve"> долгосрочного использования на деградированных пастбищах в северном регионе Казахстана</w:t>
            </w:r>
          </w:p>
        </w:tc>
        <w:tc>
          <w:tcPr>
            <w:tcW w:w="6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5B3F439B" w14:textId="77777777" w:rsidR="00DC00B7" w:rsidRPr="00F13B85" w:rsidRDefault="00DC00B7" w:rsidP="00D4587F">
            <w:pPr>
              <w:rPr>
                <w:sz w:val="20"/>
                <w:szCs w:val="20"/>
                <w:lang w:eastAsia="ru-RU"/>
              </w:rPr>
            </w:pPr>
            <w:proofErr w:type="spellStart"/>
            <w:r w:rsidRPr="00F13B85">
              <w:rPr>
                <w:color w:val="000000"/>
                <w:sz w:val="20"/>
                <w:szCs w:val="20"/>
              </w:rPr>
              <w:t>Токушева</w:t>
            </w:r>
            <w:proofErr w:type="spellEnd"/>
            <w:r w:rsidRPr="00F13B85">
              <w:rPr>
                <w:color w:val="000000"/>
                <w:sz w:val="20"/>
                <w:szCs w:val="20"/>
              </w:rPr>
              <w:t xml:space="preserve"> А.С.</w:t>
            </w:r>
          </w:p>
        </w:tc>
        <w:tc>
          <w:tcPr>
            <w:tcW w:w="3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25116FF2" w14:textId="77777777" w:rsidR="00DC00B7" w:rsidRPr="00F13B85" w:rsidRDefault="00DC00B7" w:rsidP="00D4587F">
            <w:pPr>
              <w:rPr>
                <w:sz w:val="20"/>
                <w:szCs w:val="20"/>
                <w:lang w:eastAsia="ru-RU"/>
              </w:rPr>
            </w:pPr>
            <w:r w:rsidRPr="00F13B85">
              <w:rPr>
                <w:sz w:val="20"/>
                <w:szCs w:val="20"/>
                <w:lang w:eastAsia="ru-RU"/>
              </w:rPr>
              <w:t>2023-2025</w:t>
            </w:r>
          </w:p>
        </w:tc>
        <w:tc>
          <w:tcPr>
            <w:tcW w:w="1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29005A34" w14:textId="77777777" w:rsidR="00DC00B7" w:rsidRPr="00F13B85" w:rsidRDefault="00DC00B7" w:rsidP="00D4587F">
            <w:pPr>
              <w:rPr>
                <w:sz w:val="20"/>
                <w:szCs w:val="20"/>
                <w:lang w:eastAsia="ru-RU"/>
              </w:rPr>
            </w:pPr>
            <w:r w:rsidRPr="00F13B85">
              <w:rPr>
                <w:sz w:val="20"/>
                <w:szCs w:val="20"/>
                <w:lang w:eastAsia="ru-RU"/>
              </w:rPr>
              <w:t>Конкурс на грантовое финансирование по научным и (или) научно-техническим проектам на 2023-2025 годы (</w:t>
            </w:r>
            <w:proofErr w:type="spellStart"/>
            <w:r w:rsidRPr="00F13B85">
              <w:rPr>
                <w:sz w:val="20"/>
                <w:szCs w:val="20"/>
                <w:lang w:eastAsia="ru-RU"/>
              </w:rPr>
              <w:t>МНиВО</w:t>
            </w:r>
            <w:proofErr w:type="spellEnd"/>
            <w:r w:rsidRPr="00F13B85">
              <w:rPr>
                <w:sz w:val="20"/>
                <w:szCs w:val="20"/>
                <w:lang w:eastAsia="ru-RU"/>
              </w:rPr>
              <w:t xml:space="preserve"> РК)</w:t>
            </w:r>
          </w:p>
        </w:tc>
        <w:tc>
          <w:tcPr>
            <w:tcW w:w="87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0D9134B7" w14:textId="77777777" w:rsidR="00DC00B7" w:rsidRPr="00F13B85" w:rsidRDefault="00DC00B7" w:rsidP="00D4587F">
            <w:pPr>
              <w:jc w:val="center"/>
              <w:rPr>
                <w:sz w:val="20"/>
                <w:szCs w:val="20"/>
                <w:lang w:eastAsia="ru-RU"/>
              </w:rPr>
            </w:pPr>
            <w:r w:rsidRPr="00F13B85">
              <w:rPr>
                <w:sz w:val="20"/>
                <w:szCs w:val="20"/>
                <w:lang w:eastAsia="ru-RU"/>
              </w:rPr>
              <w:t>Общая сумма –21702428 тенге:</w:t>
            </w:r>
          </w:p>
          <w:p w14:paraId="16A01052" w14:textId="77777777" w:rsidR="00DC00B7" w:rsidRPr="00F13B85" w:rsidRDefault="00DC00B7" w:rsidP="00D4587F">
            <w:pPr>
              <w:jc w:val="center"/>
              <w:rPr>
                <w:sz w:val="20"/>
                <w:szCs w:val="20"/>
                <w:lang w:eastAsia="ru-RU"/>
              </w:rPr>
            </w:pPr>
            <w:r w:rsidRPr="00F13B85">
              <w:rPr>
                <w:sz w:val="20"/>
                <w:szCs w:val="20"/>
                <w:lang w:eastAsia="ru-RU"/>
              </w:rPr>
              <w:t>- на 2023 год - 7194640 тенге;</w:t>
            </w:r>
          </w:p>
          <w:p w14:paraId="159EEA57" w14:textId="77777777" w:rsidR="00DC00B7" w:rsidRPr="00F13B85" w:rsidRDefault="00DC00B7" w:rsidP="00D4587F">
            <w:pPr>
              <w:jc w:val="center"/>
              <w:rPr>
                <w:sz w:val="20"/>
                <w:szCs w:val="20"/>
                <w:lang w:eastAsia="ru-RU"/>
              </w:rPr>
            </w:pPr>
            <w:r w:rsidRPr="00F13B85">
              <w:rPr>
                <w:sz w:val="20"/>
                <w:szCs w:val="20"/>
                <w:lang w:eastAsia="ru-RU"/>
              </w:rPr>
              <w:t>- на 2024 год - 7228194 тенге;</w:t>
            </w:r>
          </w:p>
          <w:p w14:paraId="0C90C933" w14:textId="77777777" w:rsidR="00DC00B7" w:rsidRPr="00F13B85" w:rsidRDefault="00DC00B7" w:rsidP="00D4587F">
            <w:pPr>
              <w:jc w:val="center"/>
              <w:rPr>
                <w:sz w:val="20"/>
                <w:szCs w:val="20"/>
                <w:lang w:val="kk-KZ" w:eastAsia="ru-RU"/>
              </w:rPr>
            </w:pPr>
            <w:r>
              <w:rPr>
                <w:sz w:val="20"/>
                <w:szCs w:val="20"/>
                <w:lang w:eastAsia="ru-RU"/>
              </w:rPr>
              <w:t>- на 2025 год - 7279594 тенге.</w:t>
            </w:r>
          </w:p>
        </w:tc>
      </w:tr>
      <w:tr w:rsidR="00DC00B7" w:rsidRPr="00F13B85" w14:paraId="4AE3E2A3" w14:textId="77777777" w:rsidTr="00DC00B7">
        <w:tc>
          <w:tcPr>
            <w:tcW w:w="1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3159EC9A" w14:textId="77777777" w:rsidR="00DC00B7" w:rsidRPr="00F13B85" w:rsidRDefault="00DC00B7" w:rsidP="00D4587F">
            <w:pPr>
              <w:rPr>
                <w:sz w:val="20"/>
                <w:szCs w:val="20"/>
                <w:lang w:eastAsia="ru-RU"/>
              </w:rPr>
            </w:pPr>
            <w:r w:rsidRPr="00F13B85">
              <w:rPr>
                <w:sz w:val="20"/>
                <w:szCs w:val="20"/>
                <w:lang w:eastAsia="ru-RU"/>
              </w:rPr>
              <w:t>2</w:t>
            </w:r>
          </w:p>
        </w:tc>
        <w:tc>
          <w:tcPr>
            <w:tcW w:w="57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61D6AA62" w14:textId="77777777" w:rsidR="00DC00B7" w:rsidRPr="00F13B85" w:rsidRDefault="00DC00B7" w:rsidP="00D4587F">
            <w:pPr>
              <w:rPr>
                <w:sz w:val="20"/>
                <w:szCs w:val="20"/>
                <w:lang w:eastAsia="ru-RU"/>
              </w:rPr>
            </w:pPr>
            <w:r w:rsidRPr="00F13B85">
              <w:rPr>
                <w:color w:val="000000"/>
                <w:sz w:val="20"/>
                <w:szCs w:val="20"/>
              </w:rPr>
              <w:t>АР 19678806</w:t>
            </w:r>
          </w:p>
        </w:tc>
        <w:tc>
          <w:tcPr>
            <w:tcW w:w="1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035354A9" w14:textId="77777777" w:rsidR="00DC00B7" w:rsidRPr="00F13B85" w:rsidRDefault="00DC00B7" w:rsidP="00D4587F">
            <w:pPr>
              <w:rPr>
                <w:sz w:val="20"/>
                <w:szCs w:val="20"/>
                <w:lang w:eastAsia="ru-RU"/>
              </w:rPr>
            </w:pPr>
            <w:r w:rsidRPr="00F13B85">
              <w:rPr>
                <w:color w:val="000000"/>
                <w:sz w:val="20"/>
                <w:szCs w:val="20"/>
              </w:rPr>
              <w:t xml:space="preserve">«Разработка </w:t>
            </w:r>
            <w:proofErr w:type="gramStart"/>
            <w:r w:rsidRPr="00F13B85">
              <w:rPr>
                <w:color w:val="000000"/>
                <w:sz w:val="20"/>
                <w:szCs w:val="20"/>
              </w:rPr>
              <w:t>комбинированных  гидрометаллургических</w:t>
            </w:r>
            <w:proofErr w:type="gramEnd"/>
            <w:r w:rsidRPr="00F13B85">
              <w:rPr>
                <w:color w:val="000000"/>
                <w:sz w:val="20"/>
                <w:szCs w:val="20"/>
              </w:rPr>
              <w:t xml:space="preserve"> способов  переработки сульфидных руд и отходов их обогащения»</w:t>
            </w:r>
          </w:p>
        </w:tc>
        <w:tc>
          <w:tcPr>
            <w:tcW w:w="6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2EE38FD1" w14:textId="77777777" w:rsidR="00DC00B7" w:rsidRPr="00F13B85" w:rsidRDefault="00DC00B7" w:rsidP="00D4587F">
            <w:pPr>
              <w:rPr>
                <w:sz w:val="20"/>
                <w:szCs w:val="20"/>
                <w:lang w:eastAsia="ru-RU"/>
              </w:rPr>
            </w:pPr>
            <w:r w:rsidRPr="00F13B85">
              <w:rPr>
                <w:color w:val="000000"/>
                <w:sz w:val="20"/>
                <w:szCs w:val="20"/>
              </w:rPr>
              <w:t>Валиев Х.Х.</w:t>
            </w:r>
          </w:p>
        </w:tc>
        <w:tc>
          <w:tcPr>
            <w:tcW w:w="3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6B111626" w14:textId="77777777" w:rsidR="00DC00B7" w:rsidRPr="00F13B85" w:rsidRDefault="00DC00B7" w:rsidP="00D4587F">
            <w:pPr>
              <w:rPr>
                <w:sz w:val="20"/>
                <w:szCs w:val="20"/>
                <w:lang w:eastAsia="ru-RU"/>
              </w:rPr>
            </w:pPr>
            <w:r w:rsidRPr="00F13B85">
              <w:rPr>
                <w:sz w:val="20"/>
                <w:szCs w:val="20"/>
                <w:lang w:eastAsia="ru-RU"/>
              </w:rPr>
              <w:t>2023-2025</w:t>
            </w:r>
          </w:p>
        </w:tc>
        <w:tc>
          <w:tcPr>
            <w:tcW w:w="1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098B9CC1" w14:textId="77777777" w:rsidR="00DC00B7" w:rsidRPr="00F13B85" w:rsidRDefault="00DC00B7" w:rsidP="00D4587F">
            <w:pPr>
              <w:rPr>
                <w:sz w:val="20"/>
                <w:szCs w:val="20"/>
                <w:lang w:eastAsia="ru-RU"/>
              </w:rPr>
            </w:pPr>
            <w:r w:rsidRPr="00F13B85">
              <w:rPr>
                <w:sz w:val="20"/>
                <w:szCs w:val="20"/>
                <w:lang w:eastAsia="ru-RU"/>
              </w:rPr>
              <w:t>Конкурс на грантовое финансирование по научным и (или) научно-техническим проектам на 2023-</w:t>
            </w:r>
            <w:proofErr w:type="gramStart"/>
            <w:r w:rsidRPr="00F13B85">
              <w:rPr>
                <w:sz w:val="20"/>
                <w:szCs w:val="20"/>
                <w:lang w:eastAsia="ru-RU"/>
              </w:rPr>
              <w:t>2025  годы</w:t>
            </w:r>
            <w:proofErr w:type="gramEnd"/>
            <w:r w:rsidRPr="00F13B85">
              <w:rPr>
                <w:sz w:val="20"/>
                <w:szCs w:val="20"/>
                <w:lang w:eastAsia="ru-RU"/>
              </w:rPr>
              <w:t xml:space="preserve"> (</w:t>
            </w:r>
            <w:proofErr w:type="spellStart"/>
            <w:r w:rsidRPr="00F13B85">
              <w:rPr>
                <w:sz w:val="20"/>
                <w:szCs w:val="20"/>
                <w:lang w:eastAsia="ru-RU"/>
              </w:rPr>
              <w:t>МНиВО</w:t>
            </w:r>
            <w:proofErr w:type="spellEnd"/>
            <w:r w:rsidRPr="00F13B85">
              <w:rPr>
                <w:sz w:val="20"/>
                <w:szCs w:val="20"/>
                <w:lang w:eastAsia="ru-RU"/>
              </w:rPr>
              <w:t xml:space="preserve"> РК)</w:t>
            </w:r>
          </w:p>
        </w:tc>
        <w:tc>
          <w:tcPr>
            <w:tcW w:w="87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4C094FC9" w14:textId="77777777" w:rsidR="00DC00B7" w:rsidRPr="00F13B85" w:rsidRDefault="00DC00B7" w:rsidP="00D4587F">
            <w:pPr>
              <w:jc w:val="center"/>
              <w:rPr>
                <w:sz w:val="20"/>
                <w:szCs w:val="20"/>
                <w:lang w:eastAsia="ru-RU"/>
              </w:rPr>
            </w:pPr>
            <w:r w:rsidRPr="00F13B85">
              <w:rPr>
                <w:sz w:val="20"/>
                <w:szCs w:val="20"/>
                <w:lang w:eastAsia="ru-RU"/>
              </w:rPr>
              <w:t xml:space="preserve">Общая сумма –99059173,56 тенге: </w:t>
            </w:r>
          </w:p>
          <w:p w14:paraId="1C46AA4A" w14:textId="77777777" w:rsidR="00DC00B7" w:rsidRPr="00F13B85" w:rsidRDefault="00DC00B7" w:rsidP="00D4587F">
            <w:pPr>
              <w:jc w:val="center"/>
              <w:rPr>
                <w:sz w:val="20"/>
                <w:szCs w:val="20"/>
                <w:lang w:eastAsia="ru-RU"/>
              </w:rPr>
            </w:pPr>
            <w:r w:rsidRPr="00F13B85">
              <w:rPr>
                <w:sz w:val="20"/>
                <w:szCs w:val="20"/>
                <w:lang w:eastAsia="ru-RU"/>
              </w:rPr>
              <w:t>- 2023 год – 27740406 тенге;</w:t>
            </w:r>
          </w:p>
          <w:p w14:paraId="5DFF8B4F" w14:textId="77777777" w:rsidR="00DC00B7" w:rsidRPr="00F13B85" w:rsidRDefault="00DC00B7" w:rsidP="00D4587F">
            <w:pPr>
              <w:jc w:val="center"/>
              <w:rPr>
                <w:sz w:val="20"/>
                <w:szCs w:val="20"/>
                <w:lang w:eastAsia="ru-RU"/>
              </w:rPr>
            </w:pPr>
            <w:r w:rsidRPr="00F13B85">
              <w:rPr>
                <w:sz w:val="20"/>
                <w:szCs w:val="20"/>
                <w:lang w:eastAsia="ru-RU"/>
              </w:rPr>
              <w:t xml:space="preserve">- 2024 год – 35524707 тенге; </w:t>
            </w:r>
          </w:p>
          <w:p w14:paraId="2F9038E8" w14:textId="77777777" w:rsidR="00DC00B7" w:rsidRPr="00F13B85" w:rsidRDefault="00DC00B7" w:rsidP="00D4587F">
            <w:pPr>
              <w:jc w:val="center"/>
              <w:rPr>
                <w:sz w:val="20"/>
                <w:szCs w:val="20"/>
                <w:lang w:eastAsia="ru-RU"/>
              </w:rPr>
            </w:pPr>
            <w:r w:rsidRPr="00F13B85">
              <w:rPr>
                <w:sz w:val="20"/>
                <w:szCs w:val="20"/>
                <w:lang w:eastAsia="ru-RU"/>
              </w:rPr>
              <w:t>- 2025 год – 35794060,56 тенге.</w:t>
            </w:r>
          </w:p>
        </w:tc>
      </w:tr>
      <w:tr w:rsidR="00DC00B7" w:rsidRPr="00F13B85" w14:paraId="39A2B228" w14:textId="77777777" w:rsidTr="00DC00B7">
        <w:tc>
          <w:tcPr>
            <w:tcW w:w="1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237A768F" w14:textId="77777777" w:rsidR="00DC00B7" w:rsidRPr="00F13B85" w:rsidRDefault="00DC00B7" w:rsidP="00D4587F">
            <w:pPr>
              <w:rPr>
                <w:color w:val="000000"/>
                <w:sz w:val="20"/>
                <w:szCs w:val="20"/>
                <w:lang w:eastAsia="ru-RU"/>
              </w:rPr>
            </w:pPr>
            <w:r w:rsidRPr="00F13B85">
              <w:rPr>
                <w:color w:val="000000"/>
                <w:sz w:val="20"/>
                <w:szCs w:val="20"/>
                <w:lang w:eastAsia="ru-RU"/>
              </w:rPr>
              <w:t>3</w:t>
            </w:r>
          </w:p>
        </w:tc>
        <w:tc>
          <w:tcPr>
            <w:tcW w:w="57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2C2322A5" w14:textId="77777777" w:rsidR="00DC00B7" w:rsidRPr="00F13B85" w:rsidRDefault="00DC00B7" w:rsidP="00D4587F">
            <w:pPr>
              <w:rPr>
                <w:color w:val="000000"/>
                <w:sz w:val="20"/>
                <w:szCs w:val="20"/>
                <w:lang w:eastAsia="ru-RU"/>
              </w:rPr>
            </w:pPr>
            <w:r w:rsidRPr="00F13B85">
              <w:rPr>
                <w:color w:val="000000"/>
                <w:sz w:val="20"/>
                <w:szCs w:val="20"/>
              </w:rPr>
              <w:t>АР19680147</w:t>
            </w:r>
          </w:p>
        </w:tc>
        <w:tc>
          <w:tcPr>
            <w:tcW w:w="1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5AF4CD7C" w14:textId="77777777" w:rsidR="00DC00B7" w:rsidRPr="00F13B85" w:rsidRDefault="00DC00B7" w:rsidP="00D4587F">
            <w:pPr>
              <w:rPr>
                <w:color w:val="000000"/>
                <w:sz w:val="20"/>
                <w:szCs w:val="20"/>
                <w:lang w:eastAsia="ru-RU"/>
              </w:rPr>
            </w:pPr>
            <w:r w:rsidRPr="00F13B85">
              <w:rPr>
                <w:color w:val="000000"/>
                <w:sz w:val="20"/>
                <w:szCs w:val="20"/>
              </w:rPr>
              <w:t xml:space="preserve">«Воздействие пожаров и анализ методов восстановления лесной экосистемы </w:t>
            </w:r>
            <w:proofErr w:type="spellStart"/>
            <w:r w:rsidRPr="00F13B85">
              <w:rPr>
                <w:color w:val="000000"/>
                <w:sz w:val="20"/>
                <w:szCs w:val="20"/>
              </w:rPr>
              <w:t>Аманкарагайского</w:t>
            </w:r>
            <w:proofErr w:type="spellEnd"/>
            <w:r w:rsidRPr="00F13B85">
              <w:rPr>
                <w:color w:val="000000"/>
                <w:sz w:val="20"/>
                <w:szCs w:val="20"/>
              </w:rPr>
              <w:t xml:space="preserve"> бора северного региона Республики Казахстан»  </w:t>
            </w:r>
          </w:p>
        </w:tc>
        <w:tc>
          <w:tcPr>
            <w:tcW w:w="6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7C7BFB10" w14:textId="77777777" w:rsidR="00DC00B7" w:rsidRPr="00F13B85" w:rsidRDefault="00DC00B7" w:rsidP="00D4587F">
            <w:pPr>
              <w:rPr>
                <w:color w:val="000000"/>
                <w:sz w:val="20"/>
                <w:szCs w:val="20"/>
                <w:lang w:eastAsia="ru-RU"/>
              </w:rPr>
            </w:pPr>
            <w:proofErr w:type="spellStart"/>
            <w:r w:rsidRPr="00F13B85">
              <w:rPr>
                <w:color w:val="000000"/>
                <w:sz w:val="20"/>
                <w:szCs w:val="20"/>
              </w:rPr>
              <w:t>Нугманов</w:t>
            </w:r>
            <w:proofErr w:type="spellEnd"/>
            <w:r w:rsidRPr="00F13B85">
              <w:rPr>
                <w:color w:val="000000"/>
                <w:sz w:val="20"/>
                <w:szCs w:val="20"/>
              </w:rPr>
              <w:t xml:space="preserve"> А.Б.</w:t>
            </w:r>
          </w:p>
        </w:tc>
        <w:tc>
          <w:tcPr>
            <w:tcW w:w="3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3B5BA008" w14:textId="77777777" w:rsidR="00DC00B7" w:rsidRPr="00F13B85" w:rsidRDefault="00DC00B7" w:rsidP="00D4587F">
            <w:pPr>
              <w:rPr>
                <w:sz w:val="20"/>
                <w:szCs w:val="20"/>
                <w:lang w:eastAsia="ru-RU"/>
              </w:rPr>
            </w:pPr>
            <w:r w:rsidRPr="00F13B85">
              <w:rPr>
                <w:sz w:val="20"/>
                <w:szCs w:val="20"/>
                <w:lang w:eastAsia="ru-RU"/>
              </w:rPr>
              <w:t>2023-2025</w:t>
            </w:r>
          </w:p>
        </w:tc>
        <w:tc>
          <w:tcPr>
            <w:tcW w:w="1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45171944" w14:textId="77777777" w:rsidR="00DC00B7" w:rsidRPr="00F13B85" w:rsidRDefault="00DC00B7" w:rsidP="00D4587F">
            <w:pPr>
              <w:rPr>
                <w:sz w:val="20"/>
                <w:szCs w:val="20"/>
                <w:lang w:eastAsia="ru-RU"/>
              </w:rPr>
            </w:pPr>
            <w:r w:rsidRPr="00F13B85">
              <w:rPr>
                <w:sz w:val="20"/>
                <w:szCs w:val="20"/>
                <w:lang w:eastAsia="ru-RU"/>
              </w:rPr>
              <w:t>Конкурс на грантовое финансирование по научным и (или) научно-техническим проектам на 2023-</w:t>
            </w:r>
            <w:proofErr w:type="gramStart"/>
            <w:r w:rsidRPr="00F13B85">
              <w:rPr>
                <w:sz w:val="20"/>
                <w:szCs w:val="20"/>
                <w:lang w:eastAsia="ru-RU"/>
              </w:rPr>
              <w:t>2025  годы</w:t>
            </w:r>
            <w:proofErr w:type="gramEnd"/>
            <w:r w:rsidRPr="00F13B85">
              <w:rPr>
                <w:sz w:val="20"/>
                <w:szCs w:val="20"/>
                <w:lang w:eastAsia="ru-RU"/>
              </w:rPr>
              <w:t xml:space="preserve"> (</w:t>
            </w:r>
            <w:proofErr w:type="spellStart"/>
            <w:r w:rsidRPr="00F13B85">
              <w:rPr>
                <w:sz w:val="20"/>
                <w:szCs w:val="20"/>
                <w:lang w:eastAsia="ru-RU"/>
              </w:rPr>
              <w:t>МНиВО</w:t>
            </w:r>
            <w:proofErr w:type="spellEnd"/>
            <w:r w:rsidRPr="00F13B85">
              <w:rPr>
                <w:sz w:val="20"/>
                <w:szCs w:val="20"/>
                <w:lang w:eastAsia="ru-RU"/>
              </w:rPr>
              <w:t xml:space="preserve"> РК)</w:t>
            </w:r>
          </w:p>
        </w:tc>
        <w:tc>
          <w:tcPr>
            <w:tcW w:w="87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22310EAF" w14:textId="77777777" w:rsidR="00DC00B7" w:rsidRPr="00F13B85" w:rsidRDefault="00DC00B7" w:rsidP="00D4587F">
            <w:pPr>
              <w:jc w:val="center"/>
              <w:rPr>
                <w:color w:val="000000"/>
                <w:sz w:val="20"/>
                <w:szCs w:val="20"/>
                <w:lang w:eastAsia="ru-RU"/>
              </w:rPr>
            </w:pPr>
            <w:r w:rsidRPr="00F13B85">
              <w:rPr>
                <w:color w:val="000000"/>
                <w:sz w:val="20"/>
                <w:szCs w:val="20"/>
                <w:lang w:eastAsia="ru-RU"/>
              </w:rPr>
              <w:t>Общая сумма - 99350000 тенге:</w:t>
            </w:r>
          </w:p>
          <w:p w14:paraId="4F0D2644" w14:textId="77777777" w:rsidR="00DC00B7" w:rsidRPr="00F13B85" w:rsidRDefault="00DC00B7" w:rsidP="00D4587F">
            <w:pPr>
              <w:jc w:val="center"/>
              <w:rPr>
                <w:color w:val="000000"/>
                <w:sz w:val="20"/>
                <w:szCs w:val="20"/>
                <w:lang w:eastAsia="ru-RU"/>
              </w:rPr>
            </w:pPr>
            <w:r w:rsidRPr="00F13B85">
              <w:rPr>
                <w:color w:val="000000"/>
                <w:sz w:val="20"/>
                <w:szCs w:val="20"/>
                <w:lang w:eastAsia="ru-RU"/>
              </w:rPr>
              <w:t>- на 2023 год - 27750000 тенге;</w:t>
            </w:r>
          </w:p>
          <w:p w14:paraId="4681DE9C" w14:textId="77777777" w:rsidR="00DC00B7" w:rsidRPr="00F13B85" w:rsidRDefault="00DC00B7" w:rsidP="00D4587F">
            <w:pPr>
              <w:jc w:val="center"/>
              <w:rPr>
                <w:color w:val="000000"/>
                <w:sz w:val="20"/>
                <w:szCs w:val="20"/>
                <w:lang w:eastAsia="ru-RU"/>
              </w:rPr>
            </w:pPr>
            <w:r w:rsidRPr="00F13B85">
              <w:rPr>
                <w:color w:val="000000"/>
                <w:sz w:val="20"/>
                <w:szCs w:val="20"/>
                <w:lang w:eastAsia="ru-RU"/>
              </w:rPr>
              <w:t>- на 2024 год - 35800000 тенге;</w:t>
            </w:r>
          </w:p>
          <w:p w14:paraId="7F45F3B0" w14:textId="77777777" w:rsidR="00DC00B7" w:rsidRPr="00F13B85" w:rsidRDefault="00DC00B7" w:rsidP="00D4587F">
            <w:pPr>
              <w:jc w:val="center"/>
              <w:rPr>
                <w:color w:val="000000"/>
                <w:sz w:val="20"/>
                <w:szCs w:val="20"/>
                <w:lang w:eastAsia="ru-RU"/>
              </w:rPr>
            </w:pPr>
            <w:r w:rsidRPr="00F13B85">
              <w:rPr>
                <w:color w:val="000000"/>
                <w:sz w:val="20"/>
                <w:szCs w:val="20"/>
                <w:lang w:eastAsia="ru-RU"/>
              </w:rPr>
              <w:t>- на 2025 год - 35800000 тенге.</w:t>
            </w:r>
          </w:p>
        </w:tc>
      </w:tr>
      <w:tr w:rsidR="00DC00B7" w:rsidRPr="00F13B85" w14:paraId="6C9E6B13" w14:textId="77777777" w:rsidTr="00DC00B7">
        <w:trPr>
          <w:trHeight w:val="738"/>
        </w:trPr>
        <w:tc>
          <w:tcPr>
            <w:tcW w:w="1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31996EE4" w14:textId="77777777" w:rsidR="00DC00B7" w:rsidRPr="00F13B85" w:rsidRDefault="00DC00B7" w:rsidP="00D4587F">
            <w:pPr>
              <w:rPr>
                <w:sz w:val="20"/>
                <w:szCs w:val="20"/>
                <w:lang w:eastAsia="ru-RU"/>
              </w:rPr>
            </w:pPr>
            <w:r w:rsidRPr="00F13B85">
              <w:rPr>
                <w:sz w:val="20"/>
                <w:szCs w:val="20"/>
                <w:lang w:eastAsia="ru-RU"/>
              </w:rPr>
              <w:t>4</w:t>
            </w:r>
          </w:p>
        </w:tc>
        <w:tc>
          <w:tcPr>
            <w:tcW w:w="57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663FE9CE" w14:textId="77777777" w:rsidR="00DC00B7" w:rsidRPr="00F13B85" w:rsidRDefault="00DC00B7" w:rsidP="00D4587F">
            <w:pPr>
              <w:rPr>
                <w:sz w:val="20"/>
                <w:szCs w:val="20"/>
                <w:lang w:eastAsia="ru-RU"/>
              </w:rPr>
            </w:pPr>
            <w:r w:rsidRPr="00F13B85">
              <w:rPr>
                <w:color w:val="000000"/>
                <w:sz w:val="20"/>
                <w:szCs w:val="20"/>
              </w:rPr>
              <w:t>АР19678146</w:t>
            </w:r>
          </w:p>
        </w:tc>
        <w:tc>
          <w:tcPr>
            <w:tcW w:w="1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3CF980E4" w14:textId="77777777" w:rsidR="00DC00B7" w:rsidRPr="00F13B85" w:rsidRDefault="00DC00B7" w:rsidP="00D4587F">
            <w:pPr>
              <w:rPr>
                <w:sz w:val="20"/>
                <w:szCs w:val="20"/>
                <w:lang w:eastAsia="ru-RU"/>
              </w:rPr>
            </w:pPr>
            <w:r w:rsidRPr="00F13B85">
              <w:rPr>
                <w:color w:val="000000"/>
                <w:sz w:val="20"/>
                <w:szCs w:val="20"/>
              </w:rPr>
              <w:t>«Детская литература Казахстана как инструмент формирования советских граждан (1950-1980гг.) историко-антропологических подход»</w:t>
            </w:r>
          </w:p>
        </w:tc>
        <w:tc>
          <w:tcPr>
            <w:tcW w:w="6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4AD28ABC" w14:textId="77777777" w:rsidR="00DC00B7" w:rsidRPr="00F13B85" w:rsidRDefault="00DC00B7" w:rsidP="00D4587F">
            <w:pPr>
              <w:rPr>
                <w:sz w:val="20"/>
                <w:szCs w:val="20"/>
                <w:lang w:eastAsia="ru-RU"/>
              </w:rPr>
            </w:pPr>
            <w:proofErr w:type="spellStart"/>
            <w:r w:rsidRPr="00F13B85">
              <w:rPr>
                <w:color w:val="000000"/>
                <w:sz w:val="20"/>
                <w:szCs w:val="20"/>
              </w:rPr>
              <w:t>Бекмагамбетов</w:t>
            </w:r>
            <w:proofErr w:type="spellEnd"/>
            <w:r w:rsidRPr="00F13B85">
              <w:rPr>
                <w:color w:val="000000"/>
                <w:sz w:val="20"/>
                <w:szCs w:val="20"/>
              </w:rPr>
              <w:t xml:space="preserve"> Р.К.</w:t>
            </w:r>
          </w:p>
        </w:tc>
        <w:tc>
          <w:tcPr>
            <w:tcW w:w="3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0A213B52" w14:textId="77777777" w:rsidR="00DC00B7" w:rsidRPr="00F13B85" w:rsidRDefault="00DC00B7" w:rsidP="00D4587F">
            <w:pPr>
              <w:rPr>
                <w:sz w:val="20"/>
                <w:szCs w:val="20"/>
                <w:lang w:eastAsia="ru-RU"/>
              </w:rPr>
            </w:pPr>
            <w:r w:rsidRPr="00F13B85">
              <w:rPr>
                <w:sz w:val="20"/>
                <w:szCs w:val="20"/>
                <w:lang w:eastAsia="ru-RU"/>
              </w:rPr>
              <w:t>2023-2025</w:t>
            </w:r>
          </w:p>
        </w:tc>
        <w:tc>
          <w:tcPr>
            <w:tcW w:w="1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37ED7748" w14:textId="77777777" w:rsidR="00DC00B7" w:rsidRPr="00F13B85" w:rsidRDefault="00DC00B7" w:rsidP="00D4587F">
            <w:pPr>
              <w:rPr>
                <w:sz w:val="20"/>
                <w:szCs w:val="20"/>
                <w:lang w:eastAsia="ru-RU"/>
              </w:rPr>
            </w:pPr>
            <w:r w:rsidRPr="00F13B85">
              <w:rPr>
                <w:sz w:val="20"/>
                <w:szCs w:val="20"/>
                <w:lang w:eastAsia="ru-RU"/>
              </w:rPr>
              <w:t>Конкурс на грантовое финансирование по научным и (или) научно-техническим проектам на 2023-</w:t>
            </w:r>
            <w:proofErr w:type="gramStart"/>
            <w:r w:rsidRPr="00F13B85">
              <w:rPr>
                <w:sz w:val="20"/>
                <w:szCs w:val="20"/>
                <w:lang w:eastAsia="ru-RU"/>
              </w:rPr>
              <w:t>2025  годы</w:t>
            </w:r>
            <w:proofErr w:type="gramEnd"/>
            <w:r w:rsidRPr="00F13B85">
              <w:rPr>
                <w:sz w:val="20"/>
                <w:szCs w:val="20"/>
                <w:lang w:eastAsia="ru-RU"/>
              </w:rPr>
              <w:t xml:space="preserve"> (</w:t>
            </w:r>
            <w:proofErr w:type="spellStart"/>
            <w:r w:rsidRPr="00F13B85">
              <w:rPr>
                <w:sz w:val="20"/>
                <w:szCs w:val="20"/>
                <w:lang w:eastAsia="ru-RU"/>
              </w:rPr>
              <w:t>МНиВО</w:t>
            </w:r>
            <w:proofErr w:type="spellEnd"/>
            <w:r w:rsidRPr="00F13B85">
              <w:rPr>
                <w:sz w:val="20"/>
                <w:szCs w:val="20"/>
                <w:lang w:eastAsia="ru-RU"/>
              </w:rPr>
              <w:t xml:space="preserve"> РК)</w:t>
            </w:r>
          </w:p>
        </w:tc>
        <w:tc>
          <w:tcPr>
            <w:tcW w:w="87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2C05CB5E" w14:textId="77777777" w:rsidR="00DC00B7" w:rsidRPr="00F13B85" w:rsidRDefault="00DC00B7" w:rsidP="00D4587F">
            <w:pPr>
              <w:jc w:val="center"/>
              <w:rPr>
                <w:color w:val="000000"/>
                <w:sz w:val="20"/>
                <w:szCs w:val="20"/>
                <w:lang w:eastAsia="ru-RU"/>
              </w:rPr>
            </w:pPr>
            <w:r w:rsidRPr="00F13B85">
              <w:rPr>
                <w:color w:val="000000"/>
                <w:sz w:val="20"/>
                <w:szCs w:val="20"/>
                <w:lang w:eastAsia="ru-RU"/>
              </w:rPr>
              <w:t>Общая сумма - 40707711 тенге:</w:t>
            </w:r>
          </w:p>
          <w:p w14:paraId="75579030" w14:textId="77777777" w:rsidR="00DC00B7" w:rsidRPr="00F13B85" w:rsidRDefault="00DC00B7" w:rsidP="00D4587F">
            <w:pPr>
              <w:jc w:val="center"/>
              <w:rPr>
                <w:color w:val="000000"/>
                <w:sz w:val="20"/>
                <w:szCs w:val="20"/>
                <w:lang w:eastAsia="ru-RU"/>
              </w:rPr>
            </w:pPr>
            <w:r w:rsidRPr="00F13B85">
              <w:rPr>
                <w:color w:val="000000"/>
                <w:sz w:val="20"/>
                <w:szCs w:val="20"/>
                <w:lang w:eastAsia="ru-RU"/>
              </w:rPr>
              <w:t>- на 2023 год - 11744729 тенге;</w:t>
            </w:r>
          </w:p>
          <w:p w14:paraId="3B4386BC" w14:textId="77777777" w:rsidR="00DC00B7" w:rsidRPr="00F13B85" w:rsidRDefault="00DC00B7" w:rsidP="00D4587F">
            <w:pPr>
              <w:jc w:val="center"/>
              <w:rPr>
                <w:color w:val="000000"/>
                <w:sz w:val="20"/>
                <w:szCs w:val="20"/>
                <w:lang w:eastAsia="ru-RU"/>
              </w:rPr>
            </w:pPr>
            <w:r w:rsidRPr="00F13B85">
              <w:rPr>
                <w:color w:val="000000"/>
                <w:sz w:val="20"/>
                <w:szCs w:val="20"/>
                <w:lang w:eastAsia="ru-RU"/>
              </w:rPr>
              <w:t>- на 2024 год - 15177244 тенге;</w:t>
            </w:r>
          </w:p>
          <w:p w14:paraId="2894B988" w14:textId="77777777" w:rsidR="00DC00B7" w:rsidRPr="00F13B85" w:rsidRDefault="00DC00B7" w:rsidP="00D4587F">
            <w:pPr>
              <w:rPr>
                <w:color w:val="000000"/>
                <w:sz w:val="20"/>
                <w:szCs w:val="20"/>
                <w:lang w:eastAsia="ru-RU"/>
              </w:rPr>
            </w:pPr>
            <w:r w:rsidRPr="00F13B85">
              <w:rPr>
                <w:color w:val="000000"/>
                <w:sz w:val="20"/>
                <w:szCs w:val="20"/>
                <w:lang w:eastAsia="ru-RU"/>
              </w:rPr>
              <w:t>- на 2025 год –13785738 тенге.</w:t>
            </w:r>
          </w:p>
        </w:tc>
      </w:tr>
      <w:tr w:rsidR="00DC00B7" w:rsidRPr="00F13B85" w14:paraId="0C7CCC8B" w14:textId="77777777" w:rsidTr="00DC00B7">
        <w:trPr>
          <w:trHeight w:val="1681"/>
        </w:trPr>
        <w:tc>
          <w:tcPr>
            <w:tcW w:w="1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147E9B7C" w14:textId="77777777" w:rsidR="00DC00B7" w:rsidRPr="00F13B85" w:rsidRDefault="00DC00B7" w:rsidP="00D4587F">
            <w:pPr>
              <w:rPr>
                <w:sz w:val="20"/>
                <w:szCs w:val="20"/>
                <w:lang w:eastAsia="ru-RU"/>
              </w:rPr>
            </w:pPr>
            <w:r w:rsidRPr="00F13B85">
              <w:rPr>
                <w:sz w:val="20"/>
                <w:szCs w:val="20"/>
                <w:lang w:eastAsia="ru-RU"/>
              </w:rPr>
              <w:t>5</w:t>
            </w:r>
          </w:p>
        </w:tc>
        <w:tc>
          <w:tcPr>
            <w:tcW w:w="57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581FA6F5" w14:textId="77777777" w:rsidR="00DC00B7" w:rsidRPr="00F13B85" w:rsidRDefault="00DC00B7" w:rsidP="00D4587F">
            <w:pPr>
              <w:rPr>
                <w:sz w:val="20"/>
                <w:szCs w:val="20"/>
                <w:lang w:eastAsia="ru-RU"/>
              </w:rPr>
            </w:pPr>
            <w:r w:rsidRPr="00F13B85">
              <w:rPr>
                <w:color w:val="000000"/>
                <w:sz w:val="20"/>
                <w:szCs w:val="20"/>
              </w:rPr>
              <w:t>АР19679853</w:t>
            </w:r>
          </w:p>
          <w:p w14:paraId="5154E6B6" w14:textId="77777777" w:rsidR="00DC00B7" w:rsidRPr="00F13B85" w:rsidRDefault="00DC00B7" w:rsidP="00D4587F">
            <w:pPr>
              <w:rPr>
                <w:sz w:val="20"/>
                <w:szCs w:val="20"/>
                <w:lang w:eastAsia="ru-RU"/>
              </w:rPr>
            </w:pPr>
          </w:p>
        </w:tc>
        <w:tc>
          <w:tcPr>
            <w:tcW w:w="1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4123A890" w14:textId="77777777" w:rsidR="00DC00B7" w:rsidRPr="00F13B85" w:rsidRDefault="00DC00B7" w:rsidP="00D4587F">
            <w:pPr>
              <w:rPr>
                <w:sz w:val="20"/>
                <w:szCs w:val="20"/>
                <w:lang w:eastAsia="ru-RU"/>
              </w:rPr>
            </w:pPr>
            <w:r w:rsidRPr="00F13B85">
              <w:rPr>
                <w:color w:val="000000"/>
                <w:sz w:val="20"/>
                <w:szCs w:val="20"/>
              </w:rPr>
              <w:t>«Российские имперские институты и органы местного управления на территории Тургайской области (1868-1917гг) адаптивные практики колониальной системы»</w:t>
            </w:r>
          </w:p>
        </w:tc>
        <w:tc>
          <w:tcPr>
            <w:tcW w:w="6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10066AFE" w14:textId="77777777" w:rsidR="00DC00B7" w:rsidRPr="00F13B85" w:rsidRDefault="00DC00B7" w:rsidP="00D4587F">
            <w:pPr>
              <w:rPr>
                <w:sz w:val="20"/>
                <w:szCs w:val="20"/>
                <w:lang w:eastAsia="ru-RU"/>
              </w:rPr>
            </w:pPr>
            <w:proofErr w:type="spellStart"/>
            <w:r w:rsidRPr="00F13B85">
              <w:rPr>
                <w:color w:val="000000"/>
                <w:sz w:val="20"/>
                <w:szCs w:val="20"/>
              </w:rPr>
              <w:t>Бекмагамбетова</w:t>
            </w:r>
            <w:proofErr w:type="spellEnd"/>
            <w:r w:rsidRPr="00F13B85">
              <w:rPr>
                <w:color w:val="000000"/>
                <w:sz w:val="20"/>
                <w:szCs w:val="20"/>
              </w:rPr>
              <w:t xml:space="preserve"> М.Ж.</w:t>
            </w:r>
          </w:p>
          <w:p w14:paraId="61433B1C" w14:textId="77777777" w:rsidR="00DC00B7" w:rsidRPr="00F13B85" w:rsidRDefault="00DC00B7" w:rsidP="00D4587F">
            <w:pPr>
              <w:rPr>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6B3F7AC9" w14:textId="77777777" w:rsidR="00DC00B7" w:rsidRPr="00F13B85" w:rsidRDefault="00DC00B7" w:rsidP="00D4587F">
            <w:pPr>
              <w:rPr>
                <w:sz w:val="20"/>
                <w:szCs w:val="20"/>
                <w:lang w:eastAsia="ru-RU"/>
              </w:rPr>
            </w:pPr>
            <w:r w:rsidRPr="00F13B85">
              <w:rPr>
                <w:sz w:val="20"/>
                <w:szCs w:val="20"/>
                <w:lang w:eastAsia="ru-RU"/>
              </w:rPr>
              <w:t>2023-2025</w:t>
            </w:r>
          </w:p>
        </w:tc>
        <w:tc>
          <w:tcPr>
            <w:tcW w:w="1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7D565425" w14:textId="77777777" w:rsidR="00DC00B7" w:rsidRPr="00F13B85" w:rsidRDefault="00DC00B7" w:rsidP="00D4587F">
            <w:pPr>
              <w:rPr>
                <w:sz w:val="20"/>
                <w:szCs w:val="20"/>
                <w:lang w:eastAsia="ru-RU"/>
              </w:rPr>
            </w:pPr>
            <w:r w:rsidRPr="00F13B85">
              <w:rPr>
                <w:sz w:val="20"/>
                <w:szCs w:val="20"/>
                <w:lang w:eastAsia="ru-RU"/>
              </w:rPr>
              <w:t>Конкурс на грантовое финансирование по научным и (или) научно-техническим проектам на 2023-</w:t>
            </w:r>
            <w:proofErr w:type="gramStart"/>
            <w:r w:rsidRPr="00F13B85">
              <w:rPr>
                <w:sz w:val="20"/>
                <w:szCs w:val="20"/>
                <w:lang w:eastAsia="ru-RU"/>
              </w:rPr>
              <w:t>2025  годы</w:t>
            </w:r>
            <w:proofErr w:type="gramEnd"/>
            <w:r w:rsidRPr="00F13B85">
              <w:rPr>
                <w:sz w:val="20"/>
                <w:szCs w:val="20"/>
                <w:lang w:eastAsia="ru-RU"/>
              </w:rPr>
              <w:t xml:space="preserve"> (</w:t>
            </w:r>
            <w:proofErr w:type="spellStart"/>
            <w:r w:rsidRPr="00F13B85">
              <w:rPr>
                <w:sz w:val="20"/>
                <w:szCs w:val="20"/>
                <w:lang w:eastAsia="ru-RU"/>
              </w:rPr>
              <w:t>МНиВО</w:t>
            </w:r>
            <w:proofErr w:type="spellEnd"/>
            <w:r w:rsidRPr="00F13B85">
              <w:rPr>
                <w:sz w:val="20"/>
                <w:szCs w:val="20"/>
                <w:lang w:eastAsia="ru-RU"/>
              </w:rPr>
              <w:t xml:space="preserve"> РК)</w:t>
            </w:r>
          </w:p>
        </w:tc>
        <w:tc>
          <w:tcPr>
            <w:tcW w:w="87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73E71BA1" w14:textId="77777777" w:rsidR="00DC00B7" w:rsidRPr="00F13B85" w:rsidRDefault="00DC00B7" w:rsidP="00D4587F">
            <w:pPr>
              <w:jc w:val="center"/>
              <w:rPr>
                <w:color w:val="000000"/>
                <w:sz w:val="20"/>
                <w:szCs w:val="20"/>
                <w:lang w:eastAsia="ru-RU"/>
              </w:rPr>
            </w:pPr>
            <w:r w:rsidRPr="00F13B85">
              <w:rPr>
                <w:color w:val="000000"/>
                <w:sz w:val="20"/>
                <w:szCs w:val="20"/>
                <w:lang w:eastAsia="ru-RU"/>
              </w:rPr>
              <w:t>Общая сумма - 50207381 тенге:</w:t>
            </w:r>
          </w:p>
          <w:p w14:paraId="041BEA00" w14:textId="77777777" w:rsidR="00DC00B7" w:rsidRPr="00F13B85" w:rsidRDefault="00DC00B7" w:rsidP="00D4587F">
            <w:pPr>
              <w:jc w:val="center"/>
              <w:rPr>
                <w:color w:val="000000"/>
                <w:sz w:val="20"/>
                <w:szCs w:val="20"/>
                <w:lang w:eastAsia="ru-RU"/>
              </w:rPr>
            </w:pPr>
            <w:r w:rsidRPr="00F13B85">
              <w:rPr>
                <w:color w:val="000000"/>
                <w:sz w:val="20"/>
                <w:szCs w:val="20"/>
                <w:lang w:eastAsia="ru-RU"/>
              </w:rPr>
              <w:t>- на 2023 год - 16131302 тенге;</w:t>
            </w:r>
          </w:p>
          <w:p w14:paraId="3DECB4E0" w14:textId="77777777" w:rsidR="00DC00B7" w:rsidRPr="00F13B85" w:rsidRDefault="00DC00B7" w:rsidP="00D4587F">
            <w:pPr>
              <w:jc w:val="center"/>
              <w:rPr>
                <w:color w:val="000000"/>
                <w:sz w:val="20"/>
                <w:szCs w:val="20"/>
                <w:lang w:eastAsia="ru-RU"/>
              </w:rPr>
            </w:pPr>
            <w:r w:rsidRPr="00F13B85">
              <w:rPr>
                <w:color w:val="000000"/>
                <w:sz w:val="20"/>
                <w:szCs w:val="20"/>
                <w:lang w:eastAsia="ru-RU"/>
              </w:rPr>
              <w:t>- на 2024 год - 17769632 тенге;</w:t>
            </w:r>
          </w:p>
          <w:p w14:paraId="3CE3DC07" w14:textId="77777777" w:rsidR="00DC00B7" w:rsidRPr="00F13B85" w:rsidRDefault="00DC00B7" w:rsidP="00D4587F">
            <w:pPr>
              <w:rPr>
                <w:sz w:val="20"/>
                <w:szCs w:val="20"/>
                <w:lang w:eastAsia="ru-RU"/>
              </w:rPr>
            </w:pPr>
            <w:r w:rsidRPr="00F13B85">
              <w:rPr>
                <w:color w:val="000000"/>
                <w:sz w:val="20"/>
                <w:szCs w:val="20"/>
                <w:lang w:eastAsia="ru-RU"/>
              </w:rPr>
              <w:t>- на 2025 год - 16306447 тенге.</w:t>
            </w:r>
          </w:p>
        </w:tc>
      </w:tr>
      <w:tr w:rsidR="00DC00B7" w:rsidRPr="00F13B85" w14:paraId="12D1D25A" w14:textId="77777777" w:rsidTr="00D4587F">
        <w:trPr>
          <w:trHeight w:val="151"/>
        </w:trPr>
        <w:tc>
          <w:tcPr>
            <w:tcW w:w="5000" w:type="pct"/>
            <w:gridSpan w:val="7"/>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2ABF955D" w14:textId="77777777" w:rsidR="00DC00B7" w:rsidRPr="00F13B85" w:rsidRDefault="00DC00B7" w:rsidP="00D4587F">
            <w:pPr>
              <w:jc w:val="center"/>
              <w:rPr>
                <w:b/>
                <w:sz w:val="20"/>
                <w:szCs w:val="20"/>
                <w:lang w:eastAsia="ru-RU"/>
              </w:rPr>
            </w:pPr>
            <w:r w:rsidRPr="00F13B85">
              <w:rPr>
                <w:b/>
                <w:sz w:val="20"/>
                <w:szCs w:val="20"/>
                <w:lang w:eastAsia="ru-RU"/>
              </w:rPr>
              <w:t>ПЦФ 2023-2025</w:t>
            </w:r>
          </w:p>
        </w:tc>
      </w:tr>
      <w:tr w:rsidR="00DC00B7" w:rsidRPr="00F13B85" w14:paraId="086B716D" w14:textId="77777777" w:rsidTr="00DC00B7">
        <w:tc>
          <w:tcPr>
            <w:tcW w:w="1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167F77B4" w14:textId="77777777" w:rsidR="00DC00B7" w:rsidRPr="00F13B85" w:rsidRDefault="00DC00B7" w:rsidP="00D4587F">
            <w:pPr>
              <w:rPr>
                <w:sz w:val="20"/>
                <w:szCs w:val="20"/>
                <w:lang w:eastAsia="ru-RU"/>
              </w:rPr>
            </w:pPr>
            <w:r w:rsidRPr="00F13B85">
              <w:rPr>
                <w:sz w:val="20"/>
                <w:szCs w:val="20"/>
                <w:lang w:eastAsia="ru-RU"/>
              </w:rPr>
              <w:lastRenderedPageBreak/>
              <w:t>6</w:t>
            </w:r>
          </w:p>
        </w:tc>
        <w:tc>
          <w:tcPr>
            <w:tcW w:w="57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331FDFED" w14:textId="77777777" w:rsidR="00DC00B7" w:rsidRPr="00F13B85" w:rsidRDefault="00DC00B7" w:rsidP="00D4587F">
            <w:pPr>
              <w:rPr>
                <w:sz w:val="20"/>
                <w:szCs w:val="20"/>
                <w:lang w:eastAsia="ru-RU"/>
              </w:rPr>
            </w:pPr>
            <w:r w:rsidRPr="00F13B85">
              <w:rPr>
                <w:color w:val="000000"/>
                <w:sz w:val="20"/>
                <w:szCs w:val="20"/>
              </w:rPr>
              <w:t>BR21881993</w:t>
            </w:r>
          </w:p>
        </w:tc>
        <w:tc>
          <w:tcPr>
            <w:tcW w:w="1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68DE4F07" w14:textId="77777777" w:rsidR="00DC00B7" w:rsidRPr="00F13B85" w:rsidRDefault="00DC00B7" w:rsidP="00D4587F">
            <w:pPr>
              <w:rPr>
                <w:sz w:val="20"/>
                <w:szCs w:val="20"/>
                <w:lang w:eastAsia="ru-RU"/>
              </w:rPr>
            </w:pPr>
            <w:r w:rsidRPr="00F13B85">
              <w:rPr>
                <w:color w:val="000000"/>
                <w:sz w:val="20"/>
                <w:szCs w:val="20"/>
              </w:rPr>
              <w:t xml:space="preserve">Создание системы оперативного мониторинга водных ресурсов и экологического контроля гидротехнических инженерных </w:t>
            </w:r>
            <w:proofErr w:type="gramStart"/>
            <w:r w:rsidRPr="00F13B85">
              <w:rPr>
                <w:color w:val="000000"/>
                <w:sz w:val="20"/>
                <w:szCs w:val="20"/>
              </w:rPr>
              <w:t>сооружений  Северного</w:t>
            </w:r>
            <w:proofErr w:type="gramEnd"/>
            <w:r w:rsidRPr="00F13B85">
              <w:rPr>
                <w:color w:val="000000"/>
                <w:sz w:val="20"/>
                <w:szCs w:val="20"/>
              </w:rPr>
              <w:t xml:space="preserve"> Казахстана»</w:t>
            </w:r>
          </w:p>
        </w:tc>
        <w:tc>
          <w:tcPr>
            <w:tcW w:w="6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338AA7C5" w14:textId="77777777" w:rsidR="00DC00B7" w:rsidRPr="00F13B85" w:rsidRDefault="00DC00B7" w:rsidP="00D4587F">
            <w:pPr>
              <w:rPr>
                <w:sz w:val="20"/>
                <w:szCs w:val="20"/>
                <w:lang w:eastAsia="ru-RU"/>
              </w:rPr>
            </w:pPr>
            <w:proofErr w:type="spellStart"/>
            <w:r w:rsidRPr="00F13B85">
              <w:rPr>
                <w:color w:val="000000"/>
                <w:sz w:val="20"/>
                <w:szCs w:val="20"/>
              </w:rPr>
              <w:t>Нугманов</w:t>
            </w:r>
            <w:proofErr w:type="spellEnd"/>
            <w:r w:rsidRPr="00F13B85">
              <w:rPr>
                <w:color w:val="000000"/>
                <w:sz w:val="20"/>
                <w:szCs w:val="20"/>
              </w:rPr>
              <w:t xml:space="preserve"> А.Б.</w:t>
            </w:r>
          </w:p>
        </w:tc>
        <w:tc>
          <w:tcPr>
            <w:tcW w:w="3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6952FD71" w14:textId="77777777" w:rsidR="00DC00B7" w:rsidRPr="00F13B85" w:rsidRDefault="00DC00B7" w:rsidP="00D4587F">
            <w:pPr>
              <w:rPr>
                <w:sz w:val="20"/>
                <w:szCs w:val="20"/>
                <w:lang w:eastAsia="ru-RU"/>
              </w:rPr>
            </w:pPr>
            <w:r w:rsidRPr="00F13B85">
              <w:rPr>
                <w:sz w:val="20"/>
                <w:szCs w:val="20"/>
                <w:lang w:eastAsia="ru-RU"/>
              </w:rPr>
              <w:t>2023-2025</w:t>
            </w:r>
          </w:p>
        </w:tc>
        <w:tc>
          <w:tcPr>
            <w:tcW w:w="1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2FD1BFD4" w14:textId="77777777" w:rsidR="00DC00B7" w:rsidRPr="00F13B85" w:rsidRDefault="00DC00B7" w:rsidP="00D4587F">
            <w:pPr>
              <w:rPr>
                <w:sz w:val="20"/>
                <w:szCs w:val="20"/>
                <w:lang w:eastAsia="ru-RU"/>
              </w:rPr>
            </w:pPr>
            <w:r w:rsidRPr="00F13B85">
              <w:rPr>
                <w:sz w:val="20"/>
                <w:szCs w:val="20"/>
                <w:lang w:eastAsia="ru-RU"/>
              </w:rPr>
              <w:t>Конкурс на программно-целевое финансирование по научным и (или) научно-техническим проектам на 2023-</w:t>
            </w:r>
            <w:proofErr w:type="gramStart"/>
            <w:r w:rsidRPr="00F13B85">
              <w:rPr>
                <w:sz w:val="20"/>
                <w:szCs w:val="20"/>
                <w:lang w:eastAsia="ru-RU"/>
              </w:rPr>
              <w:t>2025  годы</w:t>
            </w:r>
            <w:proofErr w:type="gramEnd"/>
            <w:r w:rsidRPr="00F13B85">
              <w:rPr>
                <w:sz w:val="20"/>
                <w:szCs w:val="20"/>
                <w:lang w:eastAsia="ru-RU"/>
              </w:rPr>
              <w:t xml:space="preserve"> (</w:t>
            </w:r>
            <w:proofErr w:type="spellStart"/>
            <w:r w:rsidRPr="00F13B85">
              <w:rPr>
                <w:sz w:val="20"/>
                <w:szCs w:val="20"/>
                <w:lang w:eastAsia="ru-RU"/>
              </w:rPr>
              <w:t>МНиВО</w:t>
            </w:r>
            <w:proofErr w:type="spellEnd"/>
            <w:r w:rsidRPr="00F13B85">
              <w:rPr>
                <w:sz w:val="20"/>
                <w:szCs w:val="20"/>
                <w:lang w:eastAsia="ru-RU"/>
              </w:rPr>
              <w:t xml:space="preserve"> РК)</w:t>
            </w:r>
          </w:p>
        </w:tc>
        <w:tc>
          <w:tcPr>
            <w:tcW w:w="87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1CB8F173" w14:textId="77777777" w:rsidR="00DC00B7" w:rsidRPr="00F13B85" w:rsidRDefault="00DC00B7" w:rsidP="00D4587F">
            <w:pPr>
              <w:jc w:val="center"/>
              <w:rPr>
                <w:color w:val="000000"/>
                <w:sz w:val="20"/>
                <w:szCs w:val="20"/>
                <w:lang w:eastAsia="ru-RU"/>
              </w:rPr>
            </w:pPr>
            <w:r w:rsidRPr="00F13B85">
              <w:rPr>
                <w:color w:val="000000"/>
                <w:sz w:val="20"/>
                <w:szCs w:val="20"/>
                <w:lang w:eastAsia="ru-RU"/>
              </w:rPr>
              <w:t>Общая сумма - 591900000 тенге:</w:t>
            </w:r>
          </w:p>
          <w:p w14:paraId="7E137C8D" w14:textId="77777777" w:rsidR="00DC00B7" w:rsidRPr="00F13B85" w:rsidRDefault="00DC00B7" w:rsidP="00D4587F">
            <w:pPr>
              <w:jc w:val="center"/>
              <w:rPr>
                <w:color w:val="000000"/>
                <w:sz w:val="20"/>
                <w:szCs w:val="20"/>
                <w:lang w:eastAsia="ru-RU"/>
              </w:rPr>
            </w:pPr>
            <w:r w:rsidRPr="00F13B85">
              <w:rPr>
                <w:color w:val="000000"/>
                <w:sz w:val="20"/>
                <w:szCs w:val="20"/>
                <w:lang w:eastAsia="ru-RU"/>
              </w:rPr>
              <w:t>- на 2023 год - 25000000 тенге;</w:t>
            </w:r>
          </w:p>
          <w:p w14:paraId="4C9E1AC4" w14:textId="77777777" w:rsidR="00DC00B7" w:rsidRPr="00F13B85" w:rsidRDefault="00DC00B7" w:rsidP="00D4587F">
            <w:pPr>
              <w:jc w:val="center"/>
              <w:rPr>
                <w:color w:val="000000"/>
                <w:sz w:val="20"/>
                <w:szCs w:val="20"/>
                <w:lang w:eastAsia="ru-RU"/>
              </w:rPr>
            </w:pPr>
            <w:r w:rsidRPr="00F13B85">
              <w:rPr>
                <w:color w:val="000000"/>
                <w:sz w:val="20"/>
                <w:szCs w:val="20"/>
                <w:lang w:eastAsia="ru-RU"/>
              </w:rPr>
              <w:t>- на 2024 год - 195000000 тенге;</w:t>
            </w:r>
          </w:p>
          <w:p w14:paraId="6875C09F" w14:textId="77777777" w:rsidR="00DC00B7" w:rsidRPr="00F13B85" w:rsidRDefault="00DC00B7" w:rsidP="00D4587F">
            <w:pPr>
              <w:rPr>
                <w:sz w:val="20"/>
                <w:szCs w:val="20"/>
                <w:lang w:eastAsia="ru-RU"/>
              </w:rPr>
            </w:pPr>
            <w:r w:rsidRPr="00F13B85">
              <w:rPr>
                <w:color w:val="000000"/>
                <w:sz w:val="20"/>
                <w:szCs w:val="20"/>
                <w:lang w:eastAsia="ru-RU"/>
              </w:rPr>
              <w:t>- на 2025 год - 146900000 тенге.</w:t>
            </w:r>
          </w:p>
        </w:tc>
      </w:tr>
    </w:tbl>
    <w:p w14:paraId="78F49C75" w14:textId="77777777" w:rsidR="00DC00B7" w:rsidRPr="00DC00B7" w:rsidRDefault="00DC00B7" w:rsidP="00DC00B7">
      <w:pPr>
        <w:ind w:firstLine="567"/>
        <w:rPr>
          <w:sz w:val="24"/>
          <w:szCs w:val="24"/>
        </w:rPr>
      </w:pPr>
      <w:proofErr w:type="spellStart"/>
      <w:r w:rsidRPr="00DC00B7">
        <w:rPr>
          <w:sz w:val="24"/>
          <w:szCs w:val="24"/>
        </w:rPr>
        <w:t>Барлық</w:t>
      </w:r>
      <w:proofErr w:type="spellEnd"/>
      <w:r w:rsidRPr="00DC00B7">
        <w:rPr>
          <w:sz w:val="24"/>
          <w:szCs w:val="24"/>
        </w:rPr>
        <w:t xml:space="preserve"> </w:t>
      </w:r>
      <w:proofErr w:type="spellStart"/>
      <w:r w:rsidRPr="00DC00B7">
        <w:rPr>
          <w:sz w:val="24"/>
          <w:szCs w:val="24"/>
        </w:rPr>
        <w:t>қаржыландырылатын</w:t>
      </w:r>
      <w:proofErr w:type="spellEnd"/>
      <w:r w:rsidRPr="00DC00B7">
        <w:rPr>
          <w:sz w:val="24"/>
          <w:szCs w:val="24"/>
        </w:rPr>
        <w:t xml:space="preserve"> </w:t>
      </w:r>
      <w:proofErr w:type="spellStart"/>
      <w:r w:rsidRPr="00DC00B7">
        <w:rPr>
          <w:sz w:val="24"/>
          <w:szCs w:val="24"/>
        </w:rPr>
        <w:t>ғылыми</w:t>
      </w:r>
      <w:proofErr w:type="spellEnd"/>
      <w:r w:rsidRPr="00DC00B7">
        <w:rPr>
          <w:sz w:val="24"/>
          <w:szCs w:val="24"/>
        </w:rPr>
        <w:t xml:space="preserve"> </w:t>
      </w:r>
      <w:proofErr w:type="spellStart"/>
      <w:r w:rsidRPr="00DC00B7">
        <w:rPr>
          <w:sz w:val="24"/>
          <w:szCs w:val="24"/>
        </w:rPr>
        <w:t>жобалар</w:t>
      </w:r>
      <w:proofErr w:type="spellEnd"/>
      <w:r w:rsidRPr="00DC00B7">
        <w:rPr>
          <w:sz w:val="24"/>
          <w:szCs w:val="24"/>
        </w:rPr>
        <w:t xml:space="preserve"> мен </w:t>
      </w:r>
      <w:proofErr w:type="spellStart"/>
      <w:r w:rsidRPr="00DC00B7">
        <w:rPr>
          <w:sz w:val="24"/>
          <w:szCs w:val="24"/>
        </w:rPr>
        <w:t>шаруашылық</w:t>
      </w:r>
      <w:proofErr w:type="spellEnd"/>
      <w:r w:rsidRPr="00DC00B7">
        <w:rPr>
          <w:sz w:val="24"/>
          <w:szCs w:val="24"/>
        </w:rPr>
        <w:t xml:space="preserve"> </w:t>
      </w:r>
      <w:proofErr w:type="spellStart"/>
      <w:r w:rsidRPr="00DC00B7">
        <w:rPr>
          <w:sz w:val="24"/>
          <w:szCs w:val="24"/>
        </w:rPr>
        <w:t>шарттардың</w:t>
      </w:r>
      <w:proofErr w:type="spellEnd"/>
      <w:r w:rsidRPr="00DC00B7">
        <w:rPr>
          <w:sz w:val="24"/>
          <w:szCs w:val="24"/>
        </w:rPr>
        <w:t xml:space="preserve"> </w:t>
      </w:r>
      <w:proofErr w:type="spellStart"/>
      <w:r w:rsidRPr="00DC00B7">
        <w:rPr>
          <w:sz w:val="24"/>
          <w:szCs w:val="24"/>
        </w:rPr>
        <w:t>жалпы</w:t>
      </w:r>
      <w:proofErr w:type="spellEnd"/>
      <w:r w:rsidRPr="00DC00B7">
        <w:rPr>
          <w:sz w:val="24"/>
          <w:szCs w:val="24"/>
        </w:rPr>
        <w:t xml:space="preserve"> </w:t>
      </w:r>
      <w:proofErr w:type="spellStart"/>
      <w:r w:rsidRPr="00DC00B7">
        <w:rPr>
          <w:sz w:val="24"/>
          <w:szCs w:val="24"/>
        </w:rPr>
        <w:t>деңгейі</w:t>
      </w:r>
      <w:proofErr w:type="spellEnd"/>
      <w:r w:rsidRPr="00DC00B7">
        <w:rPr>
          <w:sz w:val="24"/>
          <w:szCs w:val="24"/>
        </w:rPr>
        <w:t xml:space="preserve"> 2023 </w:t>
      </w:r>
      <w:proofErr w:type="spellStart"/>
      <w:r w:rsidRPr="00DC00B7">
        <w:rPr>
          <w:sz w:val="24"/>
          <w:szCs w:val="24"/>
        </w:rPr>
        <w:t>жылы</w:t>
      </w:r>
      <w:proofErr w:type="spellEnd"/>
      <w:r w:rsidRPr="00DC00B7">
        <w:rPr>
          <w:sz w:val="24"/>
          <w:szCs w:val="24"/>
        </w:rPr>
        <w:t xml:space="preserve"> 587 млн </w:t>
      </w:r>
      <w:proofErr w:type="spellStart"/>
      <w:r w:rsidRPr="00DC00B7">
        <w:rPr>
          <w:sz w:val="24"/>
          <w:szCs w:val="24"/>
        </w:rPr>
        <w:t>теңгені</w:t>
      </w:r>
      <w:proofErr w:type="spellEnd"/>
      <w:r w:rsidRPr="00DC00B7">
        <w:rPr>
          <w:sz w:val="24"/>
          <w:szCs w:val="24"/>
        </w:rPr>
        <w:t xml:space="preserve"> </w:t>
      </w:r>
      <w:proofErr w:type="spellStart"/>
      <w:r w:rsidRPr="00DC00B7">
        <w:rPr>
          <w:sz w:val="24"/>
          <w:szCs w:val="24"/>
        </w:rPr>
        <w:t>құрап</w:t>
      </w:r>
      <w:proofErr w:type="spellEnd"/>
      <w:r w:rsidRPr="00DC00B7">
        <w:rPr>
          <w:sz w:val="24"/>
          <w:szCs w:val="24"/>
        </w:rPr>
        <w:t xml:space="preserve">, </w:t>
      </w:r>
      <w:proofErr w:type="spellStart"/>
      <w:r w:rsidRPr="00DC00B7">
        <w:rPr>
          <w:sz w:val="24"/>
          <w:szCs w:val="24"/>
        </w:rPr>
        <w:t>алдыңғы</w:t>
      </w:r>
      <w:proofErr w:type="spellEnd"/>
      <w:r w:rsidRPr="00DC00B7">
        <w:rPr>
          <w:sz w:val="24"/>
          <w:szCs w:val="24"/>
        </w:rPr>
        <w:t xml:space="preserve"> 2022 </w:t>
      </w:r>
      <w:proofErr w:type="spellStart"/>
      <w:r w:rsidRPr="00DC00B7">
        <w:rPr>
          <w:sz w:val="24"/>
          <w:szCs w:val="24"/>
        </w:rPr>
        <w:t>жылғы</w:t>
      </w:r>
      <w:proofErr w:type="spellEnd"/>
      <w:r w:rsidRPr="00DC00B7">
        <w:rPr>
          <w:sz w:val="24"/>
          <w:szCs w:val="24"/>
        </w:rPr>
        <w:t xml:space="preserve"> </w:t>
      </w:r>
      <w:proofErr w:type="spellStart"/>
      <w:r w:rsidRPr="00DC00B7">
        <w:rPr>
          <w:sz w:val="24"/>
          <w:szCs w:val="24"/>
        </w:rPr>
        <w:t>деңгейден</w:t>
      </w:r>
      <w:proofErr w:type="spellEnd"/>
      <w:r w:rsidRPr="00DC00B7">
        <w:rPr>
          <w:sz w:val="24"/>
          <w:szCs w:val="24"/>
        </w:rPr>
        <w:t xml:space="preserve"> 2 </w:t>
      </w:r>
      <w:proofErr w:type="spellStart"/>
      <w:r w:rsidRPr="00DC00B7">
        <w:rPr>
          <w:sz w:val="24"/>
          <w:szCs w:val="24"/>
        </w:rPr>
        <w:t>еседен</w:t>
      </w:r>
      <w:proofErr w:type="spellEnd"/>
      <w:r w:rsidRPr="00DC00B7">
        <w:rPr>
          <w:sz w:val="24"/>
          <w:szCs w:val="24"/>
        </w:rPr>
        <w:t xml:space="preserve"> (130%) </w:t>
      </w:r>
      <w:proofErr w:type="spellStart"/>
      <w:r w:rsidRPr="00DC00B7">
        <w:rPr>
          <w:sz w:val="24"/>
          <w:szCs w:val="24"/>
        </w:rPr>
        <w:t>асып</w:t>
      </w:r>
      <w:proofErr w:type="spellEnd"/>
      <w:r w:rsidRPr="00DC00B7">
        <w:rPr>
          <w:sz w:val="24"/>
          <w:szCs w:val="24"/>
        </w:rPr>
        <w:t xml:space="preserve"> </w:t>
      </w:r>
      <w:proofErr w:type="spellStart"/>
      <w:r w:rsidRPr="00DC00B7">
        <w:rPr>
          <w:sz w:val="24"/>
          <w:szCs w:val="24"/>
        </w:rPr>
        <w:t>түсті</w:t>
      </w:r>
      <w:proofErr w:type="spellEnd"/>
      <w:r w:rsidRPr="00DC00B7">
        <w:rPr>
          <w:sz w:val="24"/>
          <w:szCs w:val="24"/>
        </w:rPr>
        <w:t>.</w:t>
      </w:r>
    </w:p>
    <w:p w14:paraId="54DB50D3" w14:textId="5E3C4B48" w:rsidR="00DC00B7" w:rsidRDefault="00DC00B7" w:rsidP="00DC00B7">
      <w:pPr>
        <w:ind w:firstLine="567"/>
        <w:rPr>
          <w:sz w:val="24"/>
          <w:szCs w:val="24"/>
        </w:rPr>
      </w:pPr>
      <w:proofErr w:type="spellStart"/>
      <w:r w:rsidRPr="00DC00B7">
        <w:rPr>
          <w:sz w:val="24"/>
          <w:szCs w:val="24"/>
        </w:rPr>
        <w:t>Іргелі</w:t>
      </w:r>
      <w:proofErr w:type="spellEnd"/>
      <w:r w:rsidRPr="00DC00B7">
        <w:rPr>
          <w:sz w:val="24"/>
          <w:szCs w:val="24"/>
        </w:rPr>
        <w:t xml:space="preserve"> </w:t>
      </w:r>
      <w:proofErr w:type="spellStart"/>
      <w:r w:rsidRPr="00DC00B7">
        <w:rPr>
          <w:sz w:val="24"/>
          <w:szCs w:val="24"/>
        </w:rPr>
        <w:t>және</w:t>
      </w:r>
      <w:proofErr w:type="spellEnd"/>
      <w:r w:rsidRPr="00DC00B7">
        <w:rPr>
          <w:sz w:val="24"/>
          <w:szCs w:val="24"/>
        </w:rPr>
        <w:t xml:space="preserve"> </w:t>
      </w:r>
      <w:proofErr w:type="spellStart"/>
      <w:r w:rsidRPr="00DC00B7">
        <w:rPr>
          <w:sz w:val="24"/>
          <w:szCs w:val="24"/>
        </w:rPr>
        <w:t>қолданбалы</w:t>
      </w:r>
      <w:proofErr w:type="spellEnd"/>
      <w:r w:rsidRPr="00DC00B7">
        <w:rPr>
          <w:sz w:val="24"/>
          <w:szCs w:val="24"/>
        </w:rPr>
        <w:t xml:space="preserve"> </w:t>
      </w:r>
      <w:proofErr w:type="spellStart"/>
      <w:r w:rsidRPr="00DC00B7">
        <w:rPr>
          <w:sz w:val="24"/>
          <w:szCs w:val="24"/>
        </w:rPr>
        <w:t>бағдарламаларды</w:t>
      </w:r>
      <w:proofErr w:type="spellEnd"/>
      <w:r w:rsidRPr="00DC00B7">
        <w:rPr>
          <w:sz w:val="24"/>
          <w:szCs w:val="24"/>
        </w:rPr>
        <w:t xml:space="preserve"> </w:t>
      </w:r>
      <w:proofErr w:type="spellStart"/>
      <w:r w:rsidRPr="00DC00B7">
        <w:rPr>
          <w:sz w:val="24"/>
          <w:szCs w:val="24"/>
        </w:rPr>
        <w:t>орындауға</w:t>
      </w:r>
      <w:proofErr w:type="spellEnd"/>
      <w:r w:rsidRPr="00DC00B7">
        <w:rPr>
          <w:sz w:val="24"/>
          <w:szCs w:val="24"/>
        </w:rPr>
        <w:t xml:space="preserve"> </w:t>
      </w:r>
      <w:proofErr w:type="spellStart"/>
      <w:r w:rsidRPr="00DC00B7">
        <w:rPr>
          <w:sz w:val="24"/>
          <w:szCs w:val="24"/>
        </w:rPr>
        <w:t>қатысатын</w:t>
      </w:r>
      <w:proofErr w:type="spellEnd"/>
      <w:r w:rsidRPr="00DC00B7">
        <w:rPr>
          <w:sz w:val="24"/>
          <w:szCs w:val="24"/>
        </w:rPr>
        <w:t xml:space="preserve"> </w:t>
      </w:r>
      <w:proofErr w:type="spellStart"/>
      <w:r w:rsidRPr="00DC00B7">
        <w:rPr>
          <w:sz w:val="24"/>
          <w:szCs w:val="24"/>
        </w:rPr>
        <w:t>қызметкерлер</w:t>
      </w:r>
      <w:proofErr w:type="spellEnd"/>
      <w:r w:rsidRPr="00DC00B7">
        <w:rPr>
          <w:sz w:val="24"/>
          <w:szCs w:val="24"/>
        </w:rPr>
        <w:t xml:space="preserve">, </w:t>
      </w:r>
      <w:proofErr w:type="spellStart"/>
      <w:r w:rsidRPr="00DC00B7">
        <w:rPr>
          <w:sz w:val="24"/>
          <w:szCs w:val="24"/>
        </w:rPr>
        <w:t>оқытушылар</w:t>
      </w:r>
      <w:proofErr w:type="spellEnd"/>
      <w:r w:rsidRPr="00DC00B7">
        <w:rPr>
          <w:sz w:val="24"/>
          <w:szCs w:val="24"/>
        </w:rPr>
        <w:t xml:space="preserve"> мен </w:t>
      </w:r>
      <w:proofErr w:type="spellStart"/>
      <w:r w:rsidRPr="00DC00B7">
        <w:rPr>
          <w:sz w:val="24"/>
          <w:szCs w:val="24"/>
        </w:rPr>
        <w:t>білім</w:t>
      </w:r>
      <w:proofErr w:type="spellEnd"/>
      <w:r w:rsidRPr="00DC00B7">
        <w:rPr>
          <w:sz w:val="24"/>
          <w:szCs w:val="24"/>
        </w:rPr>
        <w:t xml:space="preserve"> </w:t>
      </w:r>
      <w:proofErr w:type="spellStart"/>
      <w:r w:rsidRPr="00DC00B7">
        <w:rPr>
          <w:sz w:val="24"/>
          <w:szCs w:val="24"/>
        </w:rPr>
        <w:t>алушылар</w:t>
      </w:r>
      <w:proofErr w:type="spellEnd"/>
      <w:r w:rsidRPr="00DC00B7">
        <w:rPr>
          <w:sz w:val="24"/>
          <w:szCs w:val="24"/>
        </w:rPr>
        <w:t xml:space="preserve"> </w:t>
      </w:r>
      <w:proofErr w:type="spellStart"/>
      <w:r w:rsidRPr="00DC00B7">
        <w:rPr>
          <w:sz w:val="24"/>
          <w:szCs w:val="24"/>
        </w:rPr>
        <w:t>санының</w:t>
      </w:r>
      <w:proofErr w:type="spellEnd"/>
      <w:r w:rsidRPr="00DC00B7">
        <w:rPr>
          <w:sz w:val="24"/>
          <w:szCs w:val="24"/>
        </w:rPr>
        <w:t xml:space="preserve"> </w:t>
      </w:r>
      <w:proofErr w:type="spellStart"/>
      <w:r w:rsidRPr="00DC00B7">
        <w:rPr>
          <w:sz w:val="24"/>
          <w:szCs w:val="24"/>
        </w:rPr>
        <w:t>өсу</w:t>
      </w:r>
      <w:proofErr w:type="spellEnd"/>
      <w:r w:rsidRPr="00DC00B7">
        <w:rPr>
          <w:sz w:val="24"/>
          <w:szCs w:val="24"/>
        </w:rPr>
        <w:t xml:space="preserve"> </w:t>
      </w:r>
      <w:proofErr w:type="spellStart"/>
      <w:r w:rsidRPr="00DC00B7">
        <w:rPr>
          <w:sz w:val="24"/>
          <w:szCs w:val="24"/>
        </w:rPr>
        <w:t>үрдісі</w:t>
      </w:r>
      <w:proofErr w:type="spellEnd"/>
      <w:r w:rsidRPr="00DC00B7">
        <w:rPr>
          <w:sz w:val="24"/>
          <w:szCs w:val="24"/>
        </w:rPr>
        <w:t xml:space="preserve"> </w:t>
      </w:r>
      <w:proofErr w:type="spellStart"/>
      <w:r w:rsidRPr="00DC00B7">
        <w:rPr>
          <w:sz w:val="24"/>
          <w:szCs w:val="24"/>
        </w:rPr>
        <w:t>байқалады</w:t>
      </w:r>
      <w:proofErr w:type="spellEnd"/>
      <w:r w:rsidRPr="00DC00B7">
        <w:rPr>
          <w:sz w:val="24"/>
          <w:szCs w:val="24"/>
        </w:rPr>
        <w:t xml:space="preserve">. 2023 </w:t>
      </w:r>
      <w:proofErr w:type="spellStart"/>
      <w:r w:rsidRPr="00DC00B7">
        <w:rPr>
          <w:sz w:val="24"/>
          <w:szCs w:val="24"/>
        </w:rPr>
        <w:t>жылы</w:t>
      </w:r>
      <w:proofErr w:type="spellEnd"/>
      <w:r w:rsidRPr="00DC00B7">
        <w:rPr>
          <w:sz w:val="24"/>
          <w:szCs w:val="24"/>
        </w:rPr>
        <w:t xml:space="preserve"> 89 </w:t>
      </w:r>
      <w:proofErr w:type="spellStart"/>
      <w:r w:rsidRPr="00DC00B7">
        <w:rPr>
          <w:sz w:val="24"/>
          <w:szCs w:val="24"/>
        </w:rPr>
        <w:t>ғалым</w:t>
      </w:r>
      <w:proofErr w:type="spellEnd"/>
      <w:r w:rsidRPr="00DC00B7">
        <w:rPr>
          <w:sz w:val="24"/>
          <w:szCs w:val="24"/>
        </w:rPr>
        <w:t xml:space="preserve">, </w:t>
      </w:r>
      <w:proofErr w:type="spellStart"/>
      <w:r w:rsidRPr="00DC00B7">
        <w:rPr>
          <w:sz w:val="24"/>
          <w:szCs w:val="24"/>
        </w:rPr>
        <w:t>оның</w:t>
      </w:r>
      <w:proofErr w:type="spellEnd"/>
      <w:r w:rsidRPr="00DC00B7">
        <w:rPr>
          <w:sz w:val="24"/>
          <w:szCs w:val="24"/>
        </w:rPr>
        <w:t xml:space="preserve"> </w:t>
      </w:r>
      <w:proofErr w:type="spellStart"/>
      <w:r w:rsidRPr="00DC00B7">
        <w:rPr>
          <w:sz w:val="24"/>
          <w:szCs w:val="24"/>
        </w:rPr>
        <w:t>ішінде</w:t>
      </w:r>
      <w:proofErr w:type="spellEnd"/>
      <w:r w:rsidRPr="00DC00B7">
        <w:rPr>
          <w:sz w:val="24"/>
          <w:szCs w:val="24"/>
        </w:rPr>
        <w:t xml:space="preserve"> 68 </w:t>
      </w:r>
      <w:proofErr w:type="spellStart"/>
      <w:r w:rsidRPr="00DC00B7">
        <w:rPr>
          <w:sz w:val="24"/>
          <w:szCs w:val="24"/>
        </w:rPr>
        <w:t>зерттеуші</w:t>
      </w:r>
      <w:proofErr w:type="spellEnd"/>
      <w:r w:rsidRPr="00DC00B7">
        <w:rPr>
          <w:sz w:val="24"/>
          <w:szCs w:val="24"/>
        </w:rPr>
        <w:t xml:space="preserve"> маман </w:t>
      </w:r>
      <w:proofErr w:type="spellStart"/>
      <w:r w:rsidRPr="00DC00B7">
        <w:rPr>
          <w:sz w:val="24"/>
          <w:szCs w:val="24"/>
        </w:rPr>
        <w:t>тартылды</w:t>
      </w:r>
      <w:proofErr w:type="spellEnd"/>
      <w:r w:rsidRPr="00DC00B7">
        <w:rPr>
          <w:sz w:val="24"/>
          <w:szCs w:val="24"/>
        </w:rPr>
        <w:t xml:space="preserve">. </w:t>
      </w:r>
      <w:proofErr w:type="spellStart"/>
      <w:r w:rsidRPr="00DC00B7">
        <w:rPr>
          <w:sz w:val="24"/>
          <w:szCs w:val="24"/>
        </w:rPr>
        <w:t>Ғылымға</w:t>
      </w:r>
      <w:proofErr w:type="spellEnd"/>
      <w:r w:rsidRPr="00DC00B7">
        <w:rPr>
          <w:sz w:val="24"/>
          <w:szCs w:val="24"/>
        </w:rPr>
        <w:t xml:space="preserve"> </w:t>
      </w:r>
      <w:proofErr w:type="spellStart"/>
      <w:r w:rsidRPr="00DC00B7">
        <w:rPr>
          <w:sz w:val="24"/>
          <w:szCs w:val="24"/>
        </w:rPr>
        <w:t>жастардың</w:t>
      </w:r>
      <w:proofErr w:type="spellEnd"/>
      <w:r w:rsidRPr="00DC00B7">
        <w:rPr>
          <w:sz w:val="24"/>
          <w:szCs w:val="24"/>
        </w:rPr>
        <w:t xml:space="preserve"> </w:t>
      </w:r>
      <w:proofErr w:type="spellStart"/>
      <w:r w:rsidRPr="00DC00B7">
        <w:rPr>
          <w:sz w:val="24"/>
          <w:szCs w:val="24"/>
        </w:rPr>
        <w:t>ағымы</w:t>
      </w:r>
      <w:proofErr w:type="spellEnd"/>
      <w:r w:rsidRPr="00DC00B7">
        <w:rPr>
          <w:sz w:val="24"/>
          <w:szCs w:val="24"/>
        </w:rPr>
        <w:t xml:space="preserve"> </w:t>
      </w:r>
      <w:proofErr w:type="spellStart"/>
      <w:r w:rsidRPr="00DC00B7">
        <w:rPr>
          <w:sz w:val="24"/>
          <w:szCs w:val="24"/>
        </w:rPr>
        <w:t>күшейе</w:t>
      </w:r>
      <w:proofErr w:type="spellEnd"/>
      <w:r w:rsidRPr="00DC00B7">
        <w:rPr>
          <w:sz w:val="24"/>
          <w:szCs w:val="24"/>
        </w:rPr>
        <w:t xml:space="preserve"> </w:t>
      </w:r>
      <w:proofErr w:type="spellStart"/>
      <w:r w:rsidRPr="00DC00B7">
        <w:rPr>
          <w:sz w:val="24"/>
          <w:szCs w:val="24"/>
        </w:rPr>
        <w:t>түсті</w:t>
      </w:r>
      <w:proofErr w:type="spellEnd"/>
      <w:r w:rsidRPr="00DC00B7">
        <w:rPr>
          <w:sz w:val="24"/>
          <w:szCs w:val="24"/>
        </w:rPr>
        <w:t xml:space="preserve">. </w:t>
      </w:r>
      <w:proofErr w:type="spellStart"/>
      <w:r w:rsidRPr="00DC00B7">
        <w:rPr>
          <w:sz w:val="24"/>
          <w:szCs w:val="24"/>
        </w:rPr>
        <w:t>Есепті</w:t>
      </w:r>
      <w:proofErr w:type="spellEnd"/>
      <w:r w:rsidRPr="00DC00B7">
        <w:rPr>
          <w:sz w:val="24"/>
          <w:szCs w:val="24"/>
        </w:rPr>
        <w:t xml:space="preserve"> </w:t>
      </w:r>
      <w:proofErr w:type="spellStart"/>
      <w:r w:rsidRPr="00DC00B7">
        <w:rPr>
          <w:sz w:val="24"/>
          <w:szCs w:val="24"/>
        </w:rPr>
        <w:t>кезеңде</w:t>
      </w:r>
      <w:proofErr w:type="spellEnd"/>
      <w:r w:rsidRPr="00DC00B7">
        <w:rPr>
          <w:sz w:val="24"/>
          <w:szCs w:val="24"/>
        </w:rPr>
        <w:t xml:space="preserve"> </w:t>
      </w:r>
      <w:proofErr w:type="spellStart"/>
      <w:r w:rsidRPr="00DC00B7">
        <w:rPr>
          <w:sz w:val="24"/>
          <w:szCs w:val="24"/>
        </w:rPr>
        <w:t>Қаржыландырылатын</w:t>
      </w:r>
      <w:proofErr w:type="spellEnd"/>
      <w:r w:rsidRPr="00DC00B7">
        <w:rPr>
          <w:sz w:val="24"/>
          <w:szCs w:val="24"/>
        </w:rPr>
        <w:t xml:space="preserve"> ҒЗЖ-</w:t>
      </w:r>
      <w:proofErr w:type="spellStart"/>
      <w:r w:rsidRPr="00DC00B7">
        <w:rPr>
          <w:sz w:val="24"/>
          <w:szCs w:val="24"/>
        </w:rPr>
        <w:t>ға</w:t>
      </w:r>
      <w:proofErr w:type="spellEnd"/>
      <w:r w:rsidRPr="00DC00B7">
        <w:rPr>
          <w:sz w:val="24"/>
          <w:szCs w:val="24"/>
        </w:rPr>
        <w:t xml:space="preserve"> </w:t>
      </w:r>
      <w:proofErr w:type="spellStart"/>
      <w:r w:rsidRPr="00DC00B7">
        <w:rPr>
          <w:sz w:val="24"/>
          <w:szCs w:val="24"/>
        </w:rPr>
        <w:t>қатысатын</w:t>
      </w:r>
      <w:proofErr w:type="spellEnd"/>
      <w:r w:rsidRPr="00DC00B7">
        <w:rPr>
          <w:sz w:val="24"/>
          <w:szCs w:val="24"/>
        </w:rPr>
        <w:t xml:space="preserve"> 35 </w:t>
      </w:r>
      <w:proofErr w:type="spellStart"/>
      <w:r w:rsidRPr="00DC00B7">
        <w:rPr>
          <w:sz w:val="24"/>
          <w:szCs w:val="24"/>
        </w:rPr>
        <w:t>жасқа</w:t>
      </w:r>
      <w:proofErr w:type="spellEnd"/>
      <w:r w:rsidRPr="00DC00B7">
        <w:rPr>
          <w:sz w:val="24"/>
          <w:szCs w:val="24"/>
        </w:rPr>
        <w:t xml:space="preserve"> </w:t>
      </w:r>
      <w:proofErr w:type="spellStart"/>
      <w:r w:rsidRPr="00DC00B7">
        <w:rPr>
          <w:sz w:val="24"/>
          <w:szCs w:val="24"/>
        </w:rPr>
        <w:t>дейінгі</w:t>
      </w:r>
      <w:proofErr w:type="spellEnd"/>
      <w:r w:rsidRPr="00DC00B7">
        <w:rPr>
          <w:sz w:val="24"/>
          <w:szCs w:val="24"/>
        </w:rPr>
        <w:t xml:space="preserve"> </w:t>
      </w:r>
      <w:proofErr w:type="spellStart"/>
      <w:r w:rsidRPr="00DC00B7">
        <w:rPr>
          <w:sz w:val="24"/>
          <w:szCs w:val="24"/>
        </w:rPr>
        <w:t>жас</w:t>
      </w:r>
      <w:proofErr w:type="spellEnd"/>
      <w:r w:rsidRPr="00DC00B7">
        <w:rPr>
          <w:sz w:val="24"/>
          <w:szCs w:val="24"/>
        </w:rPr>
        <w:t xml:space="preserve"> </w:t>
      </w:r>
      <w:proofErr w:type="spellStart"/>
      <w:r w:rsidRPr="00DC00B7">
        <w:rPr>
          <w:sz w:val="24"/>
          <w:szCs w:val="24"/>
        </w:rPr>
        <w:t>ғалымдардың</w:t>
      </w:r>
      <w:proofErr w:type="spellEnd"/>
      <w:r w:rsidRPr="00DC00B7">
        <w:rPr>
          <w:sz w:val="24"/>
          <w:szCs w:val="24"/>
        </w:rPr>
        <w:t xml:space="preserve"> (</w:t>
      </w:r>
      <w:proofErr w:type="spellStart"/>
      <w:r w:rsidRPr="00DC00B7">
        <w:rPr>
          <w:sz w:val="24"/>
          <w:szCs w:val="24"/>
        </w:rPr>
        <w:t>докторанттардың</w:t>
      </w:r>
      <w:proofErr w:type="spellEnd"/>
      <w:r w:rsidRPr="00DC00B7">
        <w:rPr>
          <w:sz w:val="24"/>
          <w:szCs w:val="24"/>
        </w:rPr>
        <w:t xml:space="preserve">, </w:t>
      </w:r>
      <w:proofErr w:type="spellStart"/>
      <w:r w:rsidRPr="00DC00B7">
        <w:rPr>
          <w:sz w:val="24"/>
          <w:szCs w:val="24"/>
        </w:rPr>
        <w:t>магистранттардың</w:t>
      </w:r>
      <w:proofErr w:type="spellEnd"/>
      <w:r w:rsidRPr="00DC00B7">
        <w:rPr>
          <w:sz w:val="24"/>
          <w:szCs w:val="24"/>
        </w:rPr>
        <w:t xml:space="preserve">, </w:t>
      </w:r>
      <w:proofErr w:type="spellStart"/>
      <w:r w:rsidRPr="00DC00B7">
        <w:rPr>
          <w:sz w:val="24"/>
          <w:szCs w:val="24"/>
        </w:rPr>
        <w:t>студенттердің</w:t>
      </w:r>
      <w:proofErr w:type="spellEnd"/>
      <w:r w:rsidRPr="00DC00B7">
        <w:rPr>
          <w:sz w:val="24"/>
          <w:szCs w:val="24"/>
        </w:rPr>
        <w:t xml:space="preserve">) </w:t>
      </w:r>
      <w:proofErr w:type="spellStart"/>
      <w:r w:rsidRPr="00DC00B7">
        <w:rPr>
          <w:sz w:val="24"/>
          <w:szCs w:val="24"/>
        </w:rPr>
        <w:t>үлесі</w:t>
      </w:r>
      <w:proofErr w:type="spellEnd"/>
      <w:r w:rsidRPr="00DC00B7">
        <w:rPr>
          <w:sz w:val="24"/>
          <w:szCs w:val="24"/>
        </w:rPr>
        <w:t xml:space="preserve"> </w:t>
      </w:r>
      <w:proofErr w:type="spellStart"/>
      <w:r w:rsidRPr="00DC00B7">
        <w:rPr>
          <w:sz w:val="24"/>
          <w:szCs w:val="24"/>
        </w:rPr>
        <w:t>зерттеушілердің</w:t>
      </w:r>
      <w:proofErr w:type="spellEnd"/>
      <w:r w:rsidRPr="00DC00B7">
        <w:rPr>
          <w:sz w:val="24"/>
          <w:szCs w:val="24"/>
        </w:rPr>
        <w:t xml:space="preserve"> </w:t>
      </w:r>
      <w:proofErr w:type="spellStart"/>
      <w:r w:rsidRPr="00DC00B7">
        <w:rPr>
          <w:sz w:val="24"/>
          <w:szCs w:val="24"/>
        </w:rPr>
        <w:t>жалпы</w:t>
      </w:r>
      <w:proofErr w:type="spellEnd"/>
      <w:r w:rsidRPr="00DC00B7">
        <w:rPr>
          <w:sz w:val="24"/>
          <w:szCs w:val="24"/>
        </w:rPr>
        <w:t xml:space="preserve"> </w:t>
      </w:r>
      <w:proofErr w:type="spellStart"/>
      <w:r w:rsidRPr="00DC00B7">
        <w:rPr>
          <w:sz w:val="24"/>
          <w:szCs w:val="24"/>
        </w:rPr>
        <w:t>санынан</w:t>
      </w:r>
      <w:proofErr w:type="spellEnd"/>
      <w:r w:rsidRPr="00DC00B7">
        <w:rPr>
          <w:sz w:val="24"/>
          <w:szCs w:val="24"/>
        </w:rPr>
        <w:t xml:space="preserve"> 13,5% -. </w:t>
      </w:r>
      <w:proofErr w:type="spellStart"/>
      <w:r w:rsidRPr="00DC00B7">
        <w:rPr>
          <w:sz w:val="24"/>
          <w:szCs w:val="24"/>
        </w:rPr>
        <w:t>құрады</w:t>
      </w:r>
      <w:proofErr w:type="spellEnd"/>
      <w:r w:rsidRPr="00DC00B7">
        <w:rPr>
          <w:sz w:val="24"/>
          <w:szCs w:val="24"/>
        </w:rPr>
        <w:t>.</w:t>
      </w:r>
    </w:p>
    <w:p w14:paraId="3E07F415" w14:textId="64066BA3" w:rsidR="00510803" w:rsidRPr="00510803" w:rsidRDefault="00510803" w:rsidP="00510803">
      <w:pPr>
        <w:ind w:firstLine="567"/>
        <w:rPr>
          <w:sz w:val="24"/>
          <w:szCs w:val="24"/>
        </w:rPr>
      </w:pPr>
      <w:r w:rsidRPr="00510803">
        <w:rPr>
          <w:sz w:val="24"/>
          <w:szCs w:val="24"/>
        </w:rPr>
        <w:t xml:space="preserve">Ахмет </w:t>
      </w:r>
      <w:proofErr w:type="spellStart"/>
      <w:r w:rsidRPr="00510803">
        <w:rPr>
          <w:sz w:val="24"/>
          <w:szCs w:val="24"/>
        </w:rPr>
        <w:t>Байтұрсынұлы</w:t>
      </w:r>
      <w:proofErr w:type="spellEnd"/>
      <w:r w:rsidRPr="00510803">
        <w:rPr>
          <w:sz w:val="24"/>
          <w:szCs w:val="24"/>
        </w:rPr>
        <w:t xml:space="preserve"> </w:t>
      </w:r>
      <w:proofErr w:type="spellStart"/>
      <w:r w:rsidRPr="00510803">
        <w:rPr>
          <w:sz w:val="24"/>
          <w:szCs w:val="24"/>
        </w:rPr>
        <w:t>атындағы</w:t>
      </w:r>
      <w:proofErr w:type="spellEnd"/>
      <w:r w:rsidRPr="00510803">
        <w:rPr>
          <w:sz w:val="24"/>
          <w:szCs w:val="24"/>
        </w:rPr>
        <w:t xml:space="preserve"> Қ</w:t>
      </w:r>
      <w:r w:rsidR="00B50FE8">
        <w:rPr>
          <w:sz w:val="24"/>
          <w:szCs w:val="24"/>
          <w:lang w:val="kk-KZ"/>
        </w:rPr>
        <w:t>Ө</w:t>
      </w:r>
      <w:r w:rsidRPr="00510803">
        <w:rPr>
          <w:sz w:val="24"/>
          <w:szCs w:val="24"/>
        </w:rPr>
        <w:t xml:space="preserve">У </w:t>
      </w:r>
      <w:proofErr w:type="spellStart"/>
      <w:r w:rsidRPr="00510803">
        <w:rPr>
          <w:sz w:val="24"/>
          <w:szCs w:val="24"/>
        </w:rPr>
        <w:t>интернационализациясы</w:t>
      </w:r>
      <w:proofErr w:type="spellEnd"/>
      <w:r w:rsidRPr="00510803">
        <w:rPr>
          <w:sz w:val="24"/>
          <w:szCs w:val="24"/>
        </w:rPr>
        <w:t xml:space="preserve"> </w:t>
      </w:r>
      <w:proofErr w:type="spellStart"/>
      <w:r w:rsidRPr="00510803">
        <w:rPr>
          <w:sz w:val="24"/>
          <w:szCs w:val="24"/>
        </w:rPr>
        <w:t>білім</w:t>
      </w:r>
      <w:proofErr w:type="spellEnd"/>
      <w:r w:rsidRPr="00510803">
        <w:rPr>
          <w:sz w:val="24"/>
          <w:szCs w:val="24"/>
        </w:rPr>
        <w:t xml:space="preserve"> беру </w:t>
      </w:r>
      <w:proofErr w:type="spellStart"/>
      <w:r w:rsidRPr="00510803">
        <w:rPr>
          <w:sz w:val="24"/>
          <w:szCs w:val="24"/>
        </w:rPr>
        <w:t>және</w:t>
      </w:r>
      <w:proofErr w:type="spellEnd"/>
      <w:r w:rsidRPr="00510803">
        <w:rPr>
          <w:sz w:val="24"/>
          <w:szCs w:val="24"/>
        </w:rPr>
        <w:t xml:space="preserve"> </w:t>
      </w:r>
      <w:proofErr w:type="spellStart"/>
      <w:r w:rsidRPr="00510803">
        <w:rPr>
          <w:sz w:val="24"/>
          <w:szCs w:val="24"/>
        </w:rPr>
        <w:t>зерттеу</w:t>
      </w:r>
      <w:proofErr w:type="spellEnd"/>
      <w:r w:rsidRPr="00510803">
        <w:rPr>
          <w:sz w:val="24"/>
          <w:szCs w:val="24"/>
        </w:rPr>
        <w:t xml:space="preserve"> </w:t>
      </w:r>
      <w:proofErr w:type="spellStart"/>
      <w:r w:rsidRPr="00510803">
        <w:rPr>
          <w:sz w:val="24"/>
          <w:szCs w:val="24"/>
        </w:rPr>
        <w:t>бағдарламаларының</w:t>
      </w:r>
      <w:proofErr w:type="spellEnd"/>
      <w:r w:rsidRPr="00510803">
        <w:rPr>
          <w:sz w:val="24"/>
          <w:szCs w:val="24"/>
        </w:rPr>
        <w:t xml:space="preserve"> </w:t>
      </w:r>
      <w:proofErr w:type="spellStart"/>
      <w:r w:rsidRPr="00510803">
        <w:rPr>
          <w:sz w:val="24"/>
          <w:szCs w:val="24"/>
        </w:rPr>
        <w:t>сапасын</w:t>
      </w:r>
      <w:proofErr w:type="spellEnd"/>
      <w:r w:rsidRPr="00510803">
        <w:rPr>
          <w:sz w:val="24"/>
          <w:szCs w:val="24"/>
        </w:rPr>
        <w:t xml:space="preserve"> </w:t>
      </w:r>
      <w:proofErr w:type="spellStart"/>
      <w:r w:rsidRPr="00510803">
        <w:rPr>
          <w:sz w:val="24"/>
          <w:szCs w:val="24"/>
        </w:rPr>
        <w:t>қамтамасыз</w:t>
      </w:r>
      <w:proofErr w:type="spellEnd"/>
      <w:r w:rsidRPr="00510803">
        <w:rPr>
          <w:sz w:val="24"/>
          <w:szCs w:val="24"/>
        </w:rPr>
        <w:t xml:space="preserve"> </w:t>
      </w:r>
      <w:proofErr w:type="spellStart"/>
      <w:r w:rsidRPr="00510803">
        <w:rPr>
          <w:sz w:val="24"/>
          <w:szCs w:val="24"/>
        </w:rPr>
        <w:t>ету</w:t>
      </w:r>
      <w:proofErr w:type="spellEnd"/>
      <w:r w:rsidRPr="00510803">
        <w:rPr>
          <w:sz w:val="24"/>
          <w:szCs w:val="24"/>
        </w:rPr>
        <w:t>, ЖОО-</w:t>
      </w:r>
      <w:proofErr w:type="spellStart"/>
      <w:r w:rsidRPr="00510803">
        <w:rPr>
          <w:sz w:val="24"/>
          <w:szCs w:val="24"/>
        </w:rPr>
        <w:t>ның</w:t>
      </w:r>
      <w:proofErr w:type="spellEnd"/>
      <w:r w:rsidRPr="00510803">
        <w:rPr>
          <w:sz w:val="24"/>
          <w:szCs w:val="24"/>
        </w:rPr>
        <w:t xml:space="preserve"> </w:t>
      </w:r>
      <w:proofErr w:type="spellStart"/>
      <w:r w:rsidRPr="00510803">
        <w:rPr>
          <w:sz w:val="24"/>
          <w:szCs w:val="24"/>
        </w:rPr>
        <w:t>оқытушылық</w:t>
      </w:r>
      <w:proofErr w:type="spellEnd"/>
      <w:r w:rsidRPr="00510803">
        <w:rPr>
          <w:sz w:val="24"/>
          <w:szCs w:val="24"/>
        </w:rPr>
        <w:t xml:space="preserve">, </w:t>
      </w:r>
      <w:proofErr w:type="spellStart"/>
      <w:r w:rsidRPr="00510803">
        <w:rPr>
          <w:sz w:val="24"/>
          <w:szCs w:val="24"/>
        </w:rPr>
        <w:t>ғылыми</w:t>
      </w:r>
      <w:proofErr w:type="spellEnd"/>
      <w:r w:rsidRPr="00510803">
        <w:rPr>
          <w:sz w:val="24"/>
          <w:szCs w:val="24"/>
        </w:rPr>
        <w:t xml:space="preserve">, </w:t>
      </w:r>
      <w:proofErr w:type="spellStart"/>
      <w:r w:rsidRPr="00510803">
        <w:rPr>
          <w:sz w:val="24"/>
          <w:szCs w:val="24"/>
        </w:rPr>
        <w:t>зерттеу</w:t>
      </w:r>
      <w:proofErr w:type="spellEnd"/>
      <w:r w:rsidRPr="00510803">
        <w:rPr>
          <w:sz w:val="24"/>
          <w:szCs w:val="24"/>
        </w:rPr>
        <w:t xml:space="preserve"> </w:t>
      </w:r>
      <w:proofErr w:type="spellStart"/>
      <w:r w:rsidRPr="00510803">
        <w:rPr>
          <w:sz w:val="24"/>
          <w:szCs w:val="24"/>
        </w:rPr>
        <w:t>және</w:t>
      </w:r>
      <w:proofErr w:type="spellEnd"/>
      <w:r w:rsidRPr="00510803">
        <w:rPr>
          <w:sz w:val="24"/>
          <w:szCs w:val="24"/>
        </w:rPr>
        <w:t xml:space="preserve"> </w:t>
      </w:r>
      <w:proofErr w:type="spellStart"/>
      <w:r w:rsidRPr="00510803">
        <w:rPr>
          <w:sz w:val="24"/>
          <w:szCs w:val="24"/>
        </w:rPr>
        <w:t>әкімшілік</w:t>
      </w:r>
      <w:proofErr w:type="spellEnd"/>
      <w:r w:rsidRPr="00510803">
        <w:rPr>
          <w:sz w:val="24"/>
          <w:szCs w:val="24"/>
        </w:rPr>
        <w:t xml:space="preserve"> </w:t>
      </w:r>
      <w:proofErr w:type="spellStart"/>
      <w:r w:rsidRPr="00510803">
        <w:rPr>
          <w:sz w:val="24"/>
          <w:szCs w:val="24"/>
        </w:rPr>
        <w:t>қызметіне</w:t>
      </w:r>
      <w:proofErr w:type="spellEnd"/>
      <w:r w:rsidRPr="00510803">
        <w:rPr>
          <w:sz w:val="24"/>
          <w:szCs w:val="24"/>
        </w:rPr>
        <w:t xml:space="preserve"> </w:t>
      </w:r>
      <w:proofErr w:type="spellStart"/>
      <w:r w:rsidRPr="00510803">
        <w:rPr>
          <w:sz w:val="24"/>
          <w:szCs w:val="24"/>
        </w:rPr>
        <w:t>түрлі</w:t>
      </w:r>
      <w:proofErr w:type="spellEnd"/>
      <w:r w:rsidRPr="00510803">
        <w:rPr>
          <w:sz w:val="24"/>
          <w:szCs w:val="24"/>
        </w:rPr>
        <w:t xml:space="preserve"> </w:t>
      </w:r>
      <w:proofErr w:type="spellStart"/>
      <w:r w:rsidRPr="00510803">
        <w:rPr>
          <w:sz w:val="24"/>
          <w:szCs w:val="24"/>
        </w:rPr>
        <w:t>халықаралық</w:t>
      </w:r>
      <w:proofErr w:type="spellEnd"/>
      <w:r w:rsidRPr="00510803">
        <w:rPr>
          <w:sz w:val="24"/>
          <w:szCs w:val="24"/>
        </w:rPr>
        <w:t xml:space="preserve"> </w:t>
      </w:r>
      <w:proofErr w:type="spellStart"/>
      <w:r w:rsidRPr="00510803">
        <w:rPr>
          <w:sz w:val="24"/>
          <w:szCs w:val="24"/>
        </w:rPr>
        <w:t>аспектілерді</w:t>
      </w:r>
      <w:proofErr w:type="spellEnd"/>
      <w:r w:rsidRPr="00510803">
        <w:rPr>
          <w:sz w:val="24"/>
          <w:szCs w:val="24"/>
        </w:rPr>
        <w:t xml:space="preserve"> </w:t>
      </w:r>
      <w:proofErr w:type="spellStart"/>
      <w:r w:rsidRPr="00510803">
        <w:rPr>
          <w:sz w:val="24"/>
          <w:szCs w:val="24"/>
        </w:rPr>
        <w:t>енгізу</w:t>
      </w:r>
      <w:proofErr w:type="spellEnd"/>
      <w:r w:rsidRPr="00510803">
        <w:rPr>
          <w:sz w:val="24"/>
          <w:szCs w:val="24"/>
        </w:rPr>
        <w:t xml:space="preserve"> </w:t>
      </w:r>
      <w:proofErr w:type="spellStart"/>
      <w:r w:rsidRPr="00510803">
        <w:rPr>
          <w:sz w:val="24"/>
          <w:szCs w:val="24"/>
        </w:rPr>
        <w:t>арқылы</w:t>
      </w:r>
      <w:proofErr w:type="spellEnd"/>
      <w:r w:rsidRPr="00510803">
        <w:rPr>
          <w:sz w:val="24"/>
          <w:szCs w:val="24"/>
        </w:rPr>
        <w:t xml:space="preserve"> Ахмет </w:t>
      </w:r>
      <w:proofErr w:type="spellStart"/>
      <w:r w:rsidRPr="00510803">
        <w:rPr>
          <w:sz w:val="24"/>
          <w:szCs w:val="24"/>
        </w:rPr>
        <w:t>Байтұрсынұлы</w:t>
      </w:r>
      <w:proofErr w:type="spellEnd"/>
      <w:r w:rsidRPr="00510803">
        <w:rPr>
          <w:sz w:val="24"/>
          <w:szCs w:val="24"/>
        </w:rPr>
        <w:t xml:space="preserve"> </w:t>
      </w:r>
      <w:proofErr w:type="spellStart"/>
      <w:r w:rsidRPr="00510803">
        <w:rPr>
          <w:sz w:val="24"/>
          <w:szCs w:val="24"/>
        </w:rPr>
        <w:t>атындағы</w:t>
      </w:r>
      <w:proofErr w:type="spellEnd"/>
      <w:r w:rsidRPr="00510803">
        <w:rPr>
          <w:sz w:val="24"/>
          <w:szCs w:val="24"/>
        </w:rPr>
        <w:t xml:space="preserve"> </w:t>
      </w:r>
      <w:proofErr w:type="spellStart"/>
      <w:r w:rsidRPr="00510803">
        <w:rPr>
          <w:sz w:val="24"/>
          <w:szCs w:val="24"/>
        </w:rPr>
        <w:t>Қостанай</w:t>
      </w:r>
      <w:proofErr w:type="spellEnd"/>
      <w:r w:rsidRPr="00510803">
        <w:rPr>
          <w:sz w:val="24"/>
          <w:szCs w:val="24"/>
        </w:rPr>
        <w:t xml:space="preserve"> </w:t>
      </w:r>
      <w:proofErr w:type="spellStart"/>
      <w:r w:rsidRPr="00510803">
        <w:rPr>
          <w:sz w:val="24"/>
          <w:szCs w:val="24"/>
        </w:rPr>
        <w:t>өңірлік</w:t>
      </w:r>
      <w:proofErr w:type="spellEnd"/>
      <w:r w:rsidRPr="00510803">
        <w:rPr>
          <w:sz w:val="24"/>
          <w:szCs w:val="24"/>
        </w:rPr>
        <w:t xml:space="preserve"> </w:t>
      </w:r>
      <w:proofErr w:type="spellStart"/>
      <w:r w:rsidRPr="00510803">
        <w:rPr>
          <w:sz w:val="24"/>
          <w:szCs w:val="24"/>
        </w:rPr>
        <w:t>университетінде</w:t>
      </w:r>
      <w:proofErr w:type="spellEnd"/>
      <w:r w:rsidRPr="00510803">
        <w:rPr>
          <w:sz w:val="24"/>
          <w:szCs w:val="24"/>
        </w:rPr>
        <w:t xml:space="preserve"> </w:t>
      </w:r>
      <w:proofErr w:type="spellStart"/>
      <w:r w:rsidRPr="00510803">
        <w:rPr>
          <w:sz w:val="24"/>
          <w:szCs w:val="24"/>
        </w:rPr>
        <w:t>білім</w:t>
      </w:r>
      <w:proofErr w:type="spellEnd"/>
      <w:r w:rsidRPr="00510803">
        <w:rPr>
          <w:sz w:val="24"/>
          <w:szCs w:val="24"/>
        </w:rPr>
        <w:t xml:space="preserve"> </w:t>
      </w:r>
      <w:proofErr w:type="spellStart"/>
      <w:r w:rsidRPr="00510803">
        <w:rPr>
          <w:sz w:val="24"/>
          <w:szCs w:val="24"/>
        </w:rPr>
        <w:t>берудің</w:t>
      </w:r>
      <w:proofErr w:type="spellEnd"/>
      <w:r w:rsidRPr="00510803">
        <w:rPr>
          <w:sz w:val="24"/>
          <w:szCs w:val="24"/>
        </w:rPr>
        <w:t xml:space="preserve"> </w:t>
      </w:r>
      <w:proofErr w:type="spellStart"/>
      <w:r w:rsidRPr="00510803">
        <w:rPr>
          <w:sz w:val="24"/>
          <w:szCs w:val="24"/>
        </w:rPr>
        <w:t>тартымдылығын</w:t>
      </w:r>
      <w:proofErr w:type="spellEnd"/>
      <w:r w:rsidRPr="00510803">
        <w:rPr>
          <w:sz w:val="24"/>
          <w:szCs w:val="24"/>
        </w:rPr>
        <w:t xml:space="preserve"> </w:t>
      </w:r>
      <w:proofErr w:type="spellStart"/>
      <w:r w:rsidRPr="00510803">
        <w:rPr>
          <w:sz w:val="24"/>
          <w:szCs w:val="24"/>
        </w:rPr>
        <w:t>арттыруға</w:t>
      </w:r>
      <w:proofErr w:type="spellEnd"/>
      <w:r w:rsidRPr="00510803">
        <w:rPr>
          <w:sz w:val="24"/>
          <w:szCs w:val="24"/>
        </w:rPr>
        <w:t xml:space="preserve"> </w:t>
      </w:r>
      <w:proofErr w:type="spellStart"/>
      <w:r w:rsidRPr="00510803">
        <w:rPr>
          <w:sz w:val="24"/>
          <w:szCs w:val="24"/>
        </w:rPr>
        <w:t>бағытталған</w:t>
      </w:r>
      <w:proofErr w:type="spellEnd"/>
      <w:r w:rsidRPr="00510803">
        <w:rPr>
          <w:sz w:val="24"/>
          <w:szCs w:val="24"/>
        </w:rPr>
        <w:t>.</w:t>
      </w:r>
    </w:p>
    <w:p w14:paraId="522BB1DA" w14:textId="522DE4B9" w:rsidR="00510803" w:rsidRPr="00510803" w:rsidRDefault="00510803" w:rsidP="00510803">
      <w:pPr>
        <w:ind w:firstLine="567"/>
        <w:rPr>
          <w:sz w:val="24"/>
          <w:szCs w:val="24"/>
        </w:rPr>
      </w:pPr>
      <w:r w:rsidRPr="00510803">
        <w:rPr>
          <w:sz w:val="24"/>
          <w:szCs w:val="24"/>
        </w:rPr>
        <w:t xml:space="preserve">Университет </w:t>
      </w:r>
      <w:proofErr w:type="spellStart"/>
      <w:r w:rsidRPr="00510803">
        <w:rPr>
          <w:sz w:val="24"/>
          <w:szCs w:val="24"/>
        </w:rPr>
        <w:t>қызметін</w:t>
      </w:r>
      <w:proofErr w:type="spellEnd"/>
      <w:r w:rsidRPr="00510803">
        <w:rPr>
          <w:sz w:val="24"/>
          <w:szCs w:val="24"/>
        </w:rPr>
        <w:t xml:space="preserve"> </w:t>
      </w:r>
      <w:proofErr w:type="spellStart"/>
      <w:r w:rsidRPr="00510803">
        <w:rPr>
          <w:sz w:val="24"/>
          <w:szCs w:val="24"/>
        </w:rPr>
        <w:t>интернационалдандыру</w:t>
      </w:r>
      <w:proofErr w:type="spellEnd"/>
      <w:r w:rsidRPr="00510803">
        <w:rPr>
          <w:sz w:val="24"/>
          <w:szCs w:val="24"/>
        </w:rPr>
        <w:t xml:space="preserve"> 2023 </w:t>
      </w:r>
      <w:proofErr w:type="spellStart"/>
      <w:r w:rsidRPr="00510803">
        <w:rPr>
          <w:sz w:val="24"/>
          <w:szCs w:val="24"/>
        </w:rPr>
        <w:t>жылы</w:t>
      </w:r>
      <w:proofErr w:type="spellEnd"/>
      <w:r w:rsidRPr="00510803">
        <w:rPr>
          <w:sz w:val="24"/>
          <w:szCs w:val="24"/>
        </w:rPr>
        <w:t xml:space="preserve"> </w:t>
      </w:r>
      <w:proofErr w:type="spellStart"/>
      <w:r w:rsidRPr="00510803">
        <w:rPr>
          <w:sz w:val="24"/>
          <w:szCs w:val="24"/>
        </w:rPr>
        <w:t>өсуді</w:t>
      </w:r>
      <w:proofErr w:type="spellEnd"/>
      <w:r w:rsidRPr="00510803">
        <w:rPr>
          <w:sz w:val="24"/>
          <w:szCs w:val="24"/>
        </w:rPr>
        <w:t xml:space="preserve"> </w:t>
      </w:r>
      <w:proofErr w:type="spellStart"/>
      <w:r w:rsidRPr="00510803">
        <w:rPr>
          <w:sz w:val="24"/>
          <w:szCs w:val="24"/>
        </w:rPr>
        <w:t>және</w:t>
      </w:r>
      <w:proofErr w:type="spellEnd"/>
      <w:r w:rsidRPr="00510803">
        <w:rPr>
          <w:sz w:val="24"/>
          <w:szCs w:val="24"/>
        </w:rPr>
        <w:t xml:space="preserve"> </w:t>
      </w:r>
      <w:proofErr w:type="spellStart"/>
      <w:r w:rsidRPr="00510803">
        <w:rPr>
          <w:sz w:val="24"/>
          <w:szCs w:val="24"/>
        </w:rPr>
        <w:t>орнықты</w:t>
      </w:r>
      <w:proofErr w:type="spellEnd"/>
      <w:r w:rsidRPr="00510803">
        <w:rPr>
          <w:sz w:val="24"/>
          <w:szCs w:val="24"/>
        </w:rPr>
        <w:t xml:space="preserve"> </w:t>
      </w:r>
      <w:proofErr w:type="spellStart"/>
      <w:r w:rsidRPr="00510803">
        <w:rPr>
          <w:sz w:val="24"/>
          <w:szCs w:val="24"/>
        </w:rPr>
        <w:t>дамуды</w:t>
      </w:r>
      <w:proofErr w:type="spellEnd"/>
      <w:r w:rsidRPr="00510803">
        <w:rPr>
          <w:sz w:val="24"/>
          <w:szCs w:val="24"/>
        </w:rPr>
        <w:t xml:space="preserve"> </w:t>
      </w:r>
      <w:proofErr w:type="spellStart"/>
      <w:r w:rsidRPr="00510803">
        <w:rPr>
          <w:sz w:val="24"/>
          <w:szCs w:val="24"/>
        </w:rPr>
        <w:t>қамтамасыз</w:t>
      </w:r>
      <w:proofErr w:type="spellEnd"/>
      <w:r w:rsidRPr="00510803">
        <w:rPr>
          <w:sz w:val="24"/>
          <w:szCs w:val="24"/>
        </w:rPr>
        <w:t xml:space="preserve"> </w:t>
      </w:r>
      <w:proofErr w:type="spellStart"/>
      <w:r w:rsidRPr="00510803">
        <w:rPr>
          <w:sz w:val="24"/>
          <w:szCs w:val="24"/>
        </w:rPr>
        <w:t>ету</w:t>
      </w:r>
      <w:proofErr w:type="spellEnd"/>
      <w:r w:rsidRPr="00510803">
        <w:rPr>
          <w:sz w:val="24"/>
          <w:szCs w:val="24"/>
        </w:rPr>
        <w:t xml:space="preserve"> </w:t>
      </w:r>
      <w:proofErr w:type="spellStart"/>
      <w:r w:rsidRPr="00510803">
        <w:rPr>
          <w:sz w:val="24"/>
          <w:szCs w:val="24"/>
        </w:rPr>
        <w:t>үшін</w:t>
      </w:r>
      <w:proofErr w:type="spellEnd"/>
      <w:r w:rsidRPr="00510803">
        <w:rPr>
          <w:sz w:val="24"/>
          <w:szCs w:val="24"/>
        </w:rPr>
        <w:t xml:space="preserve"> </w:t>
      </w:r>
      <w:proofErr w:type="spellStart"/>
      <w:r w:rsidRPr="00510803">
        <w:rPr>
          <w:sz w:val="24"/>
          <w:szCs w:val="24"/>
        </w:rPr>
        <w:t>стратегиялық</w:t>
      </w:r>
      <w:proofErr w:type="spellEnd"/>
      <w:r w:rsidRPr="00510803">
        <w:rPr>
          <w:sz w:val="24"/>
          <w:szCs w:val="24"/>
        </w:rPr>
        <w:t xml:space="preserve"> </w:t>
      </w:r>
      <w:proofErr w:type="spellStart"/>
      <w:r w:rsidRPr="00510803">
        <w:rPr>
          <w:sz w:val="24"/>
          <w:szCs w:val="24"/>
        </w:rPr>
        <w:t>басымдық</w:t>
      </w:r>
      <w:proofErr w:type="spellEnd"/>
      <w:r w:rsidRPr="00510803">
        <w:rPr>
          <w:sz w:val="24"/>
          <w:szCs w:val="24"/>
        </w:rPr>
        <w:t xml:space="preserve"> </w:t>
      </w:r>
      <w:proofErr w:type="spellStart"/>
      <w:r w:rsidRPr="00510803">
        <w:rPr>
          <w:sz w:val="24"/>
          <w:szCs w:val="24"/>
        </w:rPr>
        <w:t>ретінде</w:t>
      </w:r>
      <w:proofErr w:type="spellEnd"/>
      <w:r w:rsidRPr="00510803">
        <w:rPr>
          <w:sz w:val="24"/>
          <w:szCs w:val="24"/>
        </w:rPr>
        <w:t xml:space="preserve"> </w:t>
      </w:r>
      <w:proofErr w:type="spellStart"/>
      <w:r w:rsidRPr="00510803">
        <w:rPr>
          <w:sz w:val="24"/>
          <w:szCs w:val="24"/>
        </w:rPr>
        <w:t>Халықаралық</w:t>
      </w:r>
      <w:proofErr w:type="spellEnd"/>
      <w:r w:rsidRPr="00510803">
        <w:rPr>
          <w:sz w:val="24"/>
          <w:szCs w:val="24"/>
        </w:rPr>
        <w:t xml:space="preserve"> </w:t>
      </w:r>
      <w:proofErr w:type="spellStart"/>
      <w:r w:rsidRPr="00510803">
        <w:rPr>
          <w:sz w:val="24"/>
          <w:szCs w:val="24"/>
        </w:rPr>
        <w:t>әріптестік</w:t>
      </w:r>
      <w:proofErr w:type="spellEnd"/>
      <w:r w:rsidRPr="00510803">
        <w:rPr>
          <w:sz w:val="24"/>
          <w:szCs w:val="24"/>
        </w:rPr>
        <w:t xml:space="preserve">, </w:t>
      </w:r>
      <w:proofErr w:type="spellStart"/>
      <w:r w:rsidRPr="00510803">
        <w:rPr>
          <w:sz w:val="24"/>
          <w:szCs w:val="24"/>
        </w:rPr>
        <w:t>Эразмус</w:t>
      </w:r>
      <w:proofErr w:type="spellEnd"/>
      <w:r w:rsidRPr="00510803">
        <w:rPr>
          <w:sz w:val="24"/>
          <w:szCs w:val="24"/>
        </w:rPr>
        <w:t xml:space="preserve">+ </w:t>
      </w:r>
      <w:proofErr w:type="spellStart"/>
      <w:r w:rsidRPr="00510803">
        <w:rPr>
          <w:sz w:val="24"/>
          <w:szCs w:val="24"/>
        </w:rPr>
        <w:t>бағдарламасының</w:t>
      </w:r>
      <w:proofErr w:type="spellEnd"/>
      <w:r w:rsidRPr="00510803">
        <w:rPr>
          <w:sz w:val="24"/>
          <w:szCs w:val="24"/>
        </w:rPr>
        <w:t xml:space="preserve"> </w:t>
      </w:r>
      <w:proofErr w:type="spellStart"/>
      <w:r w:rsidRPr="00510803">
        <w:rPr>
          <w:sz w:val="24"/>
          <w:szCs w:val="24"/>
        </w:rPr>
        <w:t>Жоғары</w:t>
      </w:r>
      <w:proofErr w:type="spellEnd"/>
      <w:r w:rsidRPr="00510803">
        <w:rPr>
          <w:sz w:val="24"/>
          <w:szCs w:val="24"/>
        </w:rPr>
        <w:t xml:space="preserve"> </w:t>
      </w:r>
      <w:proofErr w:type="spellStart"/>
      <w:r w:rsidRPr="00510803">
        <w:rPr>
          <w:sz w:val="24"/>
          <w:szCs w:val="24"/>
        </w:rPr>
        <w:t>білім</w:t>
      </w:r>
      <w:proofErr w:type="spellEnd"/>
      <w:r w:rsidRPr="00510803">
        <w:rPr>
          <w:sz w:val="24"/>
          <w:szCs w:val="24"/>
        </w:rPr>
        <w:t xml:space="preserve"> беру </w:t>
      </w:r>
      <w:proofErr w:type="spellStart"/>
      <w:r w:rsidRPr="00510803">
        <w:rPr>
          <w:sz w:val="24"/>
          <w:szCs w:val="24"/>
        </w:rPr>
        <w:t>әлеу</w:t>
      </w:r>
      <w:proofErr w:type="spellEnd"/>
      <w:r w:rsidR="00D5380A">
        <w:rPr>
          <w:sz w:val="24"/>
          <w:szCs w:val="24"/>
          <w:lang w:val="kk-KZ"/>
        </w:rPr>
        <w:t>м</w:t>
      </w:r>
      <w:proofErr w:type="spellStart"/>
      <w:r w:rsidRPr="00510803">
        <w:rPr>
          <w:sz w:val="24"/>
          <w:szCs w:val="24"/>
        </w:rPr>
        <w:t>етін</w:t>
      </w:r>
      <w:proofErr w:type="spellEnd"/>
      <w:r w:rsidRPr="00510803">
        <w:rPr>
          <w:sz w:val="24"/>
          <w:szCs w:val="24"/>
        </w:rPr>
        <w:t xml:space="preserve"> </w:t>
      </w:r>
      <w:proofErr w:type="spellStart"/>
      <w:r w:rsidRPr="00510803">
        <w:rPr>
          <w:sz w:val="24"/>
          <w:szCs w:val="24"/>
        </w:rPr>
        <w:t>арттыру</w:t>
      </w:r>
      <w:proofErr w:type="spellEnd"/>
      <w:r w:rsidRPr="00510803">
        <w:rPr>
          <w:sz w:val="24"/>
          <w:szCs w:val="24"/>
        </w:rPr>
        <w:t xml:space="preserve"> </w:t>
      </w:r>
      <w:proofErr w:type="spellStart"/>
      <w:r w:rsidRPr="00510803">
        <w:rPr>
          <w:sz w:val="24"/>
          <w:szCs w:val="24"/>
        </w:rPr>
        <w:t>жобаларына</w:t>
      </w:r>
      <w:proofErr w:type="spellEnd"/>
      <w:r w:rsidRPr="00510803">
        <w:rPr>
          <w:sz w:val="24"/>
          <w:szCs w:val="24"/>
        </w:rPr>
        <w:t xml:space="preserve"> </w:t>
      </w:r>
      <w:proofErr w:type="spellStart"/>
      <w:r w:rsidRPr="00510803">
        <w:rPr>
          <w:sz w:val="24"/>
          <w:szCs w:val="24"/>
        </w:rPr>
        <w:t>қатысу</w:t>
      </w:r>
      <w:proofErr w:type="spellEnd"/>
      <w:r w:rsidRPr="00510803">
        <w:rPr>
          <w:sz w:val="24"/>
          <w:szCs w:val="24"/>
        </w:rPr>
        <w:t xml:space="preserve">; </w:t>
      </w:r>
      <w:proofErr w:type="spellStart"/>
      <w:r w:rsidRPr="00510803">
        <w:rPr>
          <w:sz w:val="24"/>
          <w:szCs w:val="24"/>
        </w:rPr>
        <w:t>білім</w:t>
      </w:r>
      <w:proofErr w:type="spellEnd"/>
      <w:r w:rsidRPr="00510803">
        <w:rPr>
          <w:sz w:val="24"/>
          <w:szCs w:val="24"/>
        </w:rPr>
        <w:t xml:space="preserve"> </w:t>
      </w:r>
      <w:proofErr w:type="spellStart"/>
      <w:r w:rsidRPr="00510803">
        <w:rPr>
          <w:sz w:val="24"/>
          <w:szCs w:val="24"/>
        </w:rPr>
        <w:t>алушылар</w:t>
      </w:r>
      <w:proofErr w:type="spellEnd"/>
      <w:r w:rsidRPr="00510803">
        <w:rPr>
          <w:sz w:val="24"/>
          <w:szCs w:val="24"/>
        </w:rPr>
        <w:t xml:space="preserve"> мен профессор-</w:t>
      </w:r>
      <w:proofErr w:type="spellStart"/>
      <w:r w:rsidRPr="00510803">
        <w:rPr>
          <w:sz w:val="24"/>
          <w:szCs w:val="24"/>
        </w:rPr>
        <w:t>оқытушылар</w:t>
      </w:r>
      <w:proofErr w:type="spellEnd"/>
      <w:r w:rsidRPr="00510803">
        <w:rPr>
          <w:sz w:val="24"/>
          <w:szCs w:val="24"/>
        </w:rPr>
        <w:t xml:space="preserve"> </w:t>
      </w:r>
      <w:proofErr w:type="spellStart"/>
      <w:r w:rsidRPr="00510803">
        <w:rPr>
          <w:sz w:val="24"/>
          <w:szCs w:val="24"/>
        </w:rPr>
        <w:t>құрамының</w:t>
      </w:r>
      <w:proofErr w:type="spellEnd"/>
      <w:r w:rsidRPr="00510803">
        <w:rPr>
          <w:sz w:val="24"/>
          <w:szCs w:val="24"/>
        </w:rPr>
        <w:t xml:space="preserve"> </w:t>
      </w:r>
      <w:proofErr w:type="spellStart"/>
      <w:r w:rsidRPr="00510803">
        <w:rPr>
          <w:sz w:val="24"/>
          <w:szCs w:val="24"/>
        </w:rPr>
        <w:t>академиялық</w:t>
      </w:r>
      <w:proofErr w:type="spellEnd"/>
      <w:r w:rsidRPr="00510803">
        <w:rPr>
          <w:sz w:val="24"/>
          <w:szCs w:val="24"/>
        </w:rPr>
        <w:t xml:space="preserve"> </w:t>
      </w:r>
      <w:proofErr w:type="spellStart"/>
      <w:r w:rsidRPr="00510803">
        <w:rPr>
          <w:sz w:val="24"/>
          <w:szCs w:val="24"/>
        </w:rPr>
        <w:t>ұтқырлығын</w:t>
      </w:r>
      <w:proofErr w:type="spellEnd"/>
      <w:r w:rsidRPr="00510803">
        <w:rPr>
          <w:sz w:val="24"/>
          <w:szCs w:val="24"/>
        </w:rPr>
        <w:t xml:space="preserve"> </w:t>
      </w:r>
      <w:proofErr w:type="spellStart"/>
      <w:r w:rsidRPr="00510803">
        <w:rPr>
          <w:sz w:val="24"/>
          <w:szCs w:val="24"/>
        </w:rPr>
        <w:t>ұйымдастыру</w:t>
      </w:r>
      <w:proofErr w:type="spellEnd"/>
      <w:r w:rsidRPr="00510803">
        <w:rPr>
          <w:sz w:val="24"/>
          <w:szCs w:val="24"/>
        </w:rPr>
        <w:t xml:space="preserve"> </w:t>
      </w:r>
      <w:proofErr w:type="spellStart"/>
      <w:r w:rsidRPr="00510803">
        <w:rPr>
          <w:sz w:val="24"/>
          <w:szCs w:val="24"/>
        </w:rPr>
        <w:t>туралы</w:t>
      </w:r>
      <w:proofErr w:type="spellEnd"/>
      <w:r w:rsidRPr="00510803">
        <w:rPr>
          <w:sz w:val="24"/>
          <w:szCs w:val="24"/>
        </w:rPr>
        <w:t xml:space="preserve"> </w:t>
      </w:r>
      <w:proofErr w:type="spellStart"/>
      <w:r w:rsidRPr="00510803">
        <w:rPr>
          <w:sz w:val="24"/>
          <w:szCs w:val="24"/>
        </w:rPr>
        <w:t>келісімдер</w:t>
      </w:r>
      <w:proofErr w:type="spellEnd"/>
      <w:r w:rsidRPr="00510803">
        <w:rPr>
          <w:sz w:val="24"/>
          <w:szCs w:val="24"/>
        </w:rPr>
        <w:t xml:space="preserve"> </w:t>
      </w:r>
      <w:proofErr w:type="spellStart"/>
      <w:r w:rsidRPr="00510803">
        <w:rPr>
          <w:sz w:val="24"/>
          <w:szCs w:val="24"/>
        </w:rPr>
        <w:t>шеңберінде</w:t>
      </w:r>
      <w:proofErr w:type="spellEnd"/>
      <w:r w:rsidRPr="00510803">
        <w:rPr>
          <w:sz w:val="24"/>
          <w:szCs w:val="24"/>
        </w:rPr>
        <w:t xml:space="preserve"> </w:t>
      </w:r>
      <w:proofErr w:type="spellStart"/>
      <w:r w:rsidRPr="00510803">
        <w:rPr>
          <w:sz w:val="24"/>
          <w:szCs w:val="24"/>
        </w:rPr>
        <w:t>іске</w:t>
      </w:r>
      <w:proofErr w:type="spellEnd"/>
      <w:r w:rsidRPr="00510803">
        <w:rPr>
          <w:sz w:val="24"/>
          <w:szCs w:val="24"/>
        </w:rPr>
        <w:t xml:space="preserve"> </w:t>
      </w:r>
      <w:proofErr w:type="spellStart"/>
      <w:r w:rsidRPr="00510803">
        <w:rPr>
          <w:sz w:val="24"/>
          <w:szCs w:val="24"/>
        </w:rPr>
        <w:t>асырылды</w:t>
      </w:r>
      <w:proofErr w:type="spellEnd"/>
      <w:r w:rsidRPr="00510803">
        <w:rPr>
          <w:sz w:val="24"/>
          <w:szCs w:val="24"/>
        </w:rPr>
        <w:t>.</w:t>
      </w:r>
    </w:p>
    <w:p w14:paraId="7152EB6F" w14:textId="39E5A556" w:rsidR="00510803" w:rsidRPr="00510803" w:rsidRDefault="00510803" w:rsidP="00510803">
      <w:pPr>
        <w:ind w:firstLine="567"/>
        <w:rPr>
          <w:sz w:val="24"/>
          <w:szCs w:val="24"/>
        </w:rPr>
      </w:pPr>
      <w:r w:rsidRPr="00510803">
        <w:rPr>
          <w:sz w:val="24"/>
          <w:szCs w:val="24"/>
        </w:rPr>
        <w:t xml:space="preserve">2023 </w:t>
      </w:r>
      <w:proofErr w:type="spellStart"/>
      <w:r w:rsidRPr="00510803">
        <w:rPr>
          <w:sz w:val="24"/>
          <w:szCs w:val="24"/>
        </w:rPr>
        <w:t>жылы</w:t>
      </w:r>
      <w:proofErr w:type="spellEnd"/>
      <w:r w:rsidRPr="00510803">
        <w:rPr>
          <w:sz w:val="24"/>
          <w:szCs w:val="24"/>
        </w:rPr>
        <w:t xml:space="preserve"> </w:t>
      </w:r>
      <w:r w:rsidR="00DE4A80">
        <w:rPr>
          <w:sz w:val="24"/>
          <w:szCs w:val="24"/>
          <w:lang w:val="kk-KZ"/>
        </w:rPr>
        <w:t>Қ</w:t>
      </w:r>
      <w:r w:rsidR="00B50FE8">
        <w:rPr>
          <w:sz w:val="24"/>
          <w:szCs w:val="24"/>
          <w:lang w:val="kk-KZ"/>
        </w:rPr>
        <w:t>Ө</w:t>
      </w:r>
      <w:r w:rsidRPr="00510803">
        <w:rPr>
          <w:sz w:val="24"/>
          <w:szCs w:val="24"/>
        </w:rPr>
        <w:t xml:space="preserve">У-да </w:t>
      </w:r>
      <w:proofErr w:type="spellStart"/>
      <w:r w:rsidRPr="00510803">
        <w:rPr>
          <w:sz w:val="24"/>
          <w:szCs w:val="24"/>
        </w:rPr>
        <w:t>Эразмус</w:t>
      </w:r>
      <w:proofErr w:type="spellEnd"/>
      <w:r w:rsidRPr="00510803">
        <w:rPr>
          <w:sz w:val="24"/>
          <w:szCs w:val="24"/>
        </w:rPr>
        <w:t xml:space="preserve"> + </w:t>
      </w:r>
      <w:proofErr w:type="spellStart"/>
      <w:r w:rsidRPr="00510803">
        <w:rPr>
          <w:sz w:val="24"/>
          <w:szCs w:val="24"/>
        </w:rPr>
        <w:t>бағдарламасының</w:t>
      </w:r>
      <w:proofErr w:type="spellEnd"/>
      <w:r w:rsidRPr="00510803">
        <w:rPr>
          <w:sz w:val="24"/>
          <w:szCs w:val="24"/>
        </w:rPr>
        <w:t xml:space="preserve"> </w:t>
      </w:r>
      <w:proofErr w:type="spellStart"/>
      <w:r w:rsidRPr="00510803">
        <w:rPr>
          <w:sz w:val="24"/>
          <w:szCs w:val="24"/>
        </w:rPr>
        <w:t>жоғары</w:t>
      </w:r>
      <w:proofErr w:type="spellEnd"/>
      <w:r w:rsidRPr="00510803">
        <w:rPr>
          <w:sz w:val="24"/>
          <w:szCs w:val="24"/>
        </w:rPr>
        <w:t xml:space="preserve"> </w:t>
      </w:r>
      <w:proofErr w:type="spellStart"/>
      <w:r w:rsidRPr="00510803">
        <w:rPr>
          <w:sz w:val="24"/>
          <w:szCs w:val="24"/>
        </w:rPr>
        <w:t>білім</w:t>
      </w:r>
      <w:proofErr w:type="spellEnd"/>
      <w:r w:rsidRPr="00510803">
        <w:rPr>
          <w:sz w:val="24"/>
          <w:szCs w:val="24"/>
        </w:rPr>
        <w:t xml:space="preserve"> </w:t>
      </w:r>
      <w:proofErr w:type="spellStart"/>
      <w:r w:rsidRPr="00510803">
        <w:rPr>
          <w:sz w:val="24"/>
          <w:szCs w:val="24"/>
        </w:rPr>
        <w:t>берудегі</w:t>
      </w:r>
      <w:proofErr w:type="spellEnd"/>
      <w:r w:rsidRPr="00510803">
        <w:rPr>
          <w:sz w:val="24"/>
          <w:szCs w:val="24"/>
        </w:rPr>
        <w:t xml:space="preserve"> </w:t>
      </w:r>
      <w:proofErr w:type="spellStart"/>
      <w:r w:rsidRPr="00510803">
        <w:rPr>
          <w:sz w:val="24"/>
          <w:szCs w:val="24"/>
        </w:rPr>
        <w:t>әлеуетін</w:t>
      </w:r>
      <w:proofErr w:type="spellEnd"/>
      <w:r w:rsidRPr="00510803">
        <w:rPr>
          <w:sz w:val="24"/>
          <w:szCs w:val="24"/>
        </w:rPr>
        <w:t xml:space="preserve"> </w:t>
      </w:r>
      <w:proofErr w:type="spellStart"/>
      <w:r w:rsidRPr="00510803">
        <w:rPr>
          <w:sz w:val="24"/>
          <w:szCs w:val="24"/>
        </w:rPr>
        <w:t>арттыру</w:t>
      </w:r>
      <w:proofErr w:type="spellEnd"/>
      <w:r w:rsidRPr="00510803">
        <w:rPr>
          <w:sz w:val="24"/>
          <w:szCs w:val="24"/>
        </w:rPr>
        <w:t xml:space="preserve"> </w:t>
      </w:r>
      <w:proofErr w:type="spellStart"/>
      <w:r w:rsidRPr="00510803">
        <w:rPr>
          <w:sz w:val="24"/>
          <w:szCs w:val="24"/>
        </w:rPr>
        <w:t>бойынша</w:t>
      </w:r>
      <w:proofErr w:type="spellEnd"/>
      <w:r w:rsidRPr="00510803">
        <w:rPr>
          <w:sz w:val="24"/>
          <w:szCs w:val="24"/>
        </w:rPr>
        <w:t xml:space="preserve"> 1 </w:t>
      </w:r>
      <w:proofErr w:type="spellStart"/>
      <w:r w:rsidRPr="00510803">
        <w:rPr>
          <w:sz w:val="24"/>
          <w:szCs w:val="24"/>
        </w:rPr>
        <w:t>жоба</w:t>
      </w:r>
      <w:proofErr w:type="spellEnd"/>
      <w:r w:rsidRPr="00510803">
        <w:rPr>
          <w:sz w:val="24"/>
          <w:szCs w:val="24"/>
        </w:rPr>
        <w:t xml:space="preserve"> </w:t>
      </w:r>
      <w:proofErr w:type="spellStart"/>
      <w:r w:rsidRPr="00510803">
        <w:rPr>
          <w:sz w:val="24"/>
          <w:szCs w:val="24"/>
        </w:rPr>
        <w:t>іске</w:t>
      </w:r>
      <w:proofErr w:type="spellEnd"/>
      <w:r w:rsidRPr="00510803">
        <w:rPr>
          <w:sz w:val="24"/>
          <w:szCs w:val="24"/>
        </w:rPr>
        <w:t xml:space="preserve"> </w:t>
      </w:r>
      <w:proofErr w:type="spellStart"/>
      <w:r w:rsidRPr="00510803">
        <w:rPr>
          <w:sz w:val="24"/>
          <w:szCs w:val="24"/>
        </w:rPr>
        <w:t>асырылуда</w:t>
      </w:r>
      <w:proofErr w:type="spellEnd"/>
      <w:r w:rsidRPr="00510803">
        <w:rPr>
          <w:sz w:val="24"/>
          <w:szCs w:val="24"/>
        </w:rPr>
        <w:t xml:space="preserve">. </w:t>
      </w:r>
      <w:proofErr w:type="spellStart"/>
      <w:r w:rsidRPr="00510803">
        <w:rPr>
          <w:sz w:val="24"/>
          <w:szCs w:val="24"/>
        </w:rPr>
        <w:t>Жобаның</w:t>
      </w:r>
      <w:proofErr w:type="spellEnd"/>
      <w:r w:rsidRPr="00510803">
        <w:rPr>
          <w:sz w:val="24"/>
          <w:szCs w:val="24"/>
        </w:rPr>
        <w:t xml:space="preserve"> </w:t>
      </w:r>
      <w:proofErr w:type="spellStart"/>
      <w:r w:rsidRPr="00510803">
        <w:rPr>
          <w:sz w:val="24"/>
          <w:szCs w:val="24"/>
        </w:rPr>
        <w:t>атауы</w:t>
      </w:r>
      <w:proofErr w:type="spellEnd"/>
      <w:r w:rsidRPr="00510803">
        <w:rPr>
          <w:sz w:val="24"/>
          <w:szCs w:val="24"/>
        </w:rPr>
        <w:t xml:space="preserve"> "</w:t>
      </w:r>
      <w:proofErr w:type="spellStart"/>
      <w:r w:rsidRPr="00510803">
        <w:rPr>
          <w:sz w:val="24"/>
          <w:szCs w:val="24"/>
        </w:rPr>
        <w:t>Қалдықтарды</w:t>
      </w:r>
      <w:proofErr w:type="spellEnd"/>
      <w:r w:rsidRPr="00510803">
        <w:rPr>
          <w:sz w:val="24"/>
          <w:szCs w:val="24"/>
        </w:rPr>
        <w:t xml:space="preserve"> </w:t>
      </w:r>
      <w:proofErr w:type="spellStart"/>
      <w:r w:rsidRPr="00510803">
        <w:rPr>
          <w:sz w:val="24"/>
          <w:szCs w:val="24"/>
        </w:rPr>
        <w:t>басқару</w:t>
      </w:r>
      <w:proofErr w:type="spellEnd"/>
      <w:r w:rsidRPr="00510803">
        <w:rPr>
          <w:sz w:val="24"/>
          <w:szCs w:val="24"/>
        </w:rPr>
        <w:t xml:space="preserve"> "(</w:t>
      </w:r>
      <w:proofErr w:type="spellStart"/>
      <w:r w:rsidRPr="00510803">
        <w:rPr>
          <w:sz w:val="24"/>
          <w:szCs w:val="24"/>
        </w:rPr>
        <w:t>UnWaste</w:t>
      </w:r>
      <w:proofErr w:type="spellEnd"/>
      <w:r w:rsidRPr="00510803">
        <w:rPr>
          <w:sz w:val="24"/>
          <w:szCs w:val="24"/>
        </w:rPr>
        <w:t xml:space="preserve">) </w:t>
      </w:r>
      <w:proofErr w:type="spellStart"/>
      <w:r w:rsidRPr="00510803">
        <w:rPr>
          <w:sz w:val="24"/>
          <w:szCs w:val="24"/>
        </w:rPr>
        <w:t>магистрлік</w:t>
      </w:r>
      <w:proofErr w:type="spellEnd"/>
      <w:r w:rsidRPr="00510803">
        <w:rPr>
          <w:sz w:val="24"/>
          <w:szCs w:val="24"/>
        </w:rPr>
        <w:t xml:space="preserve"> </w:t>
      </w:r>
      <w:proofErr w:type="spellStart"/>
      <w:r w:rsidRPr="00510803">
        <w:rPr>
          <w:sz w:val="24"/>
          <w:szCs w:val="24"/>
        </w:rPr>
        <w:t>бағдарламасын</w:t>
      </w:r>
      <w:proofErr w:type="spellEnd"/>
      <w:r w:rsidRPr="00510803">
        <w:rPr>
          <w:sz w:val="24"/>
          <w:szCs w:val="24"/>
        </w:rPr>
        <w:t xml:space="preserve"> </w:t>
      </w:r>
      <w:proofErr w:type="spellStart"/>
      <w:r w:rsidRPr="00510803">
        <w:rPr>
          <w:sz w:val="24"/>
          <w:szCs w:val="24"/>
        </w:rPr>
        <w:t>әзірлеу</w:t>
      </w:r>
      <w:proofErr w:type="spellEnd"/>
      <w:r w:rsidRPr="00510803">
        <w:rPr>
          <w:sz w:val="24"/>
          <w:szCs w:val="24"/>
        </w:rPr>
        <w:t xml:space="preserve"> </w:t>
      </w:r>
      <w:proofErr w:type="spellStart"/>
      <w:r w:rsidRPr="00510803">
        <w:rPr>
          <w:sz w:val="24"/>
          <w:szCs w:val="24"/>
        </w:rPr>
        <w:t>және</w:t>
      </w:r>
      <w:proofErr w:type="spellEnd"/>
      <w:r w:rsidRPr="00510803">
        <w:rPr>
          <w:sz w:val="24"/>
          <w:szCs w:val="24"/>
        </w:rPr>
        <w:t xml:space="preserve"> </w:t>
      </w:r>
      <w:proofErr w:type="spellStart"/>
      <w:r w:rsidRPr="00510803">
        <w:rPr>
          <w:sz w:val="24"/>
          <w:szCs w:val="24"/>
        </w:rPr>
        <w:t>іске</w:t>
      </w:r>
      <w:proofErr w:type="spellEnd"/>
      <w:r w:rsidRPr="00510803">
        <w:rPr>
          <w:sz w:val="24"/>
          <w:szCs w:val="24"/>
        </w:rPr>
        <w:t xml:space="preserve"> </w:t>
      </w:r>
      <w:proofErr w:type="spellStart"/>
      <w:r w:rsidRPr="00510803">
        <w:rPr>
          <w:sz w:val="24"/>
          <w:szCs w:val="24"/>
        </w:rPr>
        <w:t>асыру</w:t>
      </w:r>
      <w:proofErr w:type="spellEnd"/>
      <w:r w:rsidRPr="00510803">
        <w:rPr>
          <w:sz w:val="24"/>
          <w:szCs w:val="24"/>
        </w:rPr>
        <w:t xml:space="preserve"> </w:t>
      </w:r>
      <w:proofErr w:type="spellStart"/>
      <w:r w:rsidRPr="00510803">
        <w:rPr>
          <w:sz w:val="24"/>
          <w:szCs w:val="24"/>
        </w:rPr>
        <w:t>арқылы</w:t>
      </w:r>
      <w:proofErr w:type="spellEnd"/>
      <w:r w:rsidRPr="00510803">
        <w:rPr>
          <w:sz w:val="24"/>
          <w:szCs w:val="24"/>
        </w:rPr>
        <w:t xml:space="preserve"> </w:t>
      </w:r>
      <w:proofErr w:type="spellStart"/>
      <w:r w:rsidRPr="00510803">
        <w:rPr>
          <w:sz w:val="24"/>
          <w:szCs w:val="24"/>
        </w:rPr>
        <w:t>әріптес</w:t>
      </w:r>
      <w:proofErr w:type="spellEnd"/>
      <w:r w:rsidRPr="00510803">
        <w:rPr>
          <w:sz w:val="24"/>
          <w:szCs w:val="24"/>
        </w:rPr>
        <w:t xml:space="preserve"> </w:t>
      </w:r>
      <w:proofErr w:type="spellStart"/>
      <w:r w:rsidRPr="00510803">
        <w:rPr>
          <w:sz w:val="24"/>
          <w:szCs w:val="24"/>
        </w:rPr>
        <w:t>елдерде</w:t>
      </w:r>
      <w:proofErr w:type="spellEnd"/>
      <w:r w:rsidRPr="00510803">
        <w:rPr>
          <w:sz w:val="24"/>
          <w:szCs w:val="24"/>
        </w:rPr>
        <w:t xml:space="preserve"> </w:t>
      </w:r>
      <w:proofErr w:type="spellStart"/>
      <w:r w:rsidRPr="00510803">
        <w:rPr>
          <w:sz w:val="24"/>
          <w:szCs w:val="24"/>
        </w:rPr>
        <w:t>дөңгелек</w:t>
      </w:r>
      <w:proofErr w:type="spellEnd"/>
      <w:r w:rsidRPr="00510803">
        <w:rPr>
          <w:sz w:val="24"/>
          <w:szCs w:val="24"/>
        </w:rPr>
        <w:t xml:space="preserve"> </w:t>
      </w:r>
      <w:proofErr w:type="spellStart"/>
      <w:r w:rsidRPr="00510803">
        <w:rPr>
          <w:sz w:val="24"/>
          <w:szCs w:val="24"/>
        </w:rPr>
        <w:t>экономиканы</w:t>
      </w:r>
      <w:proofErr w:type="spellEnd"/>
      <w:r w:rsidRPr="00510803">
        <w:rPr>
          <w:sz w:val="24"/>
          <w:szCs w:val="24"/>
        </w:rPr>
        <w:t xml:space="preserve"> </w:t>
      </w:r>
      <w:proofErr w:type="spellStart"/>
      <w:r w:rsidRPr="00510803">
        <w:rPr>
          <w:sz w:val="24"/>
          <w:szCs w:val="24"/>
        </w:rPr>
        <w:t>ілгерілету</w:t>
      </w:r>
      <w:proofErr w:type="spellEnd"/>
      <w:r w:rsidRPr="00510803">
        <w:rPr>
          <w:sz w:val="24"/>
          <w:szCs w:val="24"/>
        </w:rPr>
        <w:t xml:space="preserve">. </w:t>
      </w:r>
      <w:proofErr w:type="spellStart"/>
      <w:r w:rsidRPr="00510803">
        <w:rPr>
          <w:sz w:val="24"/>
          <w:szCs w:val="24"/>
        </w:rPr>
        <w:t>Жоба</w:t>
      </w:r>
      <w:proofErr w:type="spellEnd"/>
      <w:r w:rsidRPr="00510803">
        <w:rPr>
          <w:sz w:val="24"/>
          <w:szCs w:val="24"/>
        </w:rPr>
        <w:t xml:space="preserve"> </w:t>
      </w:r>
      <w:proofErr w:type="spellStart"/>
      <w:r w:rsidRPr="00510803">
        <w:rPr>
          <w:sz w:val="24"/>
          <w:szCs w:val="24"/>
        </w:rPr>
        <w:t>жетекшісі</w:t>
      </w:r>
      <w:proofErr w:type="spellEnd"/>
      <w:r w:rsidRPr="00510803">
        <w:rPr>
          <w:sz w:val="24"/>
          <w:szCs w:val="24"/>
        </w:rPr>
        <w:t>: Юнусова Г. Б.</w:t>
      </w:r>
    </w:p>
    <w:p w14:paraId="4A20F8CD" w14:textId="555926DA" w:rsidR="00510803" w:rsidRDefault="00510803" w:rsidP="00510803">
      <w:pPr>
        <w:ind w:firstLine="567"/>
        <w:rPr>
          <w:sz w:val="24"/>
          <w:szCs w:val="24"/>
        </w:rPr>
      </w:pPr>
      <w:r w:rsidRPr="00510803">
        <w:rPr>
          <w:sz w:val="24"/>
          <w:szCs w:val="24"/>
        </w:rPr>
        <w:t xml:space="preserve">Осы </w:t>
      </w:r>
      <w:proofErr w:type="spellStart"/>
      <w:r w:rsidRPr="00510803">
        <w:rPr>
          <w:sz w:val="24"/>
          <w:szCs w:val="24"/>
        </w:rPr>
        <w:t>жобаны</w:t>
      </w:r>
      <w:proofErr w:type="spellEnd"/>
      <w:r w:rsidRPr="00510803">
        <w:rPr>
          <w:sz w:val="24"/>
          <w:szCs w:val="24"/>
        </w:rPr>
        <w:t xml:space="preserve"> </w:t>
      </w:r>
      <w:proofErr w:type="spellStart"/>
      <w:r w:rsidRPr="00510803">
        <w:rPr>
          <w:sz w:val="24"/>
          <w:szCs w:val="24"/>
        </w:rPr>
        <w:t>іске</w:t>
      </w:r>
      <w:proofErr w:type="spellEnd"/>
      <w:r w:rsidRPr="00510803">
        <w:rPr>
          <w:sz w:val="24"/>
          <w:szCs w:val="24"/>
        </w:rPr>
        <w:t xml:space="preserve"> </w:t>
      </w:r>
      <w:proofErr w:type="spellStart"/>
      <w:r w:rsidRPr="00510803">
        <w:rPr>
          <w:sz w:val="24"/>
          <w:szCs w:val="24"/>
        </w:rPr>
        <w:t>асыру</w:t>
      </w:r>
      <w:proofErr w:type="spellEnd"/>
      <w:r w:rsidRPr="00510803">
        <w:rPr>
          <w:sz w:val="24"/>
          <w:szCs w:val="24"/>
        </w:rPr>
        <w:t xml:space="preserve"> </w:t>
      </w:r>
      <w:proofErr w:type="spellStart"/>
      <w:r w:rsidRPr="00510803">
        <w:rPr>
          <w:sz w:val="24"/>
          <w:szCs w:val="24"/>
        </w:rPr>
        <w:t>шеңберінде</w:t>
      </w:r>
      <w:proofErr w:type="spellEnd"/>
      <w:r w:rsidRPr="00510803">
        <w:rPr>
          <w:sz w:val="24"/>
          <w:szCs w:val="24"/>
        </w:rPr>
        <w:t xml:space="preserve"> </w:t>
      </w:r>
      <w:proofErr w:type="spellStart"/>
      <w:r w:rsidRPr="00510803">
        <w:rPr>
          <w:sz w:val="24"/>
          <w:szCs w:val="24"/>
        </w:rPr>
        <w:t>оқыту</w:t>
      </w:r>
      <w:proofErr w:type="spellEnd"/>
      <w:r w:rsidRPr="00510803">
        <w:rPr>
          <w:sz w:val="24"/>
          <w:szCs w:val="24"/>
        </w:rPr>
        <w:t xml:space="preserve"> </w:t>
      </w:r>
      <w:proofErr w:type="spellStart"/>
      <w:r w:rsidRPr="00510803">
        <w:rPr>
          <w:sz w:val="24"/>
          <w:szCs w:val="24"/>
        </w:rPr>
        <w:t>мазмұны</w:t>
      </w:r>
      <w:proofErr w:type="spellEnd"/>
      <w:r w:rsidRPr="00510803">
        <w:rPr>
          <w:sz w:val="24"/>
          <w:szCs w:val="24"/>
        </w:rPr>
        <w:t xml:space="preserve"> </w:t>
      </w:r>
      <w:proofErr w:type="spellStart"/>
      <w:r w:rsidRPr="00510803">
        <w:rPr>
          <w:sz w:val="24"/>
          <w:szCs w:val="24"/>
        </w:rPr>
        <w:t>жетілдірілуде</w:t>
      </w:r>
      <w:proofErr w:type="spellEnd"/>
      <w:r w:rsidRPr="00510803">
        <w:rPr>
          <w:sz w:val="24"/>
          <w:szCs w:val="24"/>
        </w:rPr>
        <w:t xml:space="preserve">, Болон </w:t>
      </w:r>
      <w:proofErr w:type="spellStart"/>
      <w:r w:rsidRPr="00510803">
        <w:rPr>
          <w:sz w:val="24"/>
          <w:szCs w:val="24"/>
        </w:rPr>
        <w:t>процесінің</w:t>
      </w:r>
      <w:proofErr w:type="spellEnd"/>
      <w:r w:rsidRPr="00510803">
        <w:rPr>
          <w:sz w:val="24"/>
          <w:szCs w:val="24"/>
        </w:rPr>
        <w:t xml:space="preserve"> </w:t>
      </w:r>
      <w:proofErr w:type="spellStart"/>
      <w:r w:rsidRPr="00510803">
        <w:rPr>
          <w:sz w:val="24"/>
          <w:szCs w:val="24"/>
        </w:rPr>
        <w:t>қағидаттарын</w:t>
      </w:r>
      <w:proofErr w:type="spellEnd"/>
      <w:r w:rsidRPr="00510803">
        <w:rPr>
          <w:sz w:val="24"/>
          <w:szCs w:val="24"/>
        </w:rPr>
        <w:t xml:space="preserve"> </w:t>
      </w:r>
      <w:proofErr w:type="spellStart"/>
      <w:r w:rsidRPr="00510803">
        <w:rPr>
          <w:sz w:val="24"/>
          <w:szCs w:val="24"/>
        </w:rPr>
        <w:t>ескере</w:t>
      </w:r>
      <w:proofErr w:type="spellEnd"/>
      <w:r w:rsidRPr="00510803">
        <w:rPr>
          <w:sz w:val="24"/>
          <w:szCs w:val="24"/>
        </w:rPr>
        <w:t xml:space="preserve"> </w:t>
      </w:r>
      <w:proofErr w:type="spellStart"/>
      <w:r w:rsidRPr="00510803">
        <w:rPr>
          <w:sz w:val="24"/>
          <w:szCs w:val="24"/>
        </w:rPr>
        <w:t>отырып</w:t>
      </w:r>
      <w:proofErr w:type="spellEnd"/>
      <w:r w:rsidRPr="00510803">
        <w:rPr>
          <w:sz w:val="24"/>
          <w:szCs w:val="24"/>
        </w:rPr>
        <w:t xml:space="preserve">, </w:t>
      </w:r>
      <w:proofErr w:type="spellStart"/>
      <w:r w:rsidRPr="00510803">
        <w:rPr>
          <w:sz w:val="24"/>
          <w:szCs w:val="24"/>
        </w:rPr>
        <w:t>жаңа</w:t>
      </w:r>
      <w:proofErr w:type="spellEnd"/>
      <w:r w:rsidRPr="00510803">
        <w:rPr>
          <w:sz w:val="24"/>
          <w:szCs w:val="24"/>
        </w:rPr>
        <w:t xml:space="preserve"> </w:t>
      </w:r>
      <w:proofErr w:type="spellStart"/>
      <w:r w:rsidRPr="00510803">
        <w:rPr>
          <w:sz w:val="24"/>
          <w:szCs w:val="24"/>
        </w:rPr>
        <w:t>білім</w:t>
      </w:r>
      <w:proofErr w:type="spellEnd"/>
      <w:r w:rsidRPr="00510803">
        <w:rPr>
          <w:sz w:val="24"/>
          <w:szCs w:val="24"/>
        </w:rPr>
        <w:t xml:space="preserve"> беру </w:t>
      </w:r>
      <w:proofErr w:type="spellStart"/>
      <w:r w:rsidRPr="00510803">
        <w:rPr>
          <w:sz w:val="24"/>
          <w:szCs w:val="24"/>
        </w:rPr>
        <w:t>бағдарламалары</w:t>
      </w:r>
      <w:proofErr w:type="spellEnd"/>
      <w:r w:rsidRPr="00510803">
        <w:rPr>
          <w:sz w:val="24"/>
          <w:szCs w:val="24"/>
        </w:rPr>
        <w:t xml:space="preserve"> </w:t>
      </w:r>
      <w:proofErr w:type="spellStart"/>
      <w:r w:rsidRPr="00510803">
        <w:rPr>
          <w:sz w:val="24"/>
          <w:szCs w:val="24"/>
        </w:rPr>
        <w:t>әзірленуде</w:t>
      </w:r>
      <w:proofErr w:type="spellEnd"/>
      <w:r w:rsidRPr="00510803">
        <w:rPr>
          <w:sz w:val="24"/>
          <w:szCs w:val="24"/>
        </w:rPr>
        <w:t xml:space="preserve">, </w:t>
      </w:r>
      <w:proofErr w:type="spellStart"/>
      <w:r w:rsidRPr="00510803">
        <w:rPr>
          <w:sz w:val="24"/>
          <w:szCs w:val="24"/>
        </w:rPr>
        <w:t>университеттің</w:t>
      </w:r>
      <w:proofErr w:type="spellEnd"/>
      <w:r w:rsidRPr="00510803">
        <w:rPr>
          <w:sz w:val="24"/>
          <w:szCs w:val="24"/>
        </w:rPr>
        <w:t xml:space="preserve"> </w:t>
      </w:r>
      <w:proofErr w:type="spellStart"/>
      <w:r w:rsidRPr="00510803">
        <w:rPr>
          <w:sz w:val="24"/>
          <w:szCs w:val="24"/>
        </w:rPr>
        <w:t>материалдық-техникалық</w:t>
      </w:r>
      <w:proofErr w:type="spellEnd"/>
      <w:r w:rsidRPr="00510803">
        <w:rPr>
          <w:sz w:val="24"/>
          <w:szCs w:val="24"/>
        </w:rPr>
        <w:t xml:space="preserve"> </w:t>
      </w:r>
      <w:proofErr w:type="spellStart"/>
      <w:r w:rsidRPr="00510803">
        <w:rPr>
          <w:sz w:val="24"/>
          <w:szCs w:val="24"/>
        </w:rPr>
        <w:t>базасы</w:t>
      </w:r>
      <w:proofErr w:type="spellEnd"/>
      <w:r w:rsidRPr="00510803">
        <w:rPr>
          <w:sz w:val="24"/>
          <w:szCs w:val="24"/>
        </w:rPr>
        <w:t xml:space="preserve"> </w:t>
      </w:r>
      <w:proofErr w:type="spellStart"/>
      <w:r w:rsidRPr="00510803">
        <w:rPr>
          <w:sz w:val="24"/>
          <w:szCs w:val="24"/>
        </w:rPr>
        <w:t>жаңартылуда</w:t>
      </w:r>
      <w:proofErr w:type="spellEnd"/>
      <w:r w:rsidRPr="00510803">
        <w:rPr>
          <w:sz w:val="24"/>
          <w:szCs w:val="24"/>
        </w:rPr>
        <w:t>.</w:t>
      </w:r>
    </w:p>
    <w:p w14:paraId="0571C039" w14:textId="77777777" w:rsidR="00510803" w:rsidRPr="00510803" w:rsidRDefault="00510803" w:rsidP="00510803">
      <w:pPr>
        <w:ind w:firstLine="567"/>
        <w:rPr>
          <w:sz w:val="24"/>
          <w:szCs w:val="24"/>
        </w:rPr>
      </w:pPr>
      <w:proofErr w:type="spellStart"/>
      <w:r w:rsidRPr="00510803">
        <w:rPr>
          <w:sz w:val="24"/>
          <w:szCs w:val="24"/>
        </w:rPr>
        <w:t>Қазақстандағы</w:t>
      </w:r>
      <w:proofErr w:type="spellEnd"/>
      <w:r w:rsidRPr="00510803">
        <w:rPr>
          <w:sz w:val="24"/>
          <w:szCs w:val="24"/>
        </w:rPr>
        <w:t xml:space="preserve"> АҚШ </w:t>
      </w:r>
      <w:proofErr w:type="spellStart"/>
      <w:r w:rsidRPr="00510803">
        <w:rPr>
          <w:sz w:val="24"/>
          <w:szCs w:val="24"/>
        </w:rPr>
        <w:t>елшілігінің</w:t>
      </w:r>
      <w:proofErr w:type="spellEnd"/>
      <w:r w:rsidRPr="00510803">
        <w:rPr>
          <w:sz w:val="24"/>
          <w:szCs w:val="24"/>
        </w:rPr>
        <w:t xml:space="preserve"> </w:t>
      </w:r>
      <w:proofErr w:type="spellStart"/>
      <w:r w:rsidRPr="00510803">
        <w:rPr>
          <w:sz w:val="24"/>
          <w:szCs w:val="24"/>
        </w:rPr>
        <w:t>жобасы</w:t>
      </w:r>
      <w:proofErr w:type="spellEnd"/>
      <w:r w:rsidRPr="00510803">
        <w:rPr>
          <w:sz w:val="24"/>
          <w:szCs w:val="24"/>
        </w:rPr>
        <w:t xml:space="preserve">. КРУ </w:t>
      </w:r>
      <w:proofErr w:type="spellStart"/>
      <w:r w:rsidRPr="00510803">
        <w:rPr>
          <w:sz w:val="24"/>
          <w:szCs w:val="24"/>
        </w:rPr>
        <w:t>студенттеріне</w:t>
      </w:r>
      <w:proofErr w:type="spellEnd"/>
      <w:r w:rsidRPr="00510803">
        <w:rPr>
          <w:sz w:val="24"/>
          <w:szCs w:val="24"/>
        </w:rPr>
        <w:t xml:space="preserve"> </w:t>
      </w:r>
      <w:proofErr w:type="spellStart"/>
      <w:r w:rsidRPr="00510803">
        <w:rPr>
          <w:sz w:val="24"/>
          <w:szCs w:val="24"/>
        </w:rPr>
        <w:t>арналған</w:t>
      </w:r>
      <w:proofErr w:type="spellEnd"/>
      <w:r w:rsidRPr="00510803">
        <w:rPr>
          <w:sz w:val="24"/>
          <w:szCs w:val="24"/>
        </w:rPr>
        <w:t xml:space="preserve"> "STEM </w:t>
      </w:r>
      <w:proofErr w:type="spellStart"/>
      <w:r w:rsidRPr="00510803">
        <w:rPr>
          <w:sz w:val="24"/>
          <w:szCs w:val="24"/>
        </w:rPr>
        <w:t>студенттеріне</w:t>
      </w:r>
      <w:proofErr w:type="spellEnd"/>
      <w:r w:rsidRPr="00510803">
        <w:rPr>
          <w:sz w:val="24"/>
          <w:szCs w:val="24"/>
        </w:rPr>
        <w:t xml:space="preserve"> </w:t>
      </w:r>
      <w:proofErr w:type="spellStart"/>
      <w:r w:rsidRPr="00510803">
        <w:rPr>
          <w:sz w:val="24"/>
          <w:szCs w:val="24"/>
        </w:rPr>
        <w:t>арналған</w:t>
      </w:r>
      <w:proofErr w:type="spellEnd"/>
      <w:r w:rsidRPr="00510803">
        <w:rPr>
          <w:sz w:val="24"/>
          <w:szCs w:val="24"/>
        </w:rPr>
        <w:t xml:space="preserve"> </w:t>
      </w:r>
      <w:proofErr w:type="spellStart"/>
      <w:r w:rsidRPr="00510803">
        <w:rPr>
          <w:sz w:val="24"/>
          <w:szCs w:val="24"/>
        </w:rPr>
        <w:t>ағылшын</w:t>
      </w:r>
      <w:proofErr w:type="spellEnd"/>
      <w:r w:rsidRPr="00510803">
        <w:rPr>
          <w:sz w:val="24"/>
          <w:szCs w:val="24"/>
        </w:rPr>
        <w:t xml:space="preserve"> </w:t>
      </w:r>
      <w:proofErr w:type="spellStart"/>
      <w:r w:rsidRPr="00510803">
        <w:rPr>
          <w:sz w:val="24"/>
          <w:szCs w:val="24"/>
        </w:rPr>
        <w:t>тілі</w:t>
      </w:r>
      <w:proofErr w:type="spellEnd"/>
      <w:r w:rsidRPr="00510803">
        <w:rPr>
          <w:sz w:val="24"/>
          <w:szCs w:val="24"/>
        </w:rPr>
        <w:t xml:space="preserve"> (</w:t>
      </w:r>
      <w:proofErr w:type="spellStart"/>
      <w:r w:rsidRPr="00510803">
        <w:rPr>
          <w:sz w:val="24"/>
          <w:szCs w:val="24"/>
        </w:rPr>
        <w:t>ғылым</w:t>
      </w:r>
      <w:proofErr w:type="spellEnd"/>
      <w:r w:rsidRPr="00510803">
        <w:rPr>
          <w:sz w:val="24"/>
          <w:szCs w:val="24"/>
        </w:rPr>
        <w:t xml:space="preserve">, технология, инженерия </w:t>
      </w:r>
      <w:proofErr w:type="spellStart"/>
      <w:r w:rsidRPr="00510803">
        <w:rPr>
          <w:sz w:val="24"/>
          <w:szCs w:val="24"/>
        </w:rPr>
        <w:t>немесе</w:t>
      </w:r>
      <w:proofErr w:type="spellEnd"/>
      <w:r w:rsidRPr="00510803">
        <w:rPr>
          <w:sz w:val="24"/>
          <w:szCs w:val="24"/>
        </w:rPr>
        <w:t xml:space="preserve"> математика)" курсы. </w:t>
      </w:r>
      <w:proofErr w:type="spellStart"/>
      <w:r w:rsidRPr="00510803">
        <w:rPr>
          <w:sz w:val="24"/>
          <w:szCs w:val="24"/>
        </w:rPr>
        <w:t>Жоба</w:t>
      </w:r>
      <w:proofErr w:type="spellEnd"/>
      <w:r w:rsidRPr="00510803">
        <w:rPr>
          <w:sz w:val="24"/>
          <w:szCs w:val="24"/>
        </w:rPr>
        <w:t xml:space="preserve"> </w:t>
      </w:r>
      <w:proofErr w:type="spellStart"/>
      <w:r w:rsidRPr="00510803">
        <w:rPr>
          <w:sz w:val="24"/>
          <w:szCs w:val="24"/>
        </w:rPr>
        <w:t>жетекшісі</w:t>
      </w:r>
      <w:proofErr w:type="spellEnd"/>
      <w:r w:rsidRPr="00510803">
        <w:rPr>
          <w:sz w:val="24"/>
          <w:szCs w:val="24"/>
        </w:rPr>
        <w:t xml:space="preserve">: </w:t>
      </w:r>
      <w:proofErr w:type="spellStart"/>
      <w:r w:rsidRPr="00510803">
        <w:rPr>
          <w:sz w:val="24"/>
          <w:szCs w:val="24"/>
        </w:rPr>
        <w:t>Манасбаева</w:t>
      </w:r>
      <w:proofErr w:type="spellEnd"/>
      <w:r w:rsidRPr="00510803">
        <w:rPr>
          <w:sz w:val="24"/>
          <w:szCs w:val="24"/>
        </w:rPr>
        <w:t xml:space="preserve"> Н.Ш. </w:t>
      </w:r>
    </w:p>
    <w:p w14:paraId="77E80E24" w14:textId="3A04A085" w:rsidR="00510803" w:rsidRPr="00510803" w:rsidRDefault="00510803" w:rsidP="00510803">
      <w:pPr>
        <w:ind w:firstLine="567"/>
        <w:rPr>
          <w:sz w:val="24"/>
          <w:szCs w:val="24"/>
        </w:rPr>
      </w:pPr>
      <w:proofErr w:type="spellStart"/>
      <w:r w:rsidRPr="00510803">
        <w:rPr>
          <w:sz w:val="24"/>
          <w:szCs w:val="24"/>
        </w:rPr>
        <w:t>Жобаны</w:t>
      </w:r>
      <w:proofErr w:type="spellEnd"/>
      <w:r w:rsidRPr="00510803">
        <w:rPr>
          <w:sz w:val="24"/>
          <w:szCs w:val="24"/>
        </w:rPr>
        <w:t xml:space="preserve"> </w:t>
      </w:r>
      <w:proofErr w:type="spellStart"/>
      <w:r w:rsidRPr="00510803">
        <w:rPr>
          <w:sz w:val="24"/>
          <w:szCs w:val="24"/>
        </w:rPr>
        <w:t>Білім</w:t>
      </w:r>
      <w:proofErr w:type="spellEnd"/>
      <w:r w:rsidRPr="00510803">
        <w:rPr>
          <w:sz w:val="24"/>
          <w:szCs w:val="24"/>
        </w:rPr>
        <w:t xml:space="preserve"> </w:t>
      </w:r>
      <w:proofErr w:type="spellStart"/>
      <w:r w:rsidRPr="00510803">
        <w:rPr>
          <w:sz w:val="24"/>
          <w:szCs w:val="24"/>
        </w:rPr>
        <w:t>Министрлігі</w:t>
      </w:r>
      <w:proofErr w:type="spellEnd"/>
      <w:r w:rsidRPr="00510803">
        <w:rPr>
          <w:sz w:val="24"/>
          <w:szCs w:val="24"/>
        </w:rPr>
        <w:t>, "</w:t>
      </w:r>
      <w:proofErr w:type="spellStart"/>
      <w:r w:rsidRPr="00510803">
        <w:rPr>
          <w:sz w:val="24"/>
          <w:szCs w:val="24"/>
        </w:rPr>
        <w:t>Болашақ</w:t>
      </w:r>
      <w:proofErr w:type="spellEnd"/>
      <w:r w:rsidRPr="00510803">
        <w:rPr>
          <w:sz w:val="24"/>
          <w:szCs w:val="24"/>
        </w:rPr>
        <w:t xml:space="preserve">" </w:t>
      </w:r>
      <w:proofErr w:type="spellStart"/>
      <w:r w:rsidRPr="00510803">
        <w:rPr>
          <w:sz w:val="24"/>
          <w:szCs w:val="24"/>
        </w:rPr>
        <w:t>халықаралық</w:t>
      </w:r>
      <w:proofErr w:type="spellEnd"/>
      <w:r w:rsidRPr="00510803">
        <w:rPr>
          <w:sz w:val="24"/>
          <w:szCs w:val="24"/>
        </w:rPr>
        <w:t xml:space="preserve"> </w:t>
      </w:r>
      <w:proofErr w:type="spellStart"/>
      <w:r w:rsidRPr="00510803">
        <w:rPr>
          <w:sz w:val="24"/>
          <w:szCs w:val="24"/>
        </w:rPr>
        <w:t>бағдарламалар</w:t>
      </w:r>
      <w:proofErr w:type="spellEnd"/>
      <w:r w:rsidRPr="00510803">
        <w:rPr>
          <w:sz w:val="24"/>
          <w:szCs w:val="24"/>
        </w:rPr>
        <w:t xml:space="preserve"> </w:t>
      </w:r>
      <w:proofErr w:type="spellStart"/>
      <w:r w:rsidRPr="00510803">
        <w:rPr>
          <w:sz w:val="24"/>
          <w:szCs w:val="24"/>
        </w:rPr>
        <w:t>орталығы</w:t>
      </w:r>
      <w:proofErr w:type="spellEnd"/>
      <w:r w:rsidRPr="00510803">
        <w:rPr>
          <w:sz w:val="24"/>
          <w:szCs w:val="24"/>
        </w:rPr>
        <w:t xml:space="preserve"> </w:t>
      </w:r>
      <w:proofErr w:type="spellStart"/>
      <w:r w:rsidRPr="00510803">
        <w:rPr>
          <w:sz w:val="24"/>
          <w:szCs w:val="24"/>
        </w:rPr>
        <w:t>және</w:t>
      </w:r>
      <w:proofErr w:type="spellEnd"/>
      <w:r w:rsidRPr="00510803">
        <w:rPr>
          <w:sz w:val="24"/>
          <w:szCs w:val="24"/>
        </w:rPr>
        <w:t xml:space="preserve"> </w:t>
      </w:r>
      <w:proofErr w:type="spellStart"/>
      <w:r w:rsidRPr="00510803">
        <w:rPr>
          <w:sz w:val="24"/>
          <w:szCs w:val="24"/>
        </w:rPr>
        <w:t>аймақтық</w:t>
      </w:r>
      <w:proofErr w:type="spellEnd"/>
      <w:r w:rsidRPr="00510803">
        <w:rPr>
          <w:sz w:val="24"/>
          <w:szCs w:val="24"/>
        </w:rPr>
        <w:t xml:space="preserve"> </w:t>
      </w:r>
      <w:proofErr w:type="spellStart"/>
      <w:r w:rsidRPr="00510803">
        <w:rPr>
          <w:sz w:val="24"/>
          <w:szCs w:val="24"/>
        </w:rPr>
        <w:t>серіктес</w:t>
      </w:r>
      <w:proofErr w:type="spellEnd"/>
      <w:r w:rsidRPr="00510803">
        <w:rPr>
          <w:sz w:val="24"/>
          <w:szCs w:val="24"/>
        </w:rPr>
        <w:t xml:space="preserve"> </w:t>
      </w:r>
      <w:proofErr w:type="spellStart"/>
      <w:r w:rsidRPr="00510803">
        <w:rPr>
          <w:sz w:val="24"/>
          <w:szCs w:val="24"/>
        </w:rPr>
        <w:t>университеттер</w:t>
      </w:r>
      <w:proofErr w:type="spellEnd"/>
      <w:r w:rsidRPr="00510803">
        <w:rPr>
          <w:sz w:val="24"/>
          <w:szCs w:val="24"/>
        </w:rPr>
        <w:t xml:space="preserve"> </w:t>
      </w:r>
      <w:proofErr w:type="spellStart"/>
      <w:r w:rsidRPr="00510803">
        <w:rPr>
          <w:sz w:val="24"/>
          <w:szCs w:val="24"/>
        </w:rPr>
        <w:t>магистратурада</w:t>
      </w:r>
      <w:proofErr w:type="spellEnd"/>
      <w:r w:rsidRPr="00510803">
        <w:rPr>
          <w:sz w:val="24"/>
          <w:szCs w:val="24"/>
        </w:rPr>
        <w:t xml:space="preserve"> </w:t>
      </w:r>
      <w:proofErr w:type="spellStart"/>
      <w:r w:rsidRPr="00510803">
        <w:rPr>
          <w:sz w:val="24"/>
          <w:szCs w:val="24"/>
        </w:rPr>
        <w:t>оқу</w:t>
      </w:r>
      <w:proofErr w:type="spellEnd"/>
      <w:r w:rsidRPr="00510803">
        <w:rPr>
          <w:sz w:val="24"/>
          <w:szCs w:val="24"/>
        </w:rPr>
        <w:t xml:space="preserve"> </w:t>
      </w:r>
      <w:proofErr w:type="spellStart"/>
      <w:r w:rsidRPr="00510803">
        <w:rPr>
          <w:sz w:val="24"/>
          <w:szCs w:val="24"/>
        </w:rPr>
        <w:t>немесе</w:t>
      </w:r>
      <w:proofErr w:type="spellEnd"/>
      <w:r w:rsidRPr="00510803">
        <w:rPr>
          <w:sz w:val="24"/>
          <w:szCs w:val="24"/>
        </w:rPr>
        <w:t xml:space="preserve"> АҚШ </w:t>
      </w:r>
      <w:proofErr w:type="spellStart"/>
      <w:r w:rsidRPr="00510803">
        <w:rPr>
          <w:sz w:val="24"/>
          <w:szCs w:val="24"/>
        </w:rPr>
        <w:t>мекемелерінде</w:t>
      </w:r>
      <w:proofErr w:type="spellEnd"/>
      <w:r w:rsidRPr="00510803">
        <w:rPr>
          <w:sz w:val="24"/>
          <w:szCs w:val="24"/>
        </w:rPr>
        <w:t xml:space="preserve"> </w:t>
      </w:r>
      <w:proofErr w:type="spellStart"/>
      <w:r w:rsidRPr="00510803">
        <w:rPr>
          <w:sz w:val="24"/>
          <w:szCs w:val="24"/>
        </w:rPr>
        <w:t>зерттеу</w:t>
      </w:r>
      <w:proofErr w:type="spellEnd"/>
      <w:r w:rsidRPr="00510803">
        <w:rPr>
          <w:sz w:val="24"/>
          <w:szCs w:val="24"/>
        </w:rPr>
        <w:t xml:space="preserve"> </w:t>
      </w:r>
      <w:proofErr w:type="spellStart"/>
      <w:r w:rsidRPr="00510803">
        <w:rPr>
          <w:sz w:val="24"/>
          <w:szCs w:val="24"/>
        </w:rPr>
        <w:t>жүргізу</w:t>
      </w:r>
      <w:proofErr w:type="spellEnd"/>
      <w:r w:rsidRPr="00510803">
        <w:rPr>
          <w:sz w:val="24"/>
          <w:szCs w:val="24"/>
        </w:rPr>
        <w:t xml:space="preserve"> </w:t>
      </w:r>
      <w:proofErr w:type="spellStart"/>
      <w:r w:rsidRPr="00510803">
        <w:rPr>
          <w:sz w:val="24"/>
          <w:szCs w:val="24"/>
        </w:rPr>
        <w:t>мүмкіндіктерін</w:t>
      </w:r>
      <w:proofErr w:type="spellEnd"/>
      <w:r w:rsidRPr="00510803">
        <w:rPr>
          <w:sz w:val="24"/>
          <w:szCs w:val="24"/>
        </w:rPr>
        <w:t xml:space="preserve"> </w:t>
      </w:r>
      <w:proofErr w:type="spellStart"/>
      <w:r w:rsidRPr="00510803">
        <w:rPr>
          <w:sz w:val="24"/>
          <w:szCs w:val="24"/>
        </w:rPr>
        <w:t>кеңейту</w:t>
      </w:r>
      <w:proofErr w:type="spellEnd"/>
      <w:r w:rsidRPr="00510803">
        <w:rPr>
          <w:sz w:val="24"/>
          <w:szCs w:val="24"/>
        </w:rPr>
        <w:t xml:space="preserve"> </w:t>
      </w:r>
      <w:proofErr w:type="spellStart"/>
      <w:r w:rsidRPr="00510803">
        <w:rPr>
          <w:sz w:val="24"/>
          <w:szCs w:val="24"/>
        </w:rPr>
        <w:t>үшін</w:t>
      </w:r>
      <w:proofErr w:type="spellEnd"/>
      <w:r w:rsidRPr="00510803">
        <w:rPr>
          <w:sz w:val="24"/>
          <w:szCs w:val="24"/>
        </w:rPr>
        <w:t xml:space="preserve"> </w:t>
      </w:r>
      <w:proofErr w:type="spellStart"/>
      <w:r w:rsidRPr="00510803">
        <w:rPr>
          <w:sz w:val="24"/>
          <w:szCs w:val="24"/>
        </w:rPr>
        <w:t>ағылшын</w:t>
      </w:r>
      <w:proofErr w:type="spellEnd"/>
      <w:r w:rsidRPr="00510803">
        <w:rPr>
          <w:sz w:val="24"/>
          <w:szCs w:val="24"/>
        </w:rPr>
        <w:t xml:space="preserve"> </w:t>
      </w:r>
      <w:proofErr w:type="spellStart"/>
      <w:r w:rsidRPr="00510803">
        <w:rPr>
          <w:sz w:val="24"/>
          <w:szCs w:val="24"/>
        </w:rPr>
        <w:t>тілі</w:t>
      </w:r>
      <w:proofErr w:type="spellEnd"/>
      <w:r w:rsidRPr="00510803">
        <w:rPr>
          <w:sz w:val="24"/>
          <w:szCs w:val="24"/>
        </w:rPr>
        <w:t xml:space="preserve"> </w:t>
      </w:r>
      <w:proofErr w:type="spellStart"/>
      <w:r w:rsidRPr="00510803">
        <w:rPr>
          <w:sz w:val="24"/>
          <w:szCs w:val="24"/>
        </w:rPr>
        <w:t>курстарынан</w:t>
      </w:r>
      <w:proofErr w:type="spellEnd"/>
      <w:r w:rsidRPr="00510803">
        <w:rPr>
          <w:sz w:val="24"/>
          <w:szCs w:val="24"/>
        </w:rPr>
        <w:t xml:space="preserve"> </w:t>
      </w:r>
      <w:proofErr w:type="spellStart"/>
      <w:r w:rsidRPr="00510803">
        <w:rPr>
          <w:sz w:val="24"/>
          <w:szCs w:val="24"/>
        </w:rPr>
        <w:t>пайда</w:t>
      </w:r>
      <w:proofErr w:type="spellEnd"/>
      <w:r w:rsidRPr="00510803">
        <w:rPr>
          <w:sz w:val="24"/>
          <w:szCs w:val="24"/>
        </w:rPr>
        <w:t xml:space="preserve"> </w:t>
      </w:r>
      <w:proofErr w:type="spellStart"/>
      <w:r w:rsidRPr="00510803">
        <w:rPr>
          <w:sz w:val="24"/>
          <w:szCs w:val="24"/>
        </w:rPr>
        <w:t>көретін</w:t>
      </w:r>
      <w:proofErr w:type="spellEnd"/>
      <w:r w:rsidRPr="00510803">
        <w:rPr>
          <w:sz w:val="24"/>
          <w:szCs w:val="24"/>
        </w:rPr>
        <w:t xml:space="preserve"> </w:t>
      </w:r>
      <w:proofErr w:type="spellStart"/>
      <w:r w:rsidRPr="00510803">
        <w:rPr>
          <w:sz w:val="24"/>
          <w:szCs w:val="24"/>
        </w:rPr>
        <w:t>мықты</w:t>
      </w:r>
      <w:proofErr w:type="spellEnd"/>
      <w:r w:rsidRPr="00510803">
        <w:rPr>
          <w:sz w:val="24"/>
          <w:szCs w:val="24"/>
        </w:rPr>
        <w:t xml:space="preserve"> </w:t>
      </w:r>
      <w:proofErr w:type="spellStart"/>
      <w:r w:rsidRPr="00510803">
        <w:rPr>
          <w:sz w:val="24"/>
          <w:szCs w:val="24"/>
        </w:rPr>
        <w:t>үміткерлерді</w:t>
      </w:r>
      <w:proofErr w:type="spellEnd"/>
      <w:r w:rsidRPr="00510803">
        <w:rPr>
          <w:sz w:val="24"/>
          <w:szCs w:val="24"/>
        </w:rPr>
        <w:t xml:space="preserve"> </w:t>
      </w:r>
      <w:proofErr w:type="spellStart"/>
      <w:r w:rsidRPr="00510803">
        <w:rPr>
          <w:sz w:val="24"/>
          <w:szCs w:val="24"/>
        </w:rPr>
        <w:t>анықтау</w:t>
      </w:r>
      <w:proofErr w:type="spellEnd"/>
      <w:r w:rsidRPr="00510803">
        <w:rPr>
          <w:sz w:val="24"/>
          <w:szCs w:val="24"/>
        </w:rPr>
        <w:t xml:space="preserve"> </w:t>
      </w:r>
      <w:proofErr w:type="spellStart"/>
      <w:r w:rsidRPr="00510803">
        <w:rPr>
          <w:sz w:val="24"/>
          <w:szCs w:val="24"/>
        </w:rPr>
        <w:t>үшін</w:t>
      </w:r>
      <w:proofErr w:type="spellEnd"/>
      <w:r w:rsidRPr="00510803">
        <w:rPr>
          <w:sz w:val="24"/>
          <w:szCs w:val="24"/>
        </w:rPr>
        <w:t xml:space="preserve"> </w:t>
      </w:r>
      <w:proofErr w:type="spellStart"/>
      <w:r w:rsidRPr="00510803">
        <w:rPr>
          <w:sz w:val="24"/>
          <w:szCs w:val="24"/>
        </w:rPr>
        <w:t>үйлестіреді</w:t>
      </w:r>
      <w:proofErr w:type="spellEnd"/>
      <w:r w:rsidRPr="00510803">
        <w:rPr>
          <w:sz w:val="24"/>
          <w:szCs w:val="24"/>
        </w:rPr>
        <w:t xml:space="preserve">.  Осы </w:t>
      </w:r>
      <w:proofErr w:type="spellStart"/>
      <w:r w:rsidRPr="00510803">
        <w:rPr>
          <w:sz w:val="24"/>
          <w:szCs w:val="24"/>
        </w:rPr>
        <w:t>бағдарлама</w:t>
      </w:r>
      <w:proofErr w:type="spellEnd"/>
      <w:r w:rsidRPr="00510803">
        <w:rPr>
          <w:sz w:val="24"/>
          <w:szCs w:val="24"/>
        </w:rPr>
        <w:t xml:space="preserve"> </w:t>
      </w:r>
      <w:proofErr w:type="spellStart"/>
      <w:r w:rsidRPr="00510803">
        <w:rPr>
          <w:sz w:val="24"/>
          <w:szCs w:val="24"/>
        </w:rPr>
        <w:t>аясында</w:t>
      </w:r>
      <w:proofErr w:type="spellEnd"/>
      <w:r w:rsidRPr="00510803">
        <w:rPr>
          <w:sz w:val="24"/>
          <w:szCs w:val="24"/>
        </w:rPr>
        <w:t xml:space="preserve"> </w:t>
      </w:r>
      <w:proofErr w:type="spellStart"/>
      <w:r w:rsidRPr="00510803">
        <w:rPr>
          <w:sz w:val="24"/>
          <w:szCs w:val="24"/>
        </w:rPr>
        <w:t>студенттерге</w:t>
      </w:r>
      <w:proofErr w:type="spellEnd"/>
      <w:r w:rsidRPr="00510803">
        <w:rPr>
          <w:sz w:val="24"/>
          <w:szCs w:val="24"/>
        </w:rPr>
        <w:t xml:space="preserve"> </w:t>
      </w:r>
      <w:proofErr w:type="spellStart"/>
      <w:r w:rsidRPr="00510803">
        <w:rPr>
          <w:sz w:val="24"/>
          <w:szCs w:val="24"/>
        </w:rPr>
        <w:t>бір</w:t>
      </w:r>
      <w:proofErr w:type="spellEnd"/>
      <w:r w:rsidRPr="00510803">
        <w:rPr>
          <w:sz w:val="24"/>
          <w:szCs w:val="24"/>
        </w:rPr>
        <w:t xml:space="preserve"> </w:t>
      </w:r>
      <w:proofErr w:type="spellStart"/>
      <w:r w:rsidRPr="00510803">
        <w:rPr>
          <w:sz w:val="24"/>
          <w:szCs w:val="24"/>
        </w:rPr>
        <w:t>оқу</w:t>
      </w:r>
      <w:proofErr w:type="spellEnd"/>
      <w:r w:rsidRPr="00510803">
        <w:rPr>
          <w:sz w:val="24"/>
          <w:szCs w:val="24"/>
        </w:rPr>
        <w:t xml:space="preserve"> </w:t>
      </w:r>
      <w:proofErr w:type="spellStart"/>
      <w:r w:rsidRPr="00510803">
        <w:rPr>
          <w:sz w:val="24"/>
          <w:szCs w:val="24"/>
        </w:rPr>
        <w:t>жылы</w:t>
      </w:r>
      <w:proofErr w:type="spellEnd"/>
      <w:r w:rsidRPr="00510803">
        <w:rPr>
          <w:sz w:val="24"/>
          <w:szCs w:val="24"/>
        </w:rPr>
        <w:t xml:space="preserve"> </w:t>
      </w:r>
      <w:proofErr w:type="spellStart"/>
      <w:r w:rsidRPr="00510803">
        <w:rPr>
          <w:sz w:val="24"/>
          <w:szCs w:val="24"/>
        </w:rPr>
        <w:t>ішінде</w:t>
      </w:r>
      <w:proofErr w:type="spellEnd"/>
      <w:r w:rsidRPr="00510803">
        <w:rPr>
          <w:sz w:val="24"/>
          <w:szCs w:val="24"/>
        </w:rPr>
        <w:t xml:space="preserve"> 250 </w:t>
      </w:r>
      <w:proofErr w:type="spellStart"/>
      <w:r w:rsidRPr="00510803">
        <w:rPr>
          <w:sz w:val="24"/>
          <w:szCs w:val="24"/>
        </w:rPr>
        <w:t>сағат</w:t>
      </w:r>
      <w:proofErr w:type="spellEnd"/>
      <w:r w:rsidRPr="00510803">
        <w:rPr>
          <w:sz w:val="24"/>
          <w:szCs w:val="24"/>
        </w:rPr>
        <w:t xml:space="preserve"> </w:t>
      </w:r>
      <w:proofErr w:type="spellStart"/>
      <w:r w:rsidRPr="00510803">
        <w:rPr>
          <w:sz w:val="24"/>
          <w:szCs w:val="24"/>
        </w:rPr>
        <w:t>ағылшын</w:t>
      </w:r>
      <w:proofErr w:type="spellEnd"/>
      <w:r w:rsidRPr="00510803">
        <w:rPr>
          <w:sz w:val="24"/>
          <w:szCs w:val="24"/>
        </w:rPr>
        <w:t xml:space="preserve"> </w:t>
      </w:r>
      <w:proofErr w:type="spellStart"/>
      <w:r w:rsidRPr="00510803">
        <w:rPr>
          <w:sz w:val="24"/>
          <w:szCs w:val="24"/>
        </w:rPr>
        <w:t>тілін</w:t>
      </w:r>
      <w:proofErr w:type="spellEnd"/>
      <w:r w:rsidRPr="00510803">
        <w:rPr>
          <w:sz w:val="24"/>
          <w:szCs w:val="24"/>
        </w:rPr>
        <w:t xml:space="preserve"> </w:t>
      </w:r>
      <w:proofErr w:type="spellStart"/>
      <w:r w:rsidRPr="00510803">
        <w:rPr>
          <w:sz w:val="24"/>
          <w:szCs w:val="24"/>
        </w:rPr>
        <w:t>күндізгі</w:t>
      </w:r>
      <w:proofErr w:type="spellEnd"/>
      <w:r w:rsidRPr="00510803">
        <w:rPr>
          <w:sz w:val="24"/>
          <w:szCs w:val="24"/>
        </w:rPr>
        <w:t xml:space="preserve"> (оф</w:t>
      </w:r>
      <w:r w:rsidR="00DE4A80">
        <w:rPr>
          <w:sz w:val="24"/>
          <w:szCs w:val="24"/>
          <w:lang w:val="kk-KZ"/>
        </w:rPr>
        <w:t>ф</w:t>
      </w:r>
      <w:r w:rsidRPr="00510803">
        <w:rPr>
          <w:sz w:val="24"/>
          <w:szCs w:val="24"/>
        </w:rPr>
        <w:t xml:space="preserve">лайн) </w:t>
      </w:r>
      <w:proofErr w:type="spellStart"/>
      <w:r w:rsidRPr="00510803">
        <w:rPr>
          <w:sz w:val="24"/>
          <w:szCs w:val="24"/>
        </w:rPr>
        <w:t>оқуға</w:t>
      </w:r>
      <w:proofErr w:type="spellEnd"/>
      <w:r w:rsidRPr="00510803">
        <w:rPr>
          <w:sz w:val="24"/>
          <w:szCs w:val="24"/>
        </w:rPr>
        <w:t xml:space="preserve"> </w:t>
      </w:r>
      <w:proofErr w:type="spellStart"/>
      <w:r w:rsidRPr="00510803">
        <w:rPr>
          <w:sz w:val="24"/>
          <w:szCs w:val="24"/>
        </w:rPr>
        <w:t>мүмкіндік</w:t>
      </w:r>
      <w:proofErr w:type="spellEnd"/>
      <w:r w:rsidRPr="00510803">
        <w:rPr>
          <w:sz w:val="24"/>
          <w:szCs w:val="24"/>
        </w:rPr>
        <w:t xml:space="preserve"> </w:t>
      </w:r>
      <w:proofErr w:type="spellStart"/>
      <w:r w:rsidRPr="00510803">
        <w:rPr>
          <w:sz w:val="24"/>
          <w:szCs w:val="24"/>
        </w:rPr>
        <w:t>берілді</w:t>
      </w:r>
      <w:proofErr w:type="spellEnd"/>
      <w:r w:rsidRPr="00510803">
        <w:rPr>
          <w:sz w:val="24"/>
          <w:szCs w:val="24"/>
        </w:rPr>
        <w:t xml:space="preserve">. </w:t>
      </w:r>
    </w:p>
    <w:p w14:paraId="58346EFB" w14:textId="5150C31A" w:rsidR="00510803" w:rsidRDefault="00510803" w:rsidP="00510803">
      <w:pPr>
        <w:ind w:firstLine="567"/>
        <w:rPr>
          <w:sz w:val="24"/>
          <w:szCs w:val="24"/>
        </w:rPr>
      </w:pPr>
      <w:r w:rsidRPr="00510803">
        <w:rPr>
          <w:sz w:val="24"/>
          <w:szCs w:val="24"/>
        </w:rPr>
        <w:t xml:space="preserve">2023 </w:t>
      </w:r>
      <w:proofErr w:type="spellStart"/>
      <w:r w:rsidRPr="00510803">
        <w:rPr>
          <w:sz w:val="24"/>
          <w:szCs w:val="24"/>
        </w:rPr>
        <w:t>жылы</w:t>
      </w:r>
      <w:proofErr w:type="spellEnd"/>
      <w:r w:rsidRPr="00510803">
        <w:rPr>
          <w:sz w:val="24"/>
          <w:szCs w:val="24"/>
        </w:rPr>
        <w:t xml:space="preserve"> </w:t>
      </w:r>
      <w:proofErr w:type="spellStart"/>
      <w:r w:rsidRPr="00510803">
        <w:rPr>
          <w:sz w:val="24"/>
          <w:szCs w:val="24"/>
        </w:rPr>
        <w:t>қол</w:t>
      </w:r>
      <w:proofErr w:type="spellEnd"/>
      <w:r w:rsidRPr="00510803">
        <w:rPr>
          <w:sz w:val="24"/>
          <w:szCs w:val="24"/>
        </w:rPr>
        <w:t xml:space="preserve"> </w:t>
      </w:r>
      <w:proofErr w:type="spellStart"/>
      <w:r w:rsidRPr="00510803">
        <w:rPr>
          <w:sz w:val="24"/>
          <w:szCs w:val="24"/>
        </w:rPr>
        <w:t>қойылған</w:t>
      </w:r>
      <w:proofErr w:type="spellEnd"/>
      <w:r w:rsidRPr="00510803">
        <w:rPr>
          <w:sz w:val="24"/>
          <w:szCs w:val="24"/>
        </w:rPr>
        <w:t xml:space="preserve"> </w:t>
      </w:r>
      <w:proofErr w:type="spellStart"/>
      <w:r w:rsidRPr="00510803">
        <w:rPr>
          <w:sz w:val="24"/>
          <w:szCs w:val="24"/>
        </w:rPr>
        <w:t>халықаралық</w:t>
      </w:r>
      <w:proofErr w:type="spellEnd"/>
      <w:r w:rsidRPr="00510803">
        <w:rPr>
          <w:sz w:val="24"/>
          <w:szCs w:val="24"/>
        </w:rPr>
        <w:t xml:space="preserve"> </w:t>
      </w:r>
      <w:proofErr w:type="spellStart"/>
      <w:r w:rsidRPr="00510803">
        <w:rPr>
          <w:sz w:val="24"/>
          <w:szCs w:val="24"/>
        </w:rPr>
        <w:t>шарттардың</w:t>
      </w:r>
      <w:proofErr w:type="spellEnd"/>
      <w:r w:rsidRPr="00510803">
        <w:rPr>
          <w:sz w:val="24"/>
          <w:szCs w:val="24"/>
        </w:rPr>
        <w:t xml:space="preserve"> </w:t>
      </w:r>
      <w:proofErr w:type="spellStart"/>
      <w:r w:rsidRPr="00510803">
        <w:rPr>
          <w:sz w:val="24"/>
          <w:szCs w:val="24"/>
        </w:rPr>
        <w:t>жалпы</w:t>
      </w:r>
      <w:proofErr w:type="spellEnd"/>
      <w:r w:rsidRPr="00510803">
        <w:rPr>
          <w:sz w:val="24"/>
          <w:szCs w:val="24"/>
        </w:rPr>
        <w:t xml:space="preserve"> саны – 20. </w:t>
      </w:r>
      <w:proofErr w:type="spellStart"/>
      <w:r w:rsidRPr="00510803">
        <w:rPr>
          <w:sz w:val="24"/>
          <w:szCs w:val="24"/>
        </w:rPr>
        <w:t>Оның</w:t>
      </w:r>
      <w:proofErr w:type="spellEnd"/>
      <w:r w:rsidRPr="00510803">
        <w:rPr>
          <w:sz w:val="24"/>
          <w:szCs w:val="24"/>
        </w:rPr>
        <w:t xml:space="preserve"> </w:t>
      </w:r>
      <w:proofErr w:type="spellStart"/>
      <w:r w:rsidRPr="00510803">
        <w:rPr>
          <w:sz w:val="24"/>
          <w:szCs w:val="24"/>
        </w:rPr>
        <w:t>ішінде</w:t>
      </w:r>
      <w:proofErr w:type="spellEnd"/>
      <w:r w:rsidRPr="00510803">
        <w:rPr>
          <w:sz w:val="24"/>
          <w:szCs w:val="24"/>
        </w:rPr>
        <w:t xml:space="preserve">: 42% – </w:t>
      </w:r>
      <w:proofErr w:type="spellStart"/>
      <w:r w:rsidRPr="00510803">
        <w:rPr>
          <w:sz w:val="24"/>
          <w:szCs w:val="24"/>
        </w:rPr>
        <w:t>таяу</w:t>
      </w:r>
      <w:proofErr w:type="spellEnd"/>
      <w:r w:rsidRPr="00510803">
        <w:rPr>
          <w:sz w:val="24"/>
          <w:szCs w:val="24"/>
        </w:rPr>
        <w:t xml:space="preserve"> </w:t>
      </w:r>
      <w:proofErr w:type="spellStart"/>
      <w:r w:rsidRPr="00510803">
        <w:rPr>
          <w:sz w:val="24"/>
          <w:szCs w:val="24"/>
        </w:rPr>
        <w:t>шетел</w:t>
      </w:r>
      <w:proofErr w:type="spellEnd"/>
      <w:r w:rsidRPr="00510803">
        <w:rPr>
          <w:sz w:val="24"/>
          <w:szCs w:val="24"/>
        </w:rPr>
        <w:t xml:space="preserve"> </w:t>
      </w:r>
      <w:proofErr w:type="spellStart"/>
      <w:r w:rsidRPr="00510803">
        <w:rPr>
          <w:sz w:val="24"/>
          <w:szCs w:val="24"/>
        </w:rPr>
        <w:t>ұйымдарымен</w:t>
      </w:r>
      <w:proofErr w:type="spellEnd"/>
      <w:r w:rsidRPr="00510803">
        <w:rPr>
          <w:sz w:val="24"/>
          <w:szCs w:val="24"/>
        </w:rPr>
        <w:t xml:space="preserve"> (</w:t>
      </w:r>
      <w:proofErr w:type="spellStart"/>
      <w:r w:rsidRPr="00510803">
        <w:rPr>
          <w:sz w:val="24"/>
          <w:szCs w:val="24"/>
        </w:rPr>
        <w:t>Ресей</w:t>
      </w:r>
      <w:proofErr w:type="spellEnd"/>
      <w:r w:rsidRPr="00510803">
        <w:rPr>
          <w:sz w:val="24"/>
          <w:szCs w:val="24"/>
        </w:rPr>
        <w:t xml:space="preserve">, Беларусь, </w:t>
      </w:r>
      <w:proofErr w:type="spellStart"/>
      <w:r w:rsidRPr="00510803">
        <w:rPr>
          <w:sz w:val="24"/>
          <w:szCs w:val="24"/>
        </w:rPr>
        <w:t>Өзбекстан</w:t>
      </w:r>
      <w:proofErr w:type="spellEnd"/>
      <w:r w:rsidRPr="00510803">
        <w:rPr>
          <w:sz w:val="24"/>
          <w:szCs w:val="24"/>
        </w:rPr>
        <w:t xml:space="preserve">) </w:t>
      </w:r>
      <w:proofErr w:type="spellStart"/>
      <w:r w:rsidRPr="00510803">
        <w:rPr>
          <w:sz w:val="24"/>
          <w:szCs w:val="24"/>
        </w:rPr>
        <w:t>жасалған</w:t>
      </w:r>
      <w:proofErr w:type="spellEnd"/>
      <w:r w:rsidRPr="00510803">
        <w:rPr>
          <w:sz w:val="24"/>
          <w:szCs w:val="24"/>
        </w:rPr>
        <w:t xml:space="preserve"> </w:t>
      </w:r>
      <w:proofErr w:type="spellStart"/>
      <w:r w:rsidRPr="00510803">
        <w:rPr>
          <w:sz w:val="24"/>
          <w:szCs w:val="24"/>
        </w:rPr>
        <w:t>шарттар</w:t>
      </w:r>
      <w:proofErr w:type="spellEnd"/>
      <w:r w:rsidRPr="00510803">
        <w:rPr>
          <w:sz w:val="24"/>
          <w:szCs w:val="24"/>
        </w:rPr>
        <w:t xml:space="preserve">, 68% - </w:t>
      </w:r>
      <w:proofErr w:type="spellStart"/>
      <w:r w:rsidRPr="00510803">
        <w:rPr>
          <w:sz w:val="24"/>
          <w:szCs w:val="24"/>
        </w:rPr>
        <w:t>алыс</w:t>
      </w:r>
      <w:proofErr w:type="spellEnd"/>
      <w:r w:rsidRPr="00510803">
        <w:rPr>
          <w:sz w:val="24"/>
          <w:szCs w:val="24"/>
        </w:rPr>
        <w:t xml:space="preserve"> </w:t>
      </w:r>
      <w:proofErr w:type="spellStart"/>
      <w:r w:rsidRPr="00510803">
        <w:rPr>
          <w:sz w:val="24"/>
          <w:szCs w:val="24"/>
        </w:rPr>
        <w:t>шетел</w:t>
      </w:r>
      <w:proofErr w:type="spellEnd"/>
      <w:r w:rsidRPr="00510803">
        <w:rPr>
          <w:sz w:val="24"/>
          <w:szCs w:val="24"/>
        </w:rPr>
        <w:t xml:space="preserve"> </w:t>
      </w:r>
      <w:proofErr w:type="spellStart"/>
      <w:r w:rsidRPr="00510803">
        <w:rPr>
          <w:sz w:val="24"/>
          <w:szCs w:val="24"/>
        </w:rPr>
        <w:t>мекемелерімен</w:t>
      </w:r>
      <w:proofErr w:type="spellEnd"/>
      <w:r w:rsidRPr="00510803">
        <w:rPr>
          <w:sz w:val="24"/>
          <w:szCs w:val="24"/>
        </w:rPr>
        <w:t xml:space="preserve"> (Польша, АҚШ, Болгария, </w:t>
      </w:r>
      <w:proofErr w:type="spellStart"/>
      <w:r w:rsidRPr="00510803">
        <w:rPr>
          <w:sz w:val="24"/>
          <w:szCs w:val="24"/>
        </w:rPr>
        <w:t>Қытай</w:t>
      </w:r>
      <w:proofErr w:type="spellEnd"/>
      <w:r w:rsidRPr="00510803">
        <w:rPr>
          <w:sz w:val="24"/>
          <w:szCs w:val="24"/>
        </w:rPr>
        <w:t xml:space="preserve">, Корея) </w:t>
      </w:r>
      <w:proofErr w:type="spellStart"/>
      <w:r w:rsidRPr="00510803">
        <w:rPr>
          <w:sz w:val="24"/>
          <w:szCs w:val="24"/>
        </w:rPr>
        <w:t>жасалған</w:t>
      </w:r>
      <w:proofErr w:type="spellEnd"/>
      <w:r w:rsidRPr="00510803">
        <w:rPr>
          <w:sz w:val="24"/>
          <w:szCs w:val="24"/>
        </w:rPr>
        <w:t xml:space="preserve"> </w:t>
      </w:r>
      <w:proofErr w:type="spellStart"/>
      <w:r w:rsidRPr="00510803">
        <w:rPr>
          <w:sz w:val="24"/>
          <w:szCs w:val="24"/>
        </w:rPr>
        <w:t>келісімдер</w:t>
      </w:r>
      <w:proofErr w:type="spellEnd"/>
      <w:r w:rsidRPr="00510803">
        <w:rPr>
          <w:sz w:val="24"/>
          <w:szCs w:val="24"/>
        </w:rPr>
        <w:t>.</w:t>
      </w:r>
    </w:p>
    <w:p w14:paraId="7A958A9B" w14:textId="525AAFF2" w:rsidR="00510803" w:rsidRPr="00510803" w:rsidRDefault="00510803" w:rsidP="00510803">
      <w:pPr>
        <w:ind w:firstLine="567"/>
        <w:rPr>
          <w:sz w:val="24"/>
          <w:szCs w:val="24"/>
        </w:rPr>
      </w:pPr>
      <w:r w:rsidRPr="00510803">
        <w:rPr>
          <w:sz w:val="24"/>
          <w:szCs w:val="24"/>
        </w:rPr>
        <w:t xml:space="preserve">"500 </w:t>
      </w:r>
      <w:proofErr w:type="spellStart"/>
      <w:r w:rsidRPr="00510803">
        <w:rPr>
          <w:sz w:val="24"/>
          <w:szCs w:val="24"/>
        </w:rPr>
        <w:t>ғалым</w:t>
      </w:r>
      <w:proofErr w:type="spellEnd"/>
      <w:r w:rsidRPr="00510803">
        <w:rPr>
          <w:sz w:val="24"/>
          <w:szCs w:val="24"/>
        </w:rPr>
        <w:t xml:space="preserve">" </w:t>
      </w:r>
      <w:proofErr w:type="spellStart"/>
      <w:r w:rsidRPr="00510803">
        <w:rPr>
          <w:sz w:val="24"/>
          <w:szCs w:val="24"/>
        </w:rPr>
        <w:t>ғылыми</w:t>
      </w:r>
      <w:proofErr w:type="spellEnd"/>
      <w:r w:rsidRPr="00510803">
        <w:rPr>
          <w:sz w:val="24"/>
          <w:szCs w:val="24"/>
        </w:rPr>
        <w:t xml:space="preserve"> </w:t>
      </w:r>
      <w:proofErr w:type="spellStart"/>
      <w:r w:rsidRPr="00510803">
        <w:rPr>
          <w:sz w:val="24"/>
          <w:szCs w:val="24"/>
        </w:rPr>
        <w:t>тағылымдамасы</w:t>
      </w:r>
      <w:proofErr w:type="spellEnd"/>
      <w:r w:rsidRPr="00510803">
        <w:rPr>
          <w:sz w:val="24"/>
          <w:szCs w:val="24"/>
        </w:rPr>
        <w:t xml:space="preserve">.  Университет </w:t>
      </w:r>
      <w:proofErr w:type="spellStart"/>
      <w:r w:rsidRPr="00510803">
        <w:rPr>
          <w:sz w:val="24"/>
          <w:szCs w:val="24"/>
        </w:rPr>
        <w:t>қызметкерлері</w:t>
      </w:r>
      <w:proofErr w:type="spellEnd"/>
      <w:r w:rsidRPr="00510803">
        <w:rPr>
          <w:sz w:val="24"/>
          <w:szCs w:val="24"/>
        </w:rPr>
        <w:t xml:space="preserve"> </w:t>
      </w:r>
      <w:proofErr w:type="spellStart"/>
      <w:r w:rsidRPr="00510803">
        <w:rPr>
          <w:sz w:val="24"/>
          <w:szCs w:val="24"/>
        </w:rPr>
        <w:t>А.К.Байкин</w:t>
      </w:r>
      <w:proofErr w:type="spellEnd"/>
      <w:r w:rsidRPr="00510803">
        <w:rPr>
          <w:sz w:val="24"/>
          <w:szCs w:val="24"/>
        </w:rPr>
        <w:t xml:space="preserve">, </w:t>
      </w:r>
      <w:r w:rsidR="00DE4A80">
        <w:rPr>
          <w:sz w:val="24"/>
          <w:szCs w:val="24"/>
          <w:lang w:val="kk-KZ"/>
        </w:rPr>
        <w:t>Г.</w:t>
      </w:r>
      <w:r w:rsidRPr="00510803">
        <w:rPr>
          <w:sz w:val="24"/>
          <w:szCs w:val="24"/>
        </w:rPr>
        <w:t xml:space="preserve">К. </w:t>
      </w:r>
      <w:proofErr w:type="spellStart"/>
      <w:r w:rsidRPr="00510803">
        <w:rPr>
          <w:sz w:val="24"/>
          <w:szCs w:val="24"/>
        </w:rPr>
        <w:t>Байбукева</w:t>
      </w:r>
      <w:proofErr w:type="spellEnd"/>
      <w:r w:rsidRPr="00510803">
        <w:rPr>
          <w:sz w:val="24"/>
          <w:szCs w:val="24"/>
        </w:rPr>
        <w:t xml:space="preserve">, </w:t>
      </w:r>
      <w:proofErr w:type="spellStart"/>
      <w:r w:rsidRPr="00510803">
        <w:rPr>
          <w:sz w:val="24"/>
          <w:szCs w:val="24"/>
        </w:rPr>
        <w:t>С.А.Дарибаева</w:t>
      </w:r>
      <w:proofErr w:type="spellEnd"/>
      <w:r w:rsidRPr="00510803">
        <w:rPr>
          <w:sz w:val="24"/>
          <w:szCs w:val="24"/>
        </w:rPr>
        <w:t xml:space="preserve">, </w:t>
      </w:r>
      <w:r w:rsidR="00DE4A80">
        <w:rPr>
          <w:sz w:val="24"/>
          <w:szCs w:val="24"/>
          <w:lang w:val="kk-KZ"/>
        </w:rPr>
        <w:t>Ч.А.</w:t>
      </w:r>
      <w:proofErr w:type="spellStart"/>
      <w:r w:rsidRPr="00510803">
        <w:rPr>
          <w:sz w:val="24"/>
          <w:szCs w:val="24"/>
        </w:rPr>
        <w:t>Тауакелов</w:t>
      </w:r>
      <w:proofErr w:type="spellEnd"/>
      <w:r w:rsidRPr="00510803">
        <w:rPr>
          <w:sz w:val="24"/>
          <w:szCs w:val="24"/>
        </w:rPr>
        <w:t xml:space="preserve">, </w:t>
      </w:r>
      <w:r w:rsidR="00DE4A80">
        <w:rPr>
          <w:sz w:val="24"/>
          <w:szCs w:val="24"/>
          <w:lang w:val="kk-KZ"/>
        </w:rPr>
        <w:t>А.Н.</w:t>
      </w:r>
      <w:r w:rsidRPr="00510803">
        <w:rPr>
          <w:sz w:val="24"/>
          <w:szCs w:val="24"/>
        </w:rPr>
        <w:t xml:space="preserve">Батырбеков, А.Т. </w:t>
      </w:r>
      <w:proofErr w:type="spellStart"/>
      <w:r w:rsidRPr="00510803">
        <w:rPr>
          <w:sz w:val="24"/>
          <w:szCs w:val="24"/>
        </w:rPr>
        <w:t>Елеусізова</w:t>
      </w:r>
      <w:proofErr w:type="spellEnd"/>
      <w:r w:rsidRPr="00510803">
        <w:rPr>
          <w:sz w:val="24"/>
          <w:szCs w:val="24"/>
        </w:rPr>
        <w:t xml:space="preserve">, </w:t>
      </w:r>
      <w:proofErr w:type="spellStart"/>
      <w:r w:rsidRPr="00510803">
        <w:rPr>
          <w:sz w:val="24"/>
          <w:szCs w:val="24"/>
        </w:rPr>
        <w:t>А.С.Ансабаева</w:t>
      </w:r>
      <w:proofErr w:type="spellEnd"/>
      <w:r w:rsidRPr="00510803">
        <w:rPr>
          <w:sz w:val="24"/>
          <w:szCs w:val="24"/>
        </w:rPr>
        <w:t xml:space="preserve">, </w:t>
      </w:r>
      <w:r w:rsidR="00DE4A80">
        <w:rPr>
          <w:sz w:val="24"/>
          <w:szCs w:val="24"/>
          <w:lang w:val="kk-KZ"/>
        </w:rPr>
        <w:t>М.А.</w:t>
      </w:r>
      <w:proofErr w:type="spellStart"/>
      <w:r w:rsidRPr="00510803">
        <w:rPr>
          <w:sz w:val="24"/>
          <w:szCs w:val="24"/>
        </w:rPr>
        <w:t>Амантаев</w:t>
      </w:r>
      <w:proofErr w:type="spellEnd"/>
      <w:r w:rsidRPr="00510803">
        <w:rPr>
          <w:sz w:val="24"/>
          <w:szCs w:val="24"/>
        </w:rPr>
        <w:t xml:space="preserve"> 2023 </w:t>
      </w:r>
      <w:proofErr w:type="spellStart"/>
      <w:r w:rsidRPr="00510803">
        <w:rPr>
          <w:sz w:val="24"/>
          <w:szCs w:val="24"/>
        </w:rPr>
        <w:t>жылы</w:t>
      </w:r>
      <w:proofErr w:type="spellEnd"/>
      <w:r w:rsidRPr="00510803">
        <w:rPr>
          <w:sz w:val="24"/>
          <w:szCs w:val="24"/>
        </w:rPr>
        <w:t xml:space="preserve"> "500 </w:t>
      </w:r>
      <w:proofErr w:type="spellStart"/>
      <w:r w:rsidRPr="00510803">
        <w:rPr>
          <w:sz w:val="24"/>
          <w:szCs w:val="24"/>
        </w:rPr>
        <w:t>ғалым</w:t>
      </w:r>
      <w:proofErr w:type="spellEnd"/>
      <w:r w:rsidRPr="00510803">
        <w:rPr>
          <w:sz w:val="24"/>
          <w:szCs w:val="24"/>
        </w:rPr>
        <w:t xml:space="preserve">" </w:t>
      </w:r>
      <w:proofErr w:type="spellStart"/>
      <w:r w:rsidRPr="00510803">
        <w:rPr>
          <w:sz w:val="24"/>
          <w:szCs w:val="24"/>
        </w:rPr>
        <w:t>ғылыми</w:t>
      </w:r>
      <w:proofErr w:type="spellEnd"/>
      <w:r w:rsidRPr="00510803">
        <w:rPr>
          <w:sz w:val="24"/>
          <w:szCs w:val="24"/>
        </w:rPr>
        <w:t xml:space="preserve"> </w:t>
      </w:r>
      <w:proofErr w:type="spellStart"/>
      <w:r w:rsidRPr="00510803">
        <w:rPr>
          <w:sz w:val="24"/>
          <w:szCs w:val="24"/>
        </w:rPr>
        <w:t>тағылымдамалар</w:t>
      </w:r>
      <w:proofErr w:type="spellEnd"/>
      <w:r w:rsidRPr="00510803">
        <w:rPr>
          <w:sz w:val="24"/>
          <w:szCs w:val="24"/>
        </w:rPr>
        <w:t xml:space="preserve"> </w:t>
      </w:r>
      <w:proofErr w:type="spellStart"/>
      <w:r w:rsidRPr="00510803">
        <w:rPr>
          <w:sz w:val="24"/>
          <w:szCs w:val="24"/>
        </w:rPr>
        <w:t>бағдарламасының</w:t>
      </w:r>
      <w:proofErr w:type="spellEnd"/>
      <w:r w:rsidRPr="00510803">
        <w:rPr>
          <w:sz w:val="24"/>
          <w:szCs w:val="24"/>
        </w:rPr>
        <w:t xml:space="preserve"> </w:t>
      </w:r>
      <w:proofErr w:type="spellStart"/>
      <w:r w:rsidRPr="00510803">
        <w:rPr>
          <w:sz w:val="24"/>
          <w:szCs w:val="24"/>
        </w:rPr>
        <w:t>стипендиаттары</w:t>
      </w:r>
      <w:proofErr w:type="spellEnd"/>
      <w:r w:rsidRPr="00510803">
        <w:rPr>
          <w:sz w:val="24"/>
          <w:szCs w:val="24"/>
        </w:rPr>
        <w:t xml:space="preserve"> </w:t>
      </w:r>
      <w:proofErr w:type="spellStart"/>
      <w:r w:rsidRPr="00510803">
        <w:rPr>
          <w:sz w:val="24"/>
          <w:szCs w:val="24"/>
        </w:rPr>
        <w:t>атанды</w:t>
      </w:r>
      <w:proofErr w:type="spellEnd"/>
      <w:r w:rsidRPr="00510803">
        <w:rPr>
          <w:sz w:val="24"/>
          <w:szCs w:val="24"/>
        </w:rPr>
        <w:t xml:space="preserve">. </w:t>
      </w:r>
    </w:p>
    <w:p w14:paraId="55F349B4" w14:textId="7BDDBFAA" w:rsidR="00510803" w:rsidRPr="00510803" w:rsidRDefault="00510803" w:rsidP="00510803">
      <w:pPr>
        <w:ind w:firstLine="567"/>
        <w:rPr>
          <w:sz w:val="24"/>
          <w:szCs w:val="24"/>
        </w:rPr>
      </w:pPr>
      <w:proofErr w:type="spellStart"/>
      <w:r w:rsidRPr="00510803">
        <w:rPr>
          <w:sz w:val="24"/>
          <w:szCs w:val="24"/>
        </w:rPr>
        <w:t>Байбукев</w:t>
      </w:r>
      <w:proofErr w:type="spellEnd"/>
      <w:r w:rsidR="00DE4A80">
        <w:rPr>
          <w:sz w:val="24"/>
          <w:szCs w:val="24"/>
          <w:lang w:val="kk-KZ"/>
        </w:rPr>
        <w:t>а Г.</w:t>
      </w:r>
      <w:r w:rsidRPr="00510803">
        <w:rPr>
          <w:sz w:val="24"/>
          <w:szCs w:val="24"/>
        </w:rPr>
        <w:t xml:space="preserve">К., </w:t>
      </w:r>
      <w:proofErr w:type="spellStart"/>
      <w:r w:rsidRPr="00510803">
        <w:rPr>
          <w:sz w:val="24"/>
          <w:szCs w:val="24"/>
        </w:rPr>
        <w:t>Дарибаева</w:t>
      </w:r>
      <w:proofErr w:type="spellEnd"/>
      <w:r w:rsidR="00DE4A80">
        <w:rPr>
          <w:sz w:val="24"/>
          <w:szCs w:val="24"/>
          <w:lang w:val="kk-KZ"/>
        </w:rPr>
        <w:t xml:space="preserve"> </w:t>
      </w:r>
      <w:r w:rsidRPr="00510803">
        <w:rPr>
          <w:sz w:val="24"/>
          <w:szCs w:val="24"/>
        </w:rPr>
        <w:t xml:space="preserve">С.А., </w:t>
      </w:r>
      <w:proofErr w:type="spellStart"/>
      <w:r w:rsidRPr="00510803">
        <w:rPr>
          <w:sz w:val="24"/>
          <w:szCs w:val="24"/>
        </w:rPr>
        <w:t>Тауакелов</w:t>
      </w:r>
      <w:proofErr w:type="spellEnd"/>
      <w:r w:rsidR="00DE4A80">
        <w:rPr>
          <w:sz w:val="24"/>
          <w:szCs w:val="24"/>
          <w:lang w:val="kk-KZ"/>
        </w:rPr>
        <w:t xml:space="preserve"> Ч.А.</w:t>
      </w:r>
      <w:r w:rsidRPr="00510803">
        <w:rPr>
          <w:sz w:val="24"/>
          <w:szCs w:val="24"/>
        </w:rPr>
        <w:t xml:space="preserve">, Болгария </w:t>
      </w:r>
      <w:proofErr w:type="spellStart"/>
      <w:r w:rsidRPr="00510803">
        <w:rPr>
          <w:sz w:val="24"/>
          <w:szCs w:val="24"/>
        </w:rPr>
        <w:t>орман</w:t>
      </w:r>
      <w:proofErr w:type="spellEnd"/>
      <w:r w:rsidRPr="00510803">
        <w:rPr>
          <w:sz w:val="24"/>
          <w:szCs w:val="24"/>
        </w:rPr>
        <w:t xml:space="preserve"> </w:t>
      </w:r>
      <w:proofErr w:type="spellStart"/>
      <w:r w:rsidRPr="00510803">
        <w:rPr>
          <w:sz w:val="24"/>
          <w:szCs w:val="24"/>
        </w:rPr>
        <w:t>техникалық</w:t>
      </w:r>
      <w:proofErr w:type="spellEnd"/>
      <w:r w:rsidRPr="00510803">
        <w:rPr>
          <w:sz w:val="24"/>
          <w:szCs w:val="24"/>
        </w:rPr>
        <w:t xml:space="preserve"> </w:t>
      </w:r>
      <w:proofErr w:type="spellStart"/>
      <w:r w:rsidRPr="00510803">
        <w:rPr>
          <w:sz w:val="24"/>
          <w:szCs w:val="24"/>
        </w:rPr>
        <w:t>университетінде</w:t>
      </w:r>
      <w:proofErr w:type="spellEnd"/>
      <w:r w:rsidRPr="00510803">
        <w:rPr>
          <w:sz w:val="24"/>
          <w:szCs w:val="24"/>
        </w:rPr>
        <w:t xml:space="preserve"> 2023 </w:t>
      </w:r>
      <w:proofErr w:type="spellStart"/>
      <w:r w:rsidRPr="00510803">
        <w:rPr>
          <w:sz w:val="24"/>
          <w:szCs w:val="24"/>
        </w:rPr>
        <w:t>жылғы</w:t>
      </w:r>
      <w:proofErr w:type="spellEnd"/>
      <w:r w:rsidRPr="00510803">
        <w:rPr>
          <w:sz w:val="24"/>
          <w:szCs w:val="24"/>
        </w:rPr>
        <w:t xml:space="preserve"> 18 </w:t>
      </w:r>
      <w:proofErr w:type="spellStart"/>
      <w:r w:rsidRPr="00510803">
        <w:rPr>
          <w:sz w:val="24"/>
          <w:szCs w:val="24"/>
        </w:rPr>
        <w:t>қыркүйектен</w:t>
      </w:r>
      <w:proofErr w:type="spellEnd"/>
      <w:r w:rsidRPr="00510803">
        <w:rPr>
          <w:sz w:val="24"/>
          <w:szCs w:val="24"/>
        </w:rPr>
        <w:t xml:space="preserve"> 18 </w:t>
      </w:r>
      <w:proofErr w:type="spellStart"/>
      <w:r w:rsidRPr="00510803">
        <w:rPr>
          <w:sz w:val="24"/>
          <w:szCs w:val="24"/>
        </w:rPr>
        <w:t>желтоқсанға</w:t>
      </w:r>
      <w:proofErr w:type="spellEnd"/>
      <w:r w:rsidRPr="00510803">
        <w:rPr>
          <w:sz w:val="24"/>
          <w:szCs w:val="24"/>
        </w:rPr>
        <w:t xml:space="preserve"> </w:t>
      </w:r>
      <w:proofErr w:type="spellStart"/>
      <w:r w:rsidRPr="00510803">
        <w:rPr>
          <w:sz w:val="24"/>
          <w:szCs w:val="24"/>
        </w:rPr>
        <w:t>дейін</w:t>
      </w:r>
      <w:proofErr w:type="spellEnd"/>
      <w:r w:rsidRPr="00510803">
        <w:rPr>
          <w:sz w:val="24"/>
          <w:szCs w:val="24"/>
        </w:rPr>
        <w:t xml:space="preserve"> </w:t>
      </w:r>
      <w:proofErr w:type="spellStart"/>
      <w:r w:rsidRPr="00510803">
        <w:rPr>
          <w:sz w:val="24"/>
          <w:szCs w:val="24"/>
        </w:rPr>
        <w:t>тағылымдамадан</w:t>
      </w:r>
      <w:proofErr w:type="spellEnd"/>
      <w:r w:rsidRPr="00510803">
        <w:rPr>
          <w:sz w:val="24"/>
          <w:szCs w:val="24"/>
        </w:rPr>
        <w:t xml:space="preserve"> </w:t>
      </w:r>
      <w:proofErr w:type="spellStart"/>
      <w:r w:rsidRPr="00510803">
        <w:rPr>
          <w:sz w:val="24"/>
          <w:szCs w:val="24"/>
        </w:rPr>
        <w:t>өтті</w:t>
      </w:r>
      <w:proofErr w:type="spellEnd"/>
      <w:r w:rsidRPr="00510803">
        <w:rPr>
          <w:sz w:val="24"/>
          <w:szCs w:val="24"/>
        </w:rPr>
        <w:t xml:space="preserve">; </w:t>
      </w:r>
      <w:proofErr w:type="spellStart"/>
      <w:r w:rsidRPr="00510803">
        <w:rPr>
          <w:sz w:val="24"/>
          <w:szCs w:val="24"/>
        </w:rPr>
        <w:lastRenderedPageBreak/>
        <w:t>Байкин</w:t>
      </w:r>
      <w:proofErr w:type="spellEnd"/>
      <w:r w:rsidRPr="00510803">
        <w:rPr>
          <w:sz w:val="24"/>
          <w:szCs w:val="24"/>
        </w:rPr>
        <w:t xml:space="preserve"> </w:t>
      </w:r>
      <w:r w:rsidR="00DE4A80">
        <w:rPr>
          <w:sz w:val="24"/>
          <w:szCs w:val="24"/>
          <w:lang w:val="kk-KZ"/>
        </w:rPr>
        <w:t>А.К.</w:t>
      </w:r>
      <w:r w:rsidRPr="00510803">
        <w:rPr>
          <w:sz w:val="24"/>
          <w:szCs w:val="24"/>
        </w:rPr>
        <w:t xml:space="preserve">, 2023 </w:t>
      </w:r>
      <w:proofErr w:type="spellStart"/>
      <w:r w:rsidRPr="00510803">
        <w:rPr>
          <w:sz w:val="24"/>
          <w:szCs w:val="24"/>
        </w:rPr>
        <w:t>жылғы</w:t>
      </w:r>
      <w:proofErr w:type="spellEnd"/>
      <w:r w:rsidRPr="00510803">
        <w:rPr>
          <w:sz w:val="24"/>
          <w:szCs w:val="24"/>
        </w:rPr>
        <w:t xml:space="preserve"> 1 </w:t>
      </w:r>
      <w:proofErr w:type="spellStart"/>
      <w:r w:rsidRPr="00510803">
        <w:rPr>
          <w:sz w:val="24"/>
          <w:szCs w:val="24"/>
        </w:rPr>
        <w:t>қыркүйектен</w:t>
      </w:r>
      <w:proofErr w:type="spellEnd"/>
      <w:r w:rsidRPr="00510803">
        <w:rPr>
          <w:sz w:val="24"/>
          <w:szCs w:val="24"/>
        </w:rPr>
        <w:t xml:space="preserve"> </w:t>
      </w:r>
      <w:proofErr w:type="spellStart"/>
      <w:r w:rsidRPr="00510803">
        <w:rPr>
          <w:sz w:val="24"/>
          <w:szCs w:val="24"/>
        </w:rPr>
        <w:t>бастап</w:t>
      </w:r>
      <w:proofErr w:type="spellEnd"/>
      <w:r w:rsidRPr="00510803">
        <w:rPr>
          <w:sz w:val="24"/>
          <w:szCs w:val="24"/>
        </w:rPr>
        <w:t xml:space="preserve"> 2023 </w:t>
      </w:r>
      <w:proofErr w:type="spellStart"/>
      <w:r w:rsidRPr="00510803">
        <w:rPr>
          <w:sz w:val="24"/>
          <w:szCs w:val="24"/>
        </w:rPr>
        <w:t>жылғы</w:t>
      </w:r>
      <w:proofErr w:type="spellEnd"/>
      <w:r w:rsidRPr="00510803">
        <w:rPr>
          <w:sz w:val="24"/>
          <w:szCs w:val="24"/>
        </w:rPr>
        <w:t xml:space="preserve"> 1 </w:t>
      </w:r>
      <w:proofErr w:type="spellStart"/>
      <w:r w:rsidRPr="00510803">
        <w:rPr>
          <w:sz w:val="24"/>
          <w:szCs w:val="24"/>
        </w:rPr>
        <w:t>ақпанға</w:t>
      </w:r>
      <w:proofErr w:type="spellEnd"/>
      <w:r w:rsidRPr="00510803">
        <w:rPr>
          <w:sz w:val="24"/>
          <w:szCs w:val="24"/>
        </w:rPr>
        <w:t xml:space="preserve"> </w:t>
      </w:r>
      <w:proofErr w:type="spellStart"/>
      <w:r w:rsidRPr="00510803">
        <w:rPr>
          <w:sz w:val="24"/>
          <w:szCs w:val="24"/>
        </w:rPr>
        <w:t>дейін</w:t>
      </w:r>
      <w:proofErr w:type="spellEnd"/>
      <w:r w:rsidRPr="00510803">
        <w:rPr>
          <w:sz w:val="24"/>
          <w:szCs w:val="24"/>
        </w:rPr>
        <w:t xml:space="preserve"> </w:t>
      </w:r>
      <w:proofErr w:type="spellStart"/>
      <w:r w:rsidRPr="00510803">
        <w:rPr>
          <w:sz w:val="24"/>
          <w:szCs w:val="24"/>
        </w:rPr>
        <w:t>Ұлы</w:t>
      </w:r>
      <w:proofErr w:type="spellEnd"/>
      <w:r w:rsidRPr="00510803">
        <w:rPr>
          <w:sz w:val="24"/>
          <w:szCs w:val="24"/>
        </w:rPr>
        <w:t xml:space="preserve"> Витаутас </w:t>
      </w:r>
      <w:proofErr w:type="spellStart"/>
      <w:r w:rsidRPr="00510803">
        <w:rPr>
          <w:sz w:val="24"/>
          <w:szCs w:val="24"/>
        </w:rPr>
        <w:t>университетінде</w:t>
      </w:r>
      <w:proofErr w:type="spellEnd"/>
      <w:r w:rsidRPr="00510803">
        <w:rPr>
          <w:sz w:val="24"/>
          <w:szCs w:val="24"/>
        </w:rPr>
        <w:t xml:space="preserve"> Магнус, Литва. А.</w:t>
      </w:r>
      <w:r w:rsidR="00DE4A80">
        <w:rPr>
          <w:sz w:val="24"/>
          <w:szCs w:val="24"/>
          <w:lang w:val="kk-KZ"/>
        </w:rPr>
        <w:t>Н</w:t>
      </w:r>
      <w:r w:rsidRPr="00510803">
        <w:rPr>
          <w:sz w:val="24"/>
          <w:szCs w:val="24"/>
        </w:rPr>
        <w:t xml:space="preserve">. Батырбеков пен </w:t>
      </w:r>
      <w:proofErr w:type="spellStart"/>
      <w:r w:rsidRPr="00510803">
        <w:rPr>
          <w:sz w:val="24"/>
          <w:szCs w:val="24"/>
        </w:rPr>
        <w:t>А.Т.Елеусізова</w:t>
      </w:r>
      <w:proofErr w:type="spellEnd"/>
      <w:r w:rsidRPr="00510803">
        <w:rPr>
          <w:sz w:val="24"/>
          <w:szCs w:val="24"/>
        </w:rPr>
        <w:t xml:space="preserve"> 2024 </w:t>
      </w:r>
      <w:proofErr w:type="spellStart"/>
      <w:r w:rsidRPr="00510803">
        <w:rPr>
          <w:sz w:val="24"/>
          <w:szCs w:val="24"/>
        </w:rPr>
        <w:t>жылдың</w:t>
      </w:r>
      <w:proofErr w:type="spellEnd"/>
      <w:r w:rsidRPr="00510803">
        <w:rPr>
          <w:sz w:val="24"/>
          <w:szCs w:val="24"/>
        </w:rPr>
        <w:t xml:space="preserve"> </w:t>
      </w:r>
      <w:proofErr w:type="spellStart"/>
      <w:r w:rsidRPr="00510803">
        <w:rPr>
          <w:sz w:val="24"/>
          <w:szCs w:val="24"/>
        </w:rPr>
        <w:t>сәуір</w:t>
      </w:r>
      <w:proofErr w:type="spellEnd"/>
      <w:r w:rsidRPr="00510803">
        <w:rPr>
          <w:sz w:val="24"/>
          <w:szCs w:val="24"/>
        </w:rPr>
        <w:t xml:space="preserve"> </w:t>
      </w:r>
      <w:proofErr w:type="spellStart"/>
      <w:r w:rsidRPr="00510803">
        <w:rPr>
          <w:sz w:val="24"/>
          <w:szCs w:val="24"/>
        </w:rPr>
        <w:t>айынан</w:t>
      </w:r>
      <w:proofErr w:type="spellEnd"/>
      <w:r w:rsidRPr="00510803">
        <w:rPr>
          <w:sz w:val="24"/>
          <w:szCs w:val="24"/>
        </w:rPr>
        <w:t xml:space="preserve"> </w:t>
      </w:r>
      <w:proofErr w:type="spellStart"/>
      <w:r w:rsidRPr="00510803">
        <w:rPr>
          <w:sz w:val="24"/>
          <w:szCs w:val="24"/>
        </w:rPr>
        <w:t>бастап</w:t>
      </w:r>
      <w:proofErr w:type="spellEnd"/>
      <w:r w:rsidRPr="00510803">
        <w:rPr>
          <w:sz w:val="24"/>
          <w:szCs w:val="24"/>
        </w:rPr>
        <w:t xml:space="preserve"> Литва </w:t>
      </w:r>
      <w:proofErr w:type="spellStart"/>
      <w:r w:rsidRPr="00510803">
        <w:rPr>
          <w:sz w:val="24"/>
          <w:szCs w:val="24"/>
        </w:rPr>
        <w:t>денсаулық</w:t>
      </w:r>
      <w:proofErr w:type="spellEnd"/>
      <w:r w:rsidRPr="00510803">
        <w:rPr>
          <w:sz w:val="24"/>
          <w:szCs w:val="24"/>
        </w:rPr>
        <w:t xml:space="preserve"> </w:t>
      </w:r>
      <w:proofErr w:type="spellStart"/>
      <w:r w:rsidRPr="00510803">
        <w:rPr>
          <w:sz w:val="24"/>
          <w:szCs w:val="24"/>
        </w:rPr>
        <w:t>ғылымдары</w:t>
      </w:r>
      <w:proofErr w:type="spellEnd"/>
      <w:r w:rsidRPr="00510803">
        <w:rPr>
          <w:sz w:val="24"/>
          <w:szCs w:val="24"/>
        </w:rPr>
        <w:t xml:space="preserve"> </w:t>
      </w:r>
      <w:proofErr w:type="spellStart"/>
      <w:r w:rsidRPr="00510803">
        <w:rPr>
          <w:sz w:val="24"/>
          <w:szCs w:val="24"/>
        </w:rPr>
        <w:t>университетіне</w:t>
      </w:r>
      <w:proofErr w:type="spellEnd"/>
      <w:r w:rsidRPr="00510803">
        <w:rPr>
          <w:sz w:val="24"/>
          <w:szCs w:val="24"/>
        </w:rPr>
        <w:t xml:space="preserve">, А.С. </w:t>
      </w:r>
      <w:proofErr w:type="spellStart"/>
      <w:r w:rsidRPr="00510803">
        <w:rPr>
          <w:sz w:val="24"/>
          <w:szCs w:val="24"/>
        </w:rPr>
        <w:t>Ансабаеваға</w:t>
      </w:r>
      <w:proofErr w:type="spellEnd"/>
      <w:r w:rsidRPr="00510803">
        <w:rPr>
          <w:sz w:val="24"/>
          <w:szCs w:val="24"/>
        </w:rPr>
        <w:t xml:space="preserve">, 2024 </w:t>
      </w:r>
      <w:proofErr w:type="spellStart"/>
      <w:r w:rsidRPr="00510803">
        <w:rPr>
          <w:sz w:val="24"/>
          <w:szCs w:val="24"/>
        </w:rPr>
        <w:t>жылдың</w:t>
      </w:r>
      <w:proofErr w:type="spellEnd"/>
      <w:r w:rsidRPr="00510803">
        <w:rPr>
          <w:sz w:val="24"/>
          <w:szCs w:val="24"/>
        </w:rPr>
        <w:t xml:space="preserve"> </w:t>
      </w:r>
      <w:proofErr w:type="spellStart"/>
      <w:r w:rsidRPr="00510803">
        <w:rPr>
          <w:sz w:val="24"/>
          <w:szCs w:val="24"/>
        </w:rPr>
        <w:t>шілдесінде</w:t>
      </w:r>
      <w:proofErr w:type="spellEnd"/>
      <w:r w:rsidRPr="00510803">
        <w:rPr>
          <w:sz w:val="24"/>
          <w:szCs w:val="24"/>
        </w:rPr>
        <w:t xml:space="preserve"> Ломоносов ММУ-</w:t>
      </w:r>
      <w:proofErr w:type="spellStart"/>
      <w:r w:rsidRPr="00510803">
        <w:rPr>
          <w:sz w:val="24"/>
          <w:szCs w:val="24"/>
        </w:rPr>
        <w:t>ге</w:t>
      </w:r>
      <w:proofErr w:type="spellEnd"/>
      <w:r w:rsidRPr="00510803">
        <w:rPr>
          <w:sz w:val="24"/>
          <w:szCs w:val="24"/>
        </w:rPr>
        <w:t xml:space="preserve"> </w:t>
      </w:r>
      <w:proofErr w:type="spellStart"/>
      <w:r w:rsidRPr="00510803">
        <w:rPr>
          <w:sz w:val="24"/>
          <w:szCs w:val="24"/>
        </w:rPr>
        <w:t>жіберіледі</w:t>
      </w:r>
      <w:proofErr w:type="spellEnd"/>
      <w:r w:rsidRPr="00510803">
        <w:rPr>
          <w:sz w:val="24"/>
          <w:szCs w:val="24"/>
        </w:rPr>
        <w:t xml:space="preserve">. </w:t>
      </w:r>
    </w:p>
    <w:p w14:paraId="2259ABCA" w14:textId="13DE68C5" w:rsidR="00510803" w:rsidRDefault="00510803" w:rsidP="00510803">
      <w:pPr>
        <w:ind w:firstLine="567"/>
        <w:rPr>
          <w:sz w:val="24"/>
          <w:szCs w:val="24"/>
        </w:rPr>
      </w:pPr>
      <w:r w:rsidRPr="00510803">
        <w:rPr>
          <w:sz w:val="24"/>
          <w:szCs w:val="24"/>
        </w:rPr>
        <w:t xml:space="preserve">2023 </w:t>
      </w:r>
      <w:proofErr w:type="spellStart"/>
      <w:r w:rsidRPr="00510803">
        <w:rPr>
          <w:sz w:val="24"/>
          <w:szCs w:val="24"/>
        </w:rPr>
        <w:t>жылғы</w:t>
      </w:r>
      <w:proofErr w:type="spellEnd"/>
      <w:r w:rsidRPr="00510803">
        <w:rPr>
          <w:sz w:val="24"/>
          <w:szCs w:val="24"/>
        </w:rPr>
        <w:t xml:space="preserve"> 28 </w:t>
      </w:r>
      <w:proofErr w:type="spellStart"/>
      <w:r w:rsidRPr="00510803">
        <w:rPr>
          <w:sz w:val="24"/>
          <w:szCs w:val="24"/>
        </w:rPr>
        <w:t>тамыз</w:t>
      </w:r>
      <w:proofErr w:type="spellEnd"/>
      <w:r w:rsidRPr="00510803">
        <w:rPr>
          <w:sz w:val="24"/>
          <w:szCs w:val="24"/>
        </w:rPr>
        <w:t xml:space="preserve"> бен 13 </w:t>
      </w:r>
      <w:proofErr w:type="spellStart"/>
      <w:r w:rsidRPr="00510803">
        <w:rPr>
          <w:sz w:val="24"/>
          <w:szCs w:val="24"/>
        </w:rPr>
        <w:t>қазан</w:t>
      </w:r>
      <w:proofErr w:type="spellEnd"/>
      <w:r w:rsidRPr="00510803">
        <w:rPr>
          <w:sz w:val="24"/>
          <w:szCs w:val="24"/>
        </w:rPr>
        <w:t xml:space="preserve"> </w:t>
      </w:r>
      <w:proofErr w:type="spellStart"/>
      <w:r w:rsidRPr="00510803">
        <w:rPr>
          <w:sz w:val="24"/>
          <w:szCs w:val="24"/>
        </w:rPr>
        <w:t>аралығында</w:t>
      </w:r>
      <w:proofErr w:type="spellEnd"/>
      <w:r w:rsidRPr="00510803">
        <w:rPr>
          <w:sz w:val="24"/>
          <w:szCs w:val="24"/>
        </w:rPr>
        <w:t xml:space="preserve"> "500 </w:t>
      </w:r>
      <w:proofErr w:type="spellStart"/>
      <w:r w:rsidRPr="00510803">
        <w:rPr>
          <w:sz w:val="24"/>
          <w:szCs w:val="24"/>
        </w:rPr>
        <w:t>ғалым</w:t>
      </w:r>
      <w:proofErr w:type="spellEnd"/>
      <w:r w:rsidRPr="00510803">
        <w:rPr>
          <w:sz w:val="24"/>
          <w:szCs w:val="24"/>
        </w:rPr>
        <w:t xml:space="preserve">" </w:t>
      </w:r>
      <w:proofErr w:type="spellStart"/>
      <w:r w:rsidRPr="00510803">
        <w:rPr>
          <w:sz w:val="24"/>
          <w:szCs w:val="24"/>
        </w:rPr>
        <w:t>жобасы</w:t>
      </w:r>
      <w:proofErr w:type="spellEnd"/>
      <w:r w:rsidRPr="00510803">
        <w:rPr>
          <w:sz w:val="24"/>
          <w:szCs w:val="24"/>
        </w:rPr>
        <w:t xml:space="preserve"> </w:t>
      </w:r>
      <w:proofErr w:type="spellStart"/>
      <w:r w:rsidRPr="00510803">
        <w:rPr>
          <w:sz w:val="24"/>
          <w:szCs w:val="24"/>
        </w:rPr>
        <w:t>шеңберінде</w:t>
      </w:r>
      <w:proofErr w:type="spellEnd"/>
      <w:r w:rsidRPr="00510803">
        <w:rPr>
          <w:sz w:val="24"/>
          <w:szCs w:val="24"/>
        </w:rPr>
        <w:t xml:space="preserve"> "</w:t>
      </w:r>
      <w:proofErr w:type="spellStart"/>
      <w:r w:rsidRPr="00510803">
        <w:rPr>
          <w:sz w:val="24"/>
          <w:szCs w:val="24"/>
        </w:rPr>
        <w:t>ғылыми</w:t>
      </w:r>
      <w:proofErr w:type="spellEnd"/>
      <w:r w:rsidRPr="00510803">
        <w:rPr>
          <w:sz w:val="24"/>
          <w:szCs w:val="24"/>
        </w:rPr>
        <w:t xml:space="preserve"> </w:t>
      </w:r>
      <w:proofErr w:type="spellStart"/>
      <w:r w:rsidRPr="00510803">
        <w:rPr>
          <w:sz w:val="24"/>
          <w:szCs w:val="24"/>
        </w:rPr>
        <w:t>тағылымдамалар</w:t>
      </w:r>
      <w:proofErr w:type="spellEnd"/>
      <w:r w:rsidRPr="00510803">
        <w:rPr>
          <w:sz w:val="24"/>
          <w:szCs w:val="24"/>
        </w:rPr>
        <w:t xml:space="preserve">" </w:t>
      </w:r>
      <w:proofErr w:type="spellStart"/>
      <w:r w:rsidRPr="00510803">
        <w:rPr>
          <w:sz w:val="24"/>
          <w:szCs w:val="24"/>
        </w:rPr>
        <w:t>бағдарламасы</w:t>
      </w:r>
      <w:proofErr w:type="spellEnd"/>
      <w:r w:rsidRPr="00510803">
        <w:rPr>
          <w:sz w:val="24"/>
          <w:szCs w:val="24"/>
        </w:rPr>
        <w:t xml:space="preserve"> </w:t>
      </w:r>
      <w:proofErr w:type="spellStart"/>
      <w:r w:rsidRPr="00510803">
        <w:rPr>
          <w:sz w:val="24"/>
          <w:szCs w:val="24"/>
        </w:rPr>
        <w:t>бойынша</w:t>
      </w:r>
      <w:proofErr w:type="spellEnd"/>
      <w:r w:rsidRPr="00510803">
        <w:rPr>
          <w:sz w:val="24"/>
          <w:szCs w:val="24"/>
        </w:rPr>
        <w:t xml:space="preserve"> </w:t>
      </w:r>
      <w:proofErr w:type="spellStart"/>
      <w:r w:rsidRPr="00510803">
        <w:rPr>
          <w:sz w:val="24"/>
          <w:szCs w:val="24"/>
        </w:rPr>
        <w:t>құжаттарды</w:t>
      </w:r>
      <w:proofErr w:type="spellEnd"/>
      <w:r w:rsidRPr="00510803">
        <w:rPr>
          <w:sz w:val="24"/>
          <w:szCs w:val="24"/>
        </w:rPr>
        <w:t xml:space="preserve"> </w:t>
      </w:r>
      <w:proofErr w:type="spellStart"/>
      <w:r w:rsidRPr="00510803">
        <w:rPr>
          <w:sz w:val="24"/>
          <w:szCs w:val="24"/>
        </w:rPr>
        <w:t>қабылдаудың</w:t>
      </w:r>
      <w:proofErr w:type="spellEnd"/>
      <w:r w:rsidRPr="00510803">
        <w:rPr>
          <w:sz w:val="24"/>
          <w:szCs w:val="24"/>
        </w:rPr>
        <w:t xml:space="preserve"> 2 </w:t>
      </w:r>
      <w:proofErr w:type="spellStart"/>
      <w:r w:rsidRPr="00510803">
        <w:rPr>
          <w:sz w:val="24"/>
          <w:szCs w:val="24"/>
        </w:rPr>
        <w:t>легі</w:t>
      </w:r>
      <w:proofErr w:type="spellEnd"/>
      <w:r w:rsidRPr="00510803">
        <w:rPr>
          <w:sz w:val="24"/>
          <w:szCs w:val="24"/>
        </w:rPr>
        <w:t xml:space="preserve"> </w:t>
      </w:r>
      <w:proofErr w:type="spellStart"/>
      <w:r w:rsidRPr="00510803">
        <w:rPr>
          <w:sz w:val="24"/>
          <w:szCs w:val="24"/>
        </w:rPr>
        <w:t>өтті</w:t>
      </w:r>
      <w:proofErr w:type="spellEnd"/>
      <w:r w:rsidRPr="00510803">
        <w:rPr>
          <w:sz w:val="24"/>
          <w:szCs w:val="24"/>
        </w:rPr>
        <w:t xml:space="preserve">, </w:t>
      </w:r>
      <w:proofErr w:type="spellStart"/>
      <w:r w:rsidRPr="00510803">
        <w:rPr>
          <w:sz w:val="24"/>
          <w:szCs w:val="24"/>
        </w:rPr>
        <w:t>бөлім</w:t>
      </w:r>
      <w:proofErr w:type="spellEnd"/>
      <w:r w:rsidRPr="00510803">
        <w:rPr>
          <w:sz w:val="24"/>
          <w:szCs w:val="24"/>
        </w:rPr>
        <w:t xml:space="preserve"> </w:t>
      </w:r>
      <w:proofErr w:type="spellStart"/>
      <w:r w:rsidRPr="00510803">
        <w:rPr>
          <w:sz w:val="24"/>
          <w:szCs w:val="24"/>
        </w:rPr>
        <w:t>қызметкерлерге</w:t>
      </w:r>
      <w:proofErr w:type="spellEnd"/>
      <w:r w:rsidRPr="00510803">
        <w:rPr>
          <w:sz w:val="24"/>
          <w:szCs w:val="24"/>
        </w:rPr>
        <w:t xml:space="preserve"> </w:t>
      </w:r>
      <w:proofErr w:type="spellStart"/>
      <w:r w:rsidRPr="00510803">
        <w:rPr>
          <w:sz w:val="24"/>
          <w:szCs w:val="24"/>
        </w:rPr>
        <w:t>ғылыми</w:t>
      </w:r>
      <w:proofErr w:type="spellEnd"/>
      <w:r w:rsidRPr="00510803">
        <w:rPr>
          <w:sz w:val="24"/>
          <w:szCs w:val="24"/>
        </w:rPr>
        <w:t xml:space="preserve"> </w:t>
      </w:r>
      <w:proofErr w:type="spellStart"/>
      <w:r w:rsidRPr="00510803">
        <w:rPr>
          <w:sz w:val="24"/>
          <w:szCs w:val="24"/>
        </w:rPr>
        <w:t>тағылымдамадан</w:t>
      </w:r>
      <w:proofErr w:type="spellEnd"/>
      <w:r w:rsidRPr="00510803">
        <w:rPr>
          <w:sz w:val="24"/>
          <w:szCs w:val="24"/>
        </w:rPr>
        <w:t xml:space="preserve"> </w:t>
      </w:r>
      <w:proofErr w:type="spellStart"/>
      <w:r w:rsidRPr="00510803">
        <w:rPr>
          <w:sz w:val="24"/>
          <w:szCs w:val="24"/>
        </w:rPr>
        <w:t>өту</w:t>
      </w:r>
      <w:proofErr w:type="spellEnd"/>
      <w:r w:rsidRPr="00510803">
        <w:rPr>
          <w:sz w:val="24"/>
          <w:szCs w:val="24"/>
        </w:rPr>
        <w:t xml:space="preserve"> </w:t>
      </w:r>
      <w:proofErr w:type="spellStart"/>
      <w:r w:rsidRPr="00510803">
        <w:rPr>
          <w:sz w:val="24"/>
          <w:szCs w:val="24"/>
        </w:rPr>
        <w:t>үшін</w:t>
      </w:r>
      <w:proofErr w:type="spellEnd"/>
      <w:r w:rsidRPr="00510803">
        <w:rPr>
          <w:sz w:val="24"/>
          <w:szCs w:val="24"/>
        </w:rPr>
        <w:t xml:space="preserve"> </w:t>
      </w:r>
      <w:proofErr w:type="spellStart"/>
      <w:r w:rsidRPr="00510803">
        <w:rPr>
          <w:sz w:val="24"/>
          <w:szCs w:val="24"/>
        </w:rPr>
        <w:t>ұсынылатын</w:t>
      </w:r>
      <w:proofErr w:type="spellEnd"/>
      <w:r w:rsidRPr="00510803">
        <w:rPr>
          <w:sz w:val="24"/>
          <w:szCs w:val="24"/>
        </w:rPr>
        <w:t xml:space="preserve"> </w:t>
      </w:r>
      <w:proofErr w:type="spellStart"/>
      <w:r w:rsidRPr="00510803">
        <w:rPr>
          <w:sz w:val="24"/>
          <w:szCs w:val="24"/>
        </w:rPr>
        <w:t>жоғары</w:t>
      </w:r>
      <w:proofErr w:type="spellEnd"/>
      <w:r w:rsidRPr="00510803">
        <w:rPr>
          <w:sz w:val="24"/>
          <w:szCs w:val="24"/>
        </w:rPr>
        <w:t xml:space="preserve"> </w:t>
      </w:r>
      <w:proofErr w:type="spellStart"/>
      <w:r w:rsidRPr="00510803">
        <w:rPr>
          <w:sz w:val="24"/>
          <w:szCs w:val="24"/>
        </w:rPr>
        <w:t>оқу</w:t>
      </w:r>
      <w:proofErr w:type="spellEnd"/>
      <w:r w:rsidRPr="00510803">
        <w:rPr>
          <w:sz w:val="24"/>
          <w:szCs w:val="24"/>
        </w:rPr>
        <w:t xml:space="preserve"> </w:t>
      </w:r>
      <w:proofErr w:type="spellStart"/>
      <w:r w:rsidRPr="00510803">
        <w:rPr>
          <w:sz w:val="24"/>
          <w:szCs w:val="24"/>
        </w:rPr>
        <w:t>орындарын</w:t>
      </w:r>
      <w:proofErr w:type="spellEnd"/>
      <w:r w:rsidRPr="00510803">
        <w:rPr>
          <w:sz w:val="24"/>
          <w:szCs w:val="24"/>
        </w:rPr>
        <w:t xml:space="preserve"> </w:t>
      </w:r>
      <w:proofErr w:type="spellStart"/>
      <w:r w:rsidRPr="00510803">
        <w:rPr>
          <w:sz w:val="24"/>
          <w:szCs w:val="24"/>
        </w:rPr>
        <w:t>таңдауды</w:t>
      </w:r>
      <w:proofErr w:type="spellEnd"/>
      <w:r w:rsidRPr="00510803">
        <w:rPr>
          <w:sz w:val="24"/>
          <w:szCs w:val="24"/>
        </w:rPr>
        <w:t xml:space="preserve"> </w:t>
      </w:r>
      <w:proofErr w:type="spellStart"/>
      <w:r w:rsidRPr="00510803">
        <w:rPr>
          <w:sz w:val="24"/>
          <w:szCs w:val="24"/>
        </w:rPr>
        <w:t>қоса</w:t>
      </w:r>
      <w:proofErr w:type="spellEnd"/>
      <w:r w:rsidRPr="00510803">
        <w:rPr>
          <w:sz w:val="24"/>
          <w:szCs w:val="24"/>
        </w:rPr>
        <w:t xml:space="preserve"> </w:t>
      </w:r>
      <w:proofErr w:type="spellStart"/>
      <w:r w:rsidRPr="00510803">
        <w:rPr>
          <w:sz w:val="24"/>
          <w:szCs w:val="24"/>
        </w:rPr>
        <w:t>алғанда</w:t>
      </w:r>
      <w:proofErr w:type="spellEnd"/>
      <w:r w:rsidRPr="00510803">
        <w:rPr>
          <w:sz w:val="24"/>
          <w:szCs w:val="24"/>
        </w:rPr>
        <w:t>, Қ</w:t>
      </w:r>
      <w:r w:rsidR="00DE4A80">
        <w:rPr>
          <w:sz w:val="24"/>
          <w:szCs w:val="24"/>
          <w:lang w:val="kk-KZ"/>
        </w:rPr>
        <w:t>Ө</w:t>
      </w:r>
      <w:r w:rsidRPr="00510803">
        <w:rPr>
          <w:sz w:val="24"/>
          <w:szCs w:val="24"/>
        </w:rPr>
        <w:t xml:space="preserve">У </w:t>
      </w:r>
      <w:proofErr w:type="spellStart"/>
      <w:r w:rsidRPr="00510803">
        <w:rPr>
          <w:sz w:val="24"/>
          <w:szCs w:val="24"/>
        </w:rPr>
        <w:t>үміткерлеріне</w:t>
      </w:r>
      <w:proofErr w:type="spellEnd"/>
      <w:r w:rsidRPr="00510803">
        <w:rPr>
          <w:sz w:val="24"/>
          <w:szCs w:val="24"/>
        </w:rPr>
        <w:t xml:space="preserve"> </w:t>
      </w:r>
      <w:proofErr w:type="spellStart"/>
      <w:r w:rsidRPr="00510803">
        <w:rPr>
          <w:sz w:val="24"/>
          <w:szCs w:val="24"/>
        </w:rPr>
        <w:t>консультациялық</w:t>
      </w:r>
      <w:proofErr w:type="spellEnd"/>
      <w:r w:rsidRPr="00510803">
        <w:rPr>
          <w:sz w:val="24"/>
          <w:szCs w:val="24"/>
        </w:rPr>
        <w:t xml:space="preserve"> </w:t>
      </w:r>
      <w:proofErr w:type="spellStart"/>
      <w:r w:rsidRPr="00510803">
        <w:rPr>
          <w:sz w:val="24"/>
          <w:szCs w:val="24"/>
        </w:rPr>
        <w:t>көмек</w:t>
      </w:r>
      <w:proofErr w:type="spellEnd"/>
      <w:r w:rsidRPr="00510803">
        <w:rPr>
          <w:sz w:val="24"/>
          <w:szCs w:val="24"/>
        </w:rPr>
        <w:t xml:space="preserve"> </w:t>
      </w:r>
      <w:proofErr w:type="spellStart"/>
      <w:r w:rsidRPr="00510803">
        <w:rPr>
          <w:sz w:val="24"/>
          <w:szCs w:val="24"/>
        </w:rPr>
        <w:t>көрсетті</w:t>
      </w:r>
      <w:proofErr w:type="spellEnd"/>
      <w:r w:rsidRPr="00510803">
        <w:rPr>
          <w:sz w:val="24"/>
          <w:szCs w:val="24"/>
        </w:rPr>
        <w:t xml:space="preserve">. </w:t>
      </w:r>
      <w:proofErr w:type="spellStart"/>
      <w:r w:rsidRPr="00510803">
        <w:rPr>
          <w:sz w:val="24"/>
          <w:szCs w:val="24"/>
        </w:rPr>
        <w:t>Келесі</w:t>
      </w:r>
      <w:proofErr w:type="spellEnd"/>
      <w:r w:rsidRPr="00510803">
        <w:rPr>
          <w:sz w:val="24"/>
          <w:szCs w:val="24"/>
        </w:rPr>
        <w:t xml:space="preserve"> </w:t>
      </w:r>
      <w:proofErr w:type="spellStart"/>
      <w:r w:rsidRPr="00510803">
        <w:rPr>
          <w:sz w:val="24"/>
          <w:szCs w:val="24"/>
        </w:rPr>
        <w:t>оқытушыларға</w:t>
      </w:r>
      <w:proofErr w:type="spellEnd"/>
      <w:r w:rsidRPr="00510803">
        <w:rPr>
          <w:sz w:val="24"/>
          <w:szCs w:val="24"/>
        </w:rPr>
        <w:t xml:space="preserve"> </w:t>
      </w:r>
      <w:proofErr w:type="spellStart"/>
      <w:r w:rsidRPr="00510803">
        <w:rPr>
          <w:sz w:val="24"/>
          <w:szCs w:val="24"/>
        </w:rPr>
        <w:t>Шетелде</w:t>
      </w:r>
      <w:proofErr w:type="spellEnd"/>
      <w:r w:rsidRPr="00510803">
        <w:rPr>
          <w:sz w:val="24"/>
          <w:szCs w:val="24"/>
        </w:rPr>
        <w:t xml:space="preserve"> </w:t>
      </w:r>
      <w:proofErr w:type="spellStart"/>
      <w:r w:rsidRPr="00510803">
        <w:rPr>
          <w:sz w:val="24"/>
          <w:szCs w:val="24"/>
        </w:rPr>
        <w:t>кадрлар</w:t>
      </w:r>
      <w:proofErr w:type="spellEnd"/>
      <w:r w:rsidRPr="00510803">
        <w:rPr>
          <w:sz w:val="24"/>
          <w:szCs w:val="24"/>
        </w:rPr>
        <w:t xml:space="preserve"> </w:t>
      </w:r>
      <w:proofErr w:type="spellStart"/>
      <w:r w:rsidRPr="00510803">
        <w:rPr>
          <w:sz w:val="24"/>
          <w:szCs w:val="24"/>
        </w:rPr>
        <w:t>даярлау</w:t>
      </w:r>
      <w:proofErr w:type="spellEnd"/>
      <w:r w:rsidRPr="00510803">
        <w:rPr>
          <w:sz w:val="24"/>
          <w:szCs w:val="24"/>
        </w:rPr>
        <w:t xml:space="preserve"> </w:t>
      </w:r>
      <w:proofErr w:type="spellStart"/>
      <w:r w:rsidRPr="00510803">
        <w:rPr>
          <w:sz w:val="24"/>
          <w:szCs w:val="24"/>
        </w:rPr>
        <w:t>жөніндегі</w:t>
      </w:r>
      <w:proofErr w:type="spellEnd"/>
      <w:r w:rsidRPr="00510803">
        <w:rPr>
          <w:sz w:val="24"/>
          <w:szCs w:val="24"/>
        </w:rPr>
        <w:t xml:space="preserve"> </w:t>
      </w:r>
      <w:proofErr w:type="spellStart"/>
      <w:r w:rsidRPr="00510803">
        <w:rPr>
          <w:sz w:val="24"/>
          <w:szCs w:val="24"/>
        </w:rPr>
        <w:t>республикалық</w:t>
      </w:r>
      <w:proofErr w:type="spellEnd"/>
      <w:r w:rsidRPr="00510803">
        <w:rPr>
          <w:sz w:val="24"/>
          <w:szCs w:val="24"/>
        </w:rPr>
        <w:t xml:space="preserve"> </w:t>
      </w:r>
      <w:proofErr w:type="spellStart"/>
      <w:r w:rsidRPr="00510803">
        <w:rPr>
          <w:sz w:val="24"/>
          <w:szCs w:val="24"/>
        </w:rPr>
        <w:t>комиссияның</w:t>
      </w:r>
      <w:proofErr w:type="spellEnd"/>
      <w:r w:rsidRPr="00510803">
        <w:rPr>
          <w:sz w:val="24"/>
          <w:szCs w:val="24"/>
        </w:rPr>
        <w:t xml:space="preserve"> 2023 </w:t>
      </w:r>
      <w:proofErr w:type="spellStart"/>
      <w:r w:rsidRPr="00510803">
        <w:rPr>
          <w:sz w:val="24"/>
          <w:szCs w:val="24"/>
        </w:rPr>
        <w:t>жылғы</w:t>
      </w:r>
      <w:proofErr w:type="spellEnd"/>
      <w:r w:rsidRPr="00510803">
        <w:rPr>
          <w:sz w:val="24"/>
          <w:szCs w:val="24"/>
        </w:rPr>
        <w:t xml:space="preserve"> 20 </w:t>
      </w:r>
      <w:proofErr w:type="spellStart"/>
      <w:r w:rsidRPr="00510803">
        <w:rPr>
          <w:sz w:val="24"/>
          <w:szCs w:val="24"/>
        </w:rPr>
        <w:t>желтоқсандағы</w:t>
      </w:r>
      <w:proofErr w:type="spellEnd"/>
      <w:r w:rsidRPr="00510803">
        <w:rPr>
          <w:sz w:val="24"/>
          <w:szCs w:val="24"/>
        </w:rPr>
        <w:t xml:space="preserve"> </w:t>
      </w:r>
      <w:proofErr w:type="spellStart"/>
      <w:r w:rsidRPr="00510803">
        <w:rPr>
          <w:sz w:val="24"/>
          <w:szCs w:val="24"/>
        </w:rPr>
        <w:t>шешімінің</w:t>
      </w:r>
      <w:proofErr w:type="spellEnd"/>
      <w:r w:rsidRPr="00510803">
        <w:rPr>
          <w:sz w:val="24"/>
          <w:szCs w:val="24"/>
        </w:rPr>
        <w:t xml:space="preserve"> </w:t>
      </w:r>
      <w:proofErr w:type="spellStart"/>
      <w:r w:rsidRPr="00510803">
        <w:rPr>
          <w:sz w:val="24"/>
          <w:szCs w:val="24"/>
        </w:rPr>
        <w:t>қорытындысы</w:t>
      </w:r>
      <w:proofErr w:type="spellEnd"/>
      <w:r w:rsidRPr="00510803">
        <w:rPr>
          <w:sz w:val="24"/>
          <w:szCs w:val="24"/>
        </w:rPr>
        <w:t xml:space="preserve"> </w:t>
      </w:r>
      <w:proofErr w:type="spellStart"/>
      <w:r w:rsidRPr="00510803">
        <w:rPr>
          <w:sz w:val="24"/>
          <w:szCs w:val="24"/>
        </w:rPr>
        <w:t>бойынша</w:t>
      </w:r>
      <w:proofErr w:type="spellEnd"/>
      <w:r w:rsidRPr="00510803">
        <w:rPr>
          <w:sz w:val="24"/>
          <w:szCs w:val="24"/>
        </w:rPr>
        <w:t xml:space="preserve"> </w:t>
      </w:r>
      <w:proofErr w:type="spellStart"/>
      <w:r w:rsidRPr="00510803">
        <w:rPr>
          <w:sz w:val="24"/>
          <w:szCs w:val="24"/>
        </w:rPr>
        <w:t>ғылыми</w:t>
      </w:r>
      <w:proofErr w:type="spellEnd"/>
      <w:r w:rsidRPr="00510803">
        <w:rPr>
          <w:sz w:val="24"/>
          <w:szCs w:val="24"/>
        </w:rPr>
        <w:t xml:space="preserve"> </w:t>
      </w:r>
      <w:proofErr w:type="spellStart"/>
      <w:r w:rsidRPr="00510803">
        <w:rPr>
          <w:sz w:val="24"/>
          <w:szCs w:val="24"/>
        </w:rPr>
        <w:t>тағылымдама</w:t>
      </w:r>
      <w:proofErr w:type="spellEnd"/>
      <w:r w:rsidRPr="00510803">
        <w:rPr>
          <w:sz w:val="24"/>
          <w:szCs w:val="24"/>
        </w:rPr>
        <w:t xml:space="preserve"> </w:t>
      </w:r>
      <w:proofErr w:type="spellStart"/>
      <w:proofErr w:type="gramStart"/>
      <w:r w:rsidRPr="00510803">
        <w:rPr>
          <w:sz w:val="24"/>
          <w:szCs w:val="24"/>
        </w:rPr>
        <w:t>берілді</w:t>
      </w:r>
      <w:proofErr w:type="spellEnd"/>
      <w:r w:rsidR="00DE4A80">
        <w:rPr>
          <w:sz w:val="24"/>
          <w:szCs w:val="24"/>
          <w:lang w:val="kk-KZ"/>
        </w:rPr>
        <w:t>:</w:t>
      </w:r>
      <w:r w:rsidRPr="00510803">
        <w:rPr>
          <w:sz w:val="24"/>
          <w:szCs w:val="24"/>
        </w:rPr>
        <w:t>.</w:t>
      </w:r>
      <w:proofErr w:type="gramEnd"/>
      <w:r w:rsidRPr="00510803">
        <w:rPr>
          <w:sz w:val="24"/>
          <w:szCs w:val="24"/>
        </w:rPr>
        <w:t xml:space="preserve"> </w:t>
      </w:r>
      <w:r w:rsidR="00DE4A80">
        <w:rPr>
          <w:sz w:val="24"/>
          <w:szCs w:val="24"/>
          <w:lang w:val="kk-KZ"/>
        </w:rPr>
        <w:t>И.</w:t>
      </w:r>
      <w:proofErr w:type="spellStart"/>
      <w:r w:rsidRPr="00510803">
        <w:rPr>
          <w:sz w:val="24"/>
          <w:szCs w:val="24"/>
        </w:rPr>
        <w:t>Н.Айтжанова</w:t>
      </w:r>
      <w:proofErr w:type="spellEnd"/>
      <w:r w:rsidRPr="00510803">
        <w:rPr>
          <w:sz w:val="24"/>
          <w:szCs w:val="24"/>
        </w:rPr>
        <w:t>, Н.</w:t>
      </w:r>
      <w:r w:rsidR="00DE4A80">
        <w:rPr>
          <w:sz w:val="24"/>
          <w:szCs w:val="24"/>
          <w:lang w:val="kk-KZ"/>
        </w:rPr>
        <w:t>С.</w:t>
      </w:r>
      <w:proofErr w:type="spellStart"/>
      <w:r w:rsidRPr="00510803">
        <w:rPr>
          <w:sz w:val="24"/>
          <w:szCs w:val="24"/>
        </w:rPr>
        <w:t>Кауменов</w:t>
      </w:r>
      <w:proofErr w:type="spellEnd"/>
      <w:r w:rsidRPr="00510803">
        <w:rPr>
          <w:sz w:val="24"/>
          <w:szCs w:val="24"/>
        </w:rPr>
        <w:t xml:space="preserve">, А.М. Саидов, </w:t>
      </w:r>
      <w:proofErr w:type="spellStart"/>
      <w:r w:rsidRPr="00510803">
        <w:rPr>
          <w:sz w:val="24"/>
          <w:szCs w:val="24"/>
        </w:rPr>
        <w:t>А.Б.Алтыбаева</w:t>
      </w:r>
      <w:proofErr w:type="spellEnd"/>
      <w:r w:rsidRPr="00510803">
        <w:rPr>
          <w:sz w:val="24"/>
          <w:szCs w:val="24"/>
        </w:rPr>
        <w:t xml:space="preserve">, Мира </w:t>
      </w:r>
      <w:proofErr w:type="spellStart"/>
      <w:r w:rsidRPr="00510803">
        <w:rPr>
          <w:sz w:val="24"/>
          <w:szCs w:val="24"/>
        </w:rPr>
        <w:t>Мұратқызы</w:t>
      </w:r>
      <w:proofErr w:type="spellEnd"/>
      <w:r w:rsidRPr="00510803">
        <w:rPr>
          <w:sz w:val="24"/>
          <w:szCs w:val="24"/>
        </w:rPr>
        <w:t>.</w:t>
      </w:r>
    </w:p>
    <w:p w14:paraId="519490B8" w14:textId="77777777" w:rsidR="00510803" w:rsidRPr="00510803" w:rsidRDefault="00510803" w:rsidP="00510803">
      <w:pPr>
        <w:ind w:firstLine="567"/>
        <w:rPr>
          <w:b/>
          <w:bCs/>
          <w:sz w:val="24"/>
          <w:szCs w:val="24"/>
        </w:rPr>
      </w:pPr>
      <w:proofErr w:type="spellStart"/>
      <w:r w:rsidRPr="00510803">
        <w:rPr>
          <w:b/>
          <w:bCs/>
          <w:sz w:val="24"/>
          <w:szCs w:val="24"/>
        </w:rPr>
        <w:t>Жарияланымдардың</w:t>
      </w:r>
      <w:proofErr w:type="spellEnd"/>
      <w:r w:rsidRPr="00510803">
        <w:rPr>
          <w:b/>
          <w:bCs/>
          <w:sz w:val="24"/>
          <w:szCs w:val="24"/>
        </w:rPr>
        <w:t xml:space="preserve"> </w:t>
      </w:r>
      <w:proofErr w:type="spellStart"/>
      <w:r w:rsidRPr="00510803">
        <w:rPr>
          <w:b/>
          <w:bCs/>
          <w:sz w:val="24"/>
          <w:szCs w:val="24"/>
        </w:rPr>
        <w:t>сапасын</w:t>
      </w:r>
      <w:proofErr w:type="spellEnd"/>
      <w:r w:rsidRPr="00510803">
        <w:rPr>
          <w:b/>
          <w:bCs/>
          <w:sz w:val="24"/>
          <w:szCs w:val="24"/>
        </w:rPr>
        <w:t xml:space="preserve"> </w:t>
      </w:r>
      <w:proofErr w:type="spellStart"/>
      <w:r w:rsidRPr="00510803">
        <w:rPr>
          <w:b/>
          <w:bCs/>
          <w:sz w:val="24"/>
          <w:szCs w:val="24"/>
        </w:rPr>
        <w:t>арттыруды</w:t>
      </w:r>
      <w:proofErr w:type="spellEnd"/>
      <w:r w:rsidRPr="00510803">
        <w:rPr>
          <w:b/>
          <w:bCs/>
          <w:sz w:val="24"/>
          <w:szCs w:val="24"/>
        </w:rPr>
        <w:t xml:space="preserve"> </w:t>
      </w:r>
      <w:proofErr w:type="spellStart"/>
      <w:r w:rsidRPr="00510803">
        <w:rPr>
          <w:b/>
          <w:bCs/>
          <w:sz w:val="24"/>
          <w:szCs w:val="24"/>
        </w:rPr>
        <w:t>қамтамасыз</w:t>
      </w:r>
      <w:proofErr w:type="spellEnd"/>
      <w:r w:rsidRPr="00510803">
        <w:rPr>
          <w:b/>
          <w:bCs/>
          <w:sz w:val="24"/>
          <w:szCs w:val="24"/>
        </w:rPr>
        <w:t xml:space="preserve"> </w:t>
      </w:r>
      <w:proofErr w:type="spellStart"/>
      <w:r w:rsidRPr="00510803">
        <w:rPr>
          <w:b/>
          <w:bCs/>
          <w:sz w:val="24"/>
          <w:szCs w:val="24"/>
        </w:rPr>
        <w:t>ету</w:t>
      </w:r>
      <w:proofErr w:type="spellEnd"/>
      <w:r w:rsidRPr="00510803">
        <w:rPr>
          <w:b/>
          <w:bCs/>
          <w:sz w:val="24"/>
          <w:szCs w:val="24"/>
        </w:rPr>
        <w:t xml:space="preserve">. </w:t>
      </w:r>
    </w:p>
    <w:p w14:paraId="4B80B830" w14:textId="2DE06EC1" w:rsidR="00510803" w:rsidRPr="00510803" w:rsidRDefault="00510803" w:rsidP="00510803">
      <w:pPr>
        <w:ind w:firstLine="567"/>
        <w:rPr>
          <w:sz w:val="24"/>
          <w:szCs w:val="24"/>
        </w:rPr>
      </w:pPr>
      <w:r w:rsidRPr="00510803">
        <w:rPr>
          <w:sz w:val="24"/>
          <w:szCs w:val="24"/>
        </w:rPr>
        <w:t xml:space="preserve">"3i: </w:t>
      </w:r>
      <w:proofErr w:type="spellStart"/>
      <w:r w:rsidRPr="00510803">
        <w:rPr>
          <w:sz w:val="24"/>
          <w:szCs w:val="24"/>
        </w:rPr>
        <w:t>intellect</w:t>
      </w:r>
      <w:proofErr w:type="spellEnd"/>
      <w:r w:rsidRPr="00510803">
        <w:rPr>
          <w:sz w:val="24"/>
          <w:szCs w:val="24"/>
        </w:rPr>
        <w:t xml:space="preserve">, </w:t>
      </w:r>
      <w:proofErr w:type="spellStart"/>
      <w:r w:rsidRPr="00510803">
        <w:rPr>
          <w:sz w:val="24"/>
          <w:szCs w:val="24"/>
        </w:rPr>
        <w:t>idea</w:t>
      </w:r>
      <w:proofErr w:type="spellEnd"/>
      <w:r w:rsidRPr="00510803">
        <w:rPr>
          <w:sz w:val="24"/>
          <w:szCs w:val="24"/>
        </w:rPr>
        <w:t xml:space="preserve">, </w:t>
      </w:r>
      <w:proofErr w:type="spellStart"/>
      <w:r w:rsidRPr="00510803">
        <w:rPr>
          <w:sz w:val="24"/>
          <w:szCs w:val="24"/>
        </w:rPr>
        <w:t>innovation</w:t>
      </w:r>
      <w:proofErr w:type="spellEnd"/>
      <w:r w:rsidRPr="00510803">
        <w:rPr>
          <w:sz w:val="24"/>
          <w:szCs w:val="24"/>
        </w:rPr>
        <w:t xml:space="preserve"> - интеллект, идея, инновация" </w:t>
      </w:r>
      <w:proofErr w:type="spellStart"/>
      <w:r w:rsidRPr="00510803">
        <w:rPr>
          <w:sz w:val="24"/>
          <w:szCs w:val="24"/>
        </w:rPr>
        <w:t>көпсалалы</w:t>
      </w:r>
      <w:proofErr w:type="spellEnd"/>
      <w:r w:rsidRPr="00510803">
        <w:rPr>
          <w:sz w:val="24"/>
          <w:szCs w:val="24"/>
        </w:rPr>
        <w:t xml:space="preserve"> </w:t>
      </w:r>
      <w:proofErr w:type="spellStart"/>
      <w:r w:rsidRPr="00510803">
        <w:rPr>
          <w:sz w:val="24"/>
          <w:szCs w:val="24"/>
        </w:rPr>
        <w:t>ғылыми</w:t>
      </w:r>
      <w:proofErr w:type="spellEnd"/>
      <w:r w:rsidRPr="00510803">
        <w:rPr>
          <w:sz w:val="24"/>
          <w:szCs w:val="24"/>
        </w:rPr>
        <w:t xml:space="preserve"> журналы (</w:t>
      </w:r>
      <w:proofErr w:type="spellStart"/>
      <w:r w:rsidRPr="00510803">
        <w:rPr>
          <w:sz w:val="24"/>
          <w:szCs w:val="24"/>
        </w:rPr>
        <w:t>ветеринариялық</w:t>
      </w:r>
      <w:proofErr w:type="spellEnd"/>
      <w:r w:rsidRPr="00510803">
        <w:rPr>
          <w:sz w:val="24"/>
          <w:szCs w:val="24"/>
        </w:rPr>
        <w:t xml:space="preserve"> </w:t>
      </w:r>
      <w:proofErr w:type="spellStart"/>
      <w:r w:rsidRPr="00510803">
        <w:rPr>
          <w:sz w:val="24"/>
          <w:szCs w:val="24"/>
        </w:rPr>
        <w:t>және</w:t>
      </w:r>
      <w:proofErr w:type="spellEnd"/>
      <w:r w:rsidRPr="00510803">
        <w:rPr>
          <w:sz w:val="24"/>
          <w:szCs w:val="24"/>
        </w:rPr>
        <w:t xml:space="preserve"> </w:t>
      </w:r>
      <w:proofErr w:type="spellStart"/>
      <w:r w:rsidRPr="00510803">
        <w:rPr>
          <w:sz w:val="24"/>
          <w:szCs w:val="24"/>
        </w:rPr>
        <w:t>ауыл</w:t>
      </w:r>
      <w:proofErr w:type="spellEnd"/>
      <w:r w:rsidRPr="00510803">
        <w:rPr>
          <w:sz w:val="24"/>
          <w:szCs w:val="24"/>
        </w:rPr>
        <w:t xml:space="preserve"> </w:t>
      </w:r>
      <w:proofErr w:type="spellStart"/>
      <w:r w:rsidRPr="00510803">
        <w:rPr>
          <w:sz w:val="24"/>
          <w:szCs w:val="24"/>
        </w:rPr>
        <w:t>шаруашылығы</w:t>
      </w:r>
      <w:proofErr w:type="spellEnd"/>
      <w:r w:rsidRPr="00510803">
        <w:rPr>
          <w:sz w:val="24"/>
          <w:szCs w:val="24"/>
        </w:rPr>
        <w:t xml:space="preserve"> </w:t>
      </w:r>
      <w:proofErr w:type="spellStart"/>
      <w:r w:rsidRPr="00510803">
        <w:rPr>
          <w:sz w:val="24"/>
          <w:szCs w:val="24"/>
        </w:rPr>
        <w:t>ғылымдары</w:t>
      </w:r>
      <w:proofErr w:type="spellEnd"/>
      <w:r w:rsidRPr="00510803">
        <w:rPr>
          <w:sz w:val="24"/>
          <w:szCs w:val="24"/>
        </w:rPr>
        <w:t xml:space="preserve">) </w:t>
      </w:r>
      <w:proofErr w:type="spellStart"/>
      <w:r w:rsidRPr="00510803">
        <w:rPr>
          <w:sz w:val="24"/>
          <w:szCs w:val="24"/>
        </w:rPr>
        <w:t>қосымша</w:t>
      </w:r>
      <w:proofErr w:type="spellEnd"/>
      <w:r w:rsidRPr="00510803">
        <w:rPr>
          <w:sz w:val="24"/>
          <w:szCs w:val="24"/>
        </w:rPr>
        <w:t xml:space="preserve"> КОКСНВО </w:t>
      </w:r>
      <w:proofErr w:type="spellStart"/>
      <w:r w:rsidRPr="00510803">
        <w:rPr>
          <w:sz w:val="24"/>
          <w:szCs w:val="24"/>
        </w:rPr>
        <w:t>ұсынған</w:t>
      </w:r>
      <w:proofErr w:type="spellEnd"/>
      <w:r w:rsidRPr="00510803">
        <w:rPr>
          <w:sz w:val="24"/>
          <w:szCs w:val="24"/>
        </w:rPr>
        <w:t xml:space="preserve"> </w:t>
      </w:r>
      <w:proofErr w:type="spellStart"/>
      <w:r w:rsidRPr="00510803">
        <w:rPr>
          <w:sz w:val="24"/>
          <w:szCs w:val="24"/>
        </w:rPr>
        <w:t>басылымдар</w:t>
      </w:r>
      <w:proofErr w:type="spellEnd"/>
      <w:r w:rsidRPr="00510803">
        <w:rPr>
          <w:sz w:val="24"/>
          <w:szCs w:val="24"/>
        </w:rPr>
        <w:t xml:space="preserve"> </w:t>
      </w:r>
      <w:proofErr w:type="spellStart"/>
      <w:r w:rsidRPr="00510803">
        <w:rPr>
          <w:sz w:val="24"/>
          <w:szCs w:val="24"/>
        </w:rPr>
        <w:t>тізбесінде</w:t>
      </w:r>
      <w:proofErr w:type="spellEnd"/>
      <w:r w:rsidRPr="00510803">
        <w:rPr>
          <w:sz w:val="24"/>
          <w:szCs w:val="24"/>
        </w:rPr>
        <w:t xml:space="preserve"> </w:t>
      </w:r>
      <w:proofErr w:type="spellStart"/>
      <w:r w:rsidRPr="00510803">
        <w:rPr>
          <w:sz w:val="24"/>
          <w:szCs w:val="24"/>
        </w:rPr>
        <w:t>педагогикалық</w:t>
      </w:r>
      <w:proofErr w:type="spellEnd"/>
      <w:r w:rsidRPr="00510803">
        <w:rPr>
          <w:sz w:val="24"/>
          <w:szCs w:val="24"/>
        </w:rPr>
        <w:t xml:space="preserve"> </w:t>
      </w:r>
      <w:proofErr w:type="spellStart"/>
      <w:r w:rsidRPr="00510803">
        <w:rPr>
          <w:sz w:val="24"/>
          <w:szCs w:val="24"/>
        </w:rPr>
        <w:t>ғылымдар</w:t>
      </w:r>
      <w:proofErr w:type="spellEnd"/>
      <w:r w:rsidRPr="00510803">
        <w:rPr>
          <w:sz w:val="24"/>
          <w:szCs w:val="24"/>
        </w:rPr>
        <w:t xml:space="preserve"> </w:t>
      </w:r>
      <w:proofErr w:type="spellStart"/>
      <w:r w:rsidRPr="00510803">
        <w:rPr>
          <w:sz w:val="24"/>
          <w:szCs w:val="24"/>
        </w:rPr>
        <w:t>бағыты</w:t>
      </w:r>
      <w:proofErr w:type="spellEnd"/>
      <w:r w:rsidRPr="00510803">
        <w:rPr>
          <w:sz w:val="24"/>
          <w:szCs w:val="24"/>
        </w:rPr>
        <w:t xml:space="preserve"> </w:t>
      </w:r>
      <w:proofErr w:type="spellStart"/>
      <w:r w:rsidRPr="00510803">
        <w:rPr>
          <w:sz w:val="24"/>
          <w:szCs w:val="24"/>
        </w:rPr>
        <w:t>бойынша</w:t>
      </w:r>
      <w:proofErr w:type="spellEnd"/>
      <w:r w:rsidRPr="00510803">
        <w:rPr>
          <w:sz w:val="24"/>
          <w:szCs w:val="24"/>
        </w:rPr>
        <w:t xml:space="preserve"> </w:t>
      </w:r>
      <w:proofErr w:type="spellStart"/>
      <w:r w:rsidRPr="00510803">
        <w:rPr>
          <w:sz w:val="24"/>
          <w:szCs w:val="24"/>
        </w:rPr>
        <w:t>өзінің</w:t>
      </w:r>
      <w:proofErr w:type="spellEnd"/>
      <w:r w:rsidRPr="00510803">
        <w:rPr>
          <w:sz w:val="24"/>
          <w:szCs w:val="24"/>
        </w:rPr>
        <w:t xml:space="preserve"> </w:t>
      </w:r>
      <w:proofErr w:type="spellStart"/>
      <w:r w:rsidRPr="00510803">
        <w:rPr>
          <w:sz w:val="24"/>
          <w:szCs w:val="24"/>
        </w:rPr>
        <w:t>қатысуын</w:t>
      </w:r>
      <w:proofErr w:type="spellEnd"/>
      <w:r w:rsidRPr="00510803">
        <w:rPr>
          <w:sz w:val="24"/>
          <w:szCs w:val="24"/>
        </w:rPr>
        <w:t xml:space="preserve"> </w:t>
      </w:r>
      <w:proofErr w:type="spellStart"/>
      <w:r w:rsidRPr="00510803">
        <w:rPr>
          <w:sz w:val="24"/>
          <w:szCs w:val="24"/>
        </w:rPr>
        <w:t>кеңейтті</w:t>
      </w:r>
      <w:proofErr w:type="spellEnd"/>
      <w:r w:rsidRPr="00510803">
        <w:rPr>
          <w:sz w:val="24"/>
          <w:szCs w:val="24"/>
        </w:rPr>
        <w:t>.</w:t>
      </w:r>
    </w:p>
    <w:p w14:paraId="2426DF02" w14:textId="77777777" w:rsidR="00510803" w:rsidRPr="00510803" w:rsidRDefault="00510803" w:rsidP="00510803">
      <w:pPr>
        <w:ind w:firstLine="567"/>
        <w:rPr>
          <w:sz w:val="24"/>
          <w:szCs w:val="24"/>
        </w:rPr>
      </w:pPr>
      <w:r w:rsidRPr="00510803">
        <w:rPr>
          <w:sz w:val="24"/>
          <w:szCs w:val="24"/>
        </w:rPr>
        <w:t xml:space="preserve">"3i: </w:t>
      </w:r>
      <w:proofErr w:type="spellStart"/>
      <w:r w:rsidRPr="00510803">
        <w:rPr>
          <w:sz w:val="24"/>
          <w:szCs w:val="24"/>
        </w:rPr>
        <w:t>intellect</w:t>
      </w:r>
      <w:proofErr w:type="spellEnd"/>
      <w:r w:rsidRPr="00510803">
        <w:rPr>
          <w:sz w:val="24"/>
          <w:szCs w:val="24"/>
        </w:rPr>
        <w:t xml:space="preserve">, </w:t>
      </w:r>
      <w:proofErr w:type="spellStart"/>
      <w:r w:rsidRPr="00510803">
        <w:rPr>
          <w:sz w:val="24"/>
          <w:szCs w:val="24"/>
        </w:rPr>
        <w:t>idea</w:t>
      </w:r>
      <w:proofErr w:type="spellEnd"/>
      <w:r w:rsidRPr="00510803">
        <w:rPr>
          <w:sz w:val="24"/>
          <w:szCs w:val="24"/>
        </w:rPr>
        <w:t xml:space="preserve">, </w:t>
      </w:r>
      <w:proofErr w:type="spellStart"/>
      <w:r w:rsidRPr="00510803">
        <w:rPr>
          <w:sz w:val="24"/>
          <w:szCs w:val="24"/>
        </w:rPr>
        <w:t>innovation</w:t>
      </w:r>
      <w:proofErr w:type="spellEnd"/>
      <w:r w:rsidRPr="00510803">
        <w:rPr>
          <w:sz w:val="24"/>
          <w:szCs w:val="24"/>
        </w:rPr>
        <w:t xml:space="preserve"> - интеллект, идея, инновация" </w:t>
      </w:r>
      <w:proofErr w:type="spellStart"/>
      <w:r w:rsidRPr="00510803">
        <w:rPr>
          <w:sz w:val="24"/>
          <w:szCs w:val="24"/>
        </w:rPr>
        <w:t>көпсалалы</w:t>
      </w:r>
      <w:proofErr w:type="spellEnd"/>
      <w:r w:rsidRPr="00510803">
        <w:rPr>
          <w:sz w:val="24"/>
          <w:szCs w:val="24"/>
        </w:rPr>
        <w:t xml:space="preserve"> </w:t>
      </w:r>
      <w:proofErr w:type="spellStart"/>
      <w:r w:rsidRPr="00510803">
        <w:rPr>
          <w:sz w:val="24"/>
          <w:szCs w:val="24"/>
        </w:rPr>
        <w:t>ғылыми</w:t>
      </w:r>
      <w:proofErr w:type="spellEnd"/>
      <w:r w:rsidRPr="00510803">
        <w:rPr>
          <w:sz w:val="24"/>
          <w:szCs w:val="24"/>
        </w:rPr>
        <w:t xml:space="preserve"> </w:t>
      </w:r>
      <w:proofErr w:type="spellStart"/>
      <w:r w:rsidRPr="00510803">
        <w:rPr>
          <w:sz w:val="24"/>
          <w:szCs w:val="24"/>
        </w:rPr>
        <w:t>журналының</w:t>
      </w:r>
      <w:proofErr w:type="spellEnd"/>
      <w:r w:rsidRPr="00510803">
        <w:rPr>
          <w:sz w:val="24"/>
          <w:szCs w:val="24"/>
        </w:rPr>
        <w:t xml:space="preserve"> </w:t>
      </w:r>
      <w:proofErr w:type="spellStart"/>
      <w:r w:rsidRPr="00510803">
        <w:rPr>
          <w:sz w:val="24"/>
          <w:szCs w:val="24"/>
        </w:rPr>
        <w:t>тиісті</w:t>
      </w:r>
      <w:proofErr w:type="spellEnd"/>
      <w:r w:rsidRPr="00510803">
        <w:rPr>
          <w:sz w:val="24"/>
          <w:szCs w:val="24"/>
        </w:rPr>
        <w:t xml:space="preserve"> </w:t>
      </w:r>
      <w:proofErr w:type="spellStart"/>
      <w:r w:rsidRPr="00510803">
        <w:rPr>
          <w:sz w:val="24"/>
          <w:szCs w:val="24"/>
        </w:rPr>
        <w:t>секцияларын</w:t>
      </w:r>
      <w:proofErr w:type="spellEnd"/>
      <w:r w:rsidRPr="00510803">
        <w:rPr>
          <w:sz w:val="24"/>
          <w:szCs w:val="24"/>
        </w:rPr>
        <w:t xml:space="preserve"> </w:t>
      </w:r>
      <w:proofErr w:type="spellStart"/>
      <w:r w:rsidRPr="00510803">
        <w:rPr>
          <w:sz w:val="24"/>
          <w:szCs w:val="24"/>
        </w:rPr>
        <w:t>қоса</w:t>
      </w:r>
      <w:proofErr w:type="spellEnd"/>
      <w:r w:rsidRPr="00510803">
        <w:rPr>
          <w:sz w:val="24"/>
          <w:szCs w:val="24"/>
        </w:rPr>
        <w:t xml:space="preserve"> </w:t>
      </w:r>
      <w:proofErr w:type="spellStart"/>
      <w:r w:rsidRPr="00510803">
        <w:rPr>
          <w:sz w:val="24"/>
          <w:szCs w:val="24"/>
        </w:rPr>
        <w:t>алғанда</w:t>
      </w:r>
      <w:proofErr w:type="spellEnd"/>
      <w:r w:rsidRPr="00510803">
        <w:rPr>
          <w:sz w:val="24"/>
          <w:szCs w:val="24"/>
        </w:rPr>
        <w:t xml:space="preserve">, </w:t>
      </w:r>
      <w:proofErr w:type="spellStart"/>
      <w:r w:rsidRPr="00510803">
        <w:rPr>
          <w:sz w:val="24"/>
          <w:szCs w:val="24"/>
        </w:rPr>
        <w:t>сапаны</w:t>
      </w:r>
      <w:proofErr w:type="spellEnd"/>
      <w:r w:rsidRPr="00510803">
        <w:rPr>
          <w:sz w:val="24"/>
          <w:szCs w:val="24"/>
        </w:rPr>
        <w:t xml:space="preserve"> </w:t>
      </w:r>
      <w:proofErr w:type="spellStart"/>
      <w:r w:rsidRPr="00510803">
        <w:rPr>
          <w:sz w:val="24"/>
          <w:szCs w:val="24"/>
        </w:rPr>
        <w:t>қамтамасыз</w:t>
      </w:r>
      <w:proofErr w:type="spellEnd"/>
      <w:r w:rsidRPr="00510803">
        <w:rPr>
          <w:sz w:val="24"/>
          <w:szCs w:val="24"/>
        </w:rPr>
        <w:t xml:space="preserve"> </w:t>
      </w:r>
      <w:proofErr w:type="spellStart"/>
      <w:r w:rsidRPr="00510803">
        <w:rPr>
          <w:sz w:val="24"/>
          <w:szCs w:val="24"/>
        </w:rPr>
        <w:t>ету</w:t>
      </w:r>
      <w:proofErr w:type="spellEnd"/>
      <w:r w:rsidRPr="00510803">
        <w:rPr>
          <w:sz w:val="24"/>
          <w:szCs w:val="24"/>
        </w:rPr>
        <w:t xml:space="preserve"> </w:t>
      </w:r>
      <w:proofErr w:type="spellStart"/>
      <w:r w:rsidRPr="00510803">
        <w:rPr>
          <w:sz w:val="24"/>
          <w:szCs w:val="24"/>
        </w:rPr>
        <w:t>Комитеті</w:t>
      </w:r>
      <w:proofErr w:type="spellEnd"/>
      <w:r w:rsidRPr="00510803">
        <w:rPr>
          <w:sz w:val="24"/>
          <w:szCs w:val="24"/>
        </w:rPr>
        <w:t xml:space="preserve"> </w:t>
      </w:r>
      <w:proofErr w:type="spellStart"/>
      <w:r w:rsidRPr="00510803">
        <w:rPr>
          <w:sz w:val="24"/>
          <w:szCs w:val="24"/>
        </w:rPr>
        <w:t>ұсынған</w:t>
      </w:r>
      <w:proofErr w:type="spellEnd"/>
      <w:r w:rsidRPr="00510803">
        <w:rPr>
          <w:sz w:val="24"/>
          <w:szCs w:val="24"/>
        </w:rPr>
        <w:t xml:space="preserve"> </w:t>
      </w:r>
      <w:proofErr w:type="spellStart"/>
      <w:r w:rsidRPr="00510803">
        <w:rPr>
          <w:sz w:val="24"/>
          <w:szCs w:val="24"/>
        </w:rPr>
        <w:t>түрлі</w:t>
      </w:r>
      <w:proofErr w:type="spellEnd"/>
      <w:r w:rsidRPr="00510803">
        <w:rPr>
          <w:sz w:val="24"/>
          <w:szCs w:val="24"/>
        </w:rPr>
        <w:t xml:space="preserve"> </w:t>
      </w:r>
      <w:proofErr w:type="spellStart"/>
      <w:r w:rsidRPr="00510803">
        <w:rPr>
          <w:sz w:val="24"/>
          <w:szCs w:val="24"/>
        </w:rPr>
        <w:t>деңгейдегі</w:t>
      </w:r>
      <w:proofErr w:type="spellEnd"/>
      <w:r w:rsidRPr="00510803">
        <w:rPr>
          <w:sz w:val="24"/>
          <w:szCs w:val="24"/>
        </w:rPr>
        <w:t xml:space="preserve"> </w:t>
      </w:r>
      <w:proofErr w:type="spellStart"/>
      <w:r w:rsidRPr="00510803">
        <w:rPr>
          <w:sz w:val="24"/>
          <w:szCs w:val="24"/>
        </w:rPr>
        <w:t>журналдардағы</w:t>
      </w:r>
      <w:proofErr w:type="spellEnd"/>
      <w:r w:rsidRPr="00510803">
        <w:rPr>
          <w:sz w:val="24"/>
          <w:szCs w:val="24"/>
        </w:rPr>
        <w:t xml:space="preserve"> </w:t>
      </w:r>
      <w:proofErr w:type="spellStart"/>
      <w:r w:rsidRPr="00510803">
        <w:rPr>
          <w:sz w:val="24"/>
          <w:szCs w:val="24"/>
        </w:rPr>
        <w:t>жарияланым</w:t>
      </w:r>
      <w:proofErr w:type="spellEnd"/>
      <w:r w:rsidRPr="00510803">
        <w:rPr>
          <w:sz w:val="24"/>
          <w:szCs w:val="24"/>
        </w:rPr>
        <w:t xml:space="preserve"> </w:t>
      </w:r>
      <w:proofErr w:type="spellStart"/>
      <w:r w:rsidRPr="00510803">
        <w:rPr>
          <w:sz w:val="24"/>
          <w:szCs w:val="24"/>
        </w:rPr>
        <w:t>белсенділігі</w:t>
      </w:r>
      <w:proofErr w:type="spellEnd"/>
      <w:r w:rsidRPr="00510803">
        <w:rPr>
          <w:sz w:val="24"/>
          <w:szCs w:val="24"/>
        </w:rPr>
        <w:t xml:space="preserve"> </w:t>
      </w:r>
      <w:proofErr w:type="spellStart"/>
      <w:r w:rsidRPr="00510803">
        <w:rPr>
          <w:sz w:val="24"/>
          <w:szCs w:val="24"/>
        </w:rPr>
        <w:t>басылымдардың</w:t>
      </w:r>
      <w:proofErr w:type="spellEnd"/>
      <w:r w:rsidRPr="00510803">
        <w:rPr>
          <w:sz w:val="24"/>
          <w:szCs w:val="24"/>
        </w:rPr>
        <w:t xml:space="preserve"> </w:t>
      </w:r>
      <w:proofErr w:type="spellStart"/>
      <w:r w:rsidRPr="00510803">
        <w:rPr>
          <w:sz w:val="24"/>
          <w:szCs w:val="24"/>
        </w:rPr>
        <w:t>сапасына</w:t>
      </w:r>
      <w:proofErr w:type="spellEnd"/>
      <w:r w:rsidRPr="00510803">
        <w:rPr>
          <w:sz w:val="24"/>
          <w:szCs w:val="24"/>
        </w:rPr>
        <w:t xml:space="preserve"> баса </w:t>
      </w:r>
      <w:proofErr w:type="spellStart"/>
      <w:r w:rsidRPr="00510803">
        <w:rPr>
          <w:sz w:val="24"/>
          <w:szCs w:val="24"/>
        </w:rPr>
        <w:t>назар</w:t>
      </w:r>
      <w:proofErr w:type="spellEnd"/>
      <w:r w:rsidRPr="00510803">
        <w:rPr>
          <w:sz w:val="24"/>
          <w:szCs w:val="24"/>
        </w:rPr>
        <w:t xml:space="preserve"> </w:t>
      </w:r>
      <w:proofErr w:type="spellStart"/>
      <w:r w:rsidRPr="00510803">
        <w:rPr>
          <w:sz w:val="24"/>
          <w:szCs w:val="24"/>
        </w:rPr>
        <w:t>аударады</w:t>
      </w:r>
      <w:proofErr w:type="spellEnd"/>
      <w:r w:rsidRPr="00510803">
        <w:rPr>
          <w:sz w:val="24"/>
          <w:szCs w:val="24"/>
        </w:rPr>
        <w:t xml:space="preserve">. </w:t>
      </w:r>
    </w:p>
    <w:p w14:paraId="024613D7" w14:textId="77777777" w:rsidR="00510803" w:rsidRPr="00510803" w:rsidRDefault="00510803" w:rsidP="00510803">
      <w:pPr>
        <w:ind w:firstLine="567"/>
        <w:rPr>
          <w:sz w:val="24"/>
          <w:szCs w:val="24"/>
        </w:rPr>
      </w:pPr>
      <w:r w:rsidRPr="00510803">
        <w:rPr>
          <w:sz w:val="24"/>
          <w:szCs w:val="24"/>
        </w:rPr>
        <w:t xml:space="preserve">25.12.2023 </w:t>
      </w:r>
      <w:proofErr w:type="spellStart"/>
      <w:r w:rsidRPr="00510803">
        <w:rPr>
          <w:sz w:val="24"/>
          <w:szCs w:val="24"/>
        </w:rPr>
        <w:t>жылғы</w:t>
      </w:r>
      <w:proofErr w:type="spellEnd"/>
      <w:r w:rsidRPr="00510803">
        <w:rPr>
          <w:sz w:val="24"/>
          <w:szCs w:val="24"/>
        </w:rPr>
        <w:t xml:space="preserve"> </w:t>
      </w:r>
      <w:proofErr w:type="spellStart"/>
      <w:r w:rsidRPr="00510803">
        <w:rPr>
          <w:sz w:val="24"/>
          <w:szCs w:val="24"/>
        </w:rPr>
        <w:t>жағдай</w:t>
      </w:r>
      <w:proofErr w:type="spellEnd"/>
      <w:r w:rsidRPr="00510803">
        <w:rPr>
          <w:sz w:val="24"/>
          <w:szCs w:val="24"/>
        </w:rPr>
        <w:t xml:space="preserve"> </w:t>
      </w:r>
      <w:proofErr w:type="spellStart"/>
      <w:r w:rsidRPr="00510803">
        <w:rPr>
          <w:sz w:val="24"/>
          <w:szCs w:val="24"/>
        </w:rPr>
        <w:t>бойынша</w:t>
      </w:r>
      <w:proofErr w:type="spellEnd"/>
      <w:r w:rsidRPr="00510803">
        <w:rPr>
          <w:sz w:val="24"/>
          <w:szCs w:val="24"/>
        </w:rPr>
        <w:t xml:space="preserve"> "</w:t>
      </w:r>
      <w:proofErr w:type="spellStart"/>
      <w:r w:rsidRPr="00510803">
        <w:rPr>
          <w:sz w:val="24"/>
          <w:szCs w:val="24"/>
        </w:rPr>
        <w:t>Scopus</w:t>
      </w:r>
      <w:proofErr w:type="spellEnd"/>
      <w:r w:rsidRPr="00510803">
        <w:rPr>
          <w:sz w:val="24"/>
          <w:szCs w:val="24"/>
        </w:rPr>
        <w:t xml:space="preserve">" ДБ - де университет </w:t>
      </w:r>
      <w:proofErr w:type="spellStart"/>
      <w:r w:rsidRPr="00510803">
        <w:rPr>
          <w:sz w:val="24"/>
          <w:szCs w:val="24"/>
        </w:rPr>
        <w:t>бейіні</w:t>
      </w:r>
      <w:proofErr w:type="spellEnd"/>
      <w:r w:rsidRPr="00510803">
        <w:rPr>
          <w:sz w:val="24"/>
          <w:szCs w:val="24"/>
        </w:rPr>
        <w:t xml:space="preserve"> </w:t>
      </w:r>
      <w:proofErr w:type="spellStart"/>
      <w:r w:rsidRPr="00510803">
        <w:rPr>
          <w:sz w:val="24"/>
          <w:szCs w:val="24"/>
        </w:rPr>
        <w:t>бойынша</w:t>
      </w:r>
      <w:proofErr w:type="spellEnd"/>
      <w:r w:rsidRPr="00510803">
        <w:rPr>
          <w:sz w:val="24"/>
          <w:szCs w:val="24"/>
        </w:rPr>
        <w:t xml:space="preserve"> – "Ахмет </w:t>
      </w:r>
      <w:proofErr w:type="spellStart"/>
      <w:r w:rsidRPr="00510803">
        <w:rPr>
          <w:sz w:val="24"/>
          <w:szCs w:val="24"/>
        </w:rPr>
        <w:t>Байтұрсынұлы</w:t>
      </w:r>
      <w:proofErr w:type="spellEnd"/>
      <w:r w:rsidRPr="00510803">
        <w:rPr>
          <w:sz w:val="24"/>
          <w:szCs w:val="24"/>
        </w:rPr>
        <w:t xml:space="preserve"> </w:t>
      </w:r>
      <w:proofErr w:type="spellStart"/>
      <w:r w:rsidRPr="00510803">
        <w:rPr>
          <w:sz w:val="24"/>
          <w:szCs w:val="24"/>
        </w:rPr>
        <w:t>атындағы</w:t>
      </w:r>
      <w:proofErr w:type="spellEnd"/>
      <w:r w:rsidRPr="00510803">
        <w:rPr>
          <w:sz w:val="24"/>
          <w:szCs w:val="24"/>
        </w:rPr>
        <w:t xml:space="preserve"> ҚРУ" КЕАҚ-да 320 автор </w:t>
      </w:r>
      <w:proofErr w:type="spellStart"/>
      <w:r w:rsidRPr="00510803">
        <w:rPr>
          <w:sz w:val="24"/>
          <w:szCs w:val="24"/>
        </w:rPr>
        <w:t>тіркелді</w:t>
      </w:r>
      <w:proofErr w:type="spellEnd"/>
      <w:r w:rsidRPr="00510803">
        <w:rPr>
          <w:sz w:val="24"/>
          <w:szCs w:val="24"/>
        </w:rPr>
        <w:t xml:space="preserve">, </w:t>
      </w:r>
      <w:proofErr w:type="spellStart"/>
      <w:r w:rsidRPr="00510803">
        <w:rPr>
          <w:sz w:val="24"/>
          <w:szCs w:val="24"/>
        </w:rPr>
        <w:t>ұйымның</w:t>
      </w:r>
      <w:proofErr w:type="spellEnd"/>
      <w:r w:rsidRPr="00510803">
        <w:rPr>
          <w:sz w:val="24"/>
          <w:szCs w:val="24"/>
        </w:rPr>
        <w:t xml:space="preserve"> құжаттары-414, </w:t>
      </w:r>
      <w:proofErr w:type="spellStart"/>
      <w:r w:rsidRPr="00510803">
        <w:rPr>
          <w:sz w:val="24"/>
          <w:szCs w:val="24"/>
        </w:rPr>
        <w:t>сондай-ақ</w:t>
      </w:r>
      <w:proofErr w:type="spellEnd"/>
      <w:r w:rsidRPr="00510803">
        <w:rPr>
          <w:sz w:val="24"/>
          <w:szCs w:val="24"/>
        </w:rPr>
        <w:t xml:space="preserve"> "WOS" ДБ-де </w:t>
      </w:r>
      <w:proofErr w:type="spellStart"/>
      <w:r w:rsidRPr="00510803">
        <w:rPr>
          <w:sz w:val="24"/>
          <w:szCs w:val="24"/>
        </w:rPr>
        <w:t>ұйымның</w:t>
      </w:r>
      <w:proofErr w:type="spellEnd"/>
      <w:r w:rsidRPr="00510803">
        <w:rPr>
          <w:sz w:val="24"/>
          <w:szCs w:val="24"/>
        </w:rPr>
        <w:t xml:space="preserve"> 111 </w:t>
      </w:r>
      <w:proofErr w:type="spellStart"/>
      <w:r w:rsidRPr="00510803">
        <w:rPr>
          <w:sz w:val="24"/>
          <w:szCs w:val="24"/>
        </w:rPr>
        <w:t>құжаттары</w:t>
      </w:r>
      <w:proofErr w:type="spellEnd"/>
      <w:r w:rsidRPr="00510803">
        <w:rPr>
          <w:sz w:val="24"/>
          <w:szCs w:val="24"/>
        </w:rPr>
        <w:t xml:space="preserve"> </w:t>
      </w:r>
      <w:proofErr w:type="spellStart"/>
      <w:r w:rsidRPr="00510803">
        <w:rPr>
          <w:sz w:val="24"/>
          <w:szCs w:val="24"/>
        </w:rPr>
        <w:t>жарияланды</w:t>
      </w:r>
      <w:proofErr w:type="spellEnd"/>
      <w:r w:rsidRPr="00510803">
        <w:rPr>
          <w:sz w:val="24"/>
          <w:szCs w:val="24"/>
        </w:rPr>
        <w:t>. "</w:t>
      </w:r>
      <w:proofErr w:type="spellStart"/>
      <w:r w:rsidRPr="00510803">
        <w:rPr>
          <w:sz w:val="24"/>
          <w:szCs w:val="24"/>
        </w:rPr>
        <w:t>Scopus</w:t>
      </w:r>
      <w:proofErr w:type="spellEnd"/>
      <w:r w:rsidRPr="00510803">
        <w:rPr>
          <w:sz w:val="24"/>
          <w:szCs w:val="24"/>
        </w:rPr>
        <w:t xml:space="preserve">", "WOS" ДБ-да </w:t>
      </w:r>
      <w:proofErr w:type="spellStart"/>
      <w:r w:rsidRPr="00510803">
        <w:rPr>
          <w:sz w:val="24"/>
          <w:szCs w:val="24"/>
        </w:rPr>
        <w:t>жарияланған</w:t>
      </w:r>
      <w:proofErr w:type="spellEnd"/>
      <w:r w:rsidRPr="00510803">
        <w:rPr>
          <w:sz w:val="24"/>
          <w:szCs w:val="24"/>
        </w:rPr>
        <w:t xml:space="preserve"> </w:t>
      </w:r>
      <w:proofErr w:type="spellStart"/>
      <w:r w:rsidRPr="00510803">
        <w:rPr>
          <w:sz w:val="24"/>
          <w:szCs w:val="24"/>
        </w:rPr>
        <w:t>ұйымның</w:t>
      </w:r>
      <w:proofErr w:type="spellEnd"/>
      <w:r w:rsidRPr="00510803">
        <w:rPr>
          <w:sz w:val="24"/>
          <w:szCs w:val="24"/>
        </w:rPr>
        <w:t xml:space="preserve"> </w:t>
      </w:r>
      <w:proofErr w:type="spellStart"/>
      <w:r w:rsidRPr="00510803">
        <w:rPr>
          <w:sz w:val="24"/>
          <w:szCs w:val="24"/>
        </w:rPr>
        <w:t>соңғы</w:t>
      </w:r>
      <w:proofErr w:type="spellEnd"/>
      <w:r w:rsidRPr="00510803">
        <w:rPr>
          <w:sz w:val="24"/>
          <w:szCs w:val="24"/>
        </w:rPr>
        <w:t xml:space="preserve"> 5 </w:t>
      </w:r>
      <w:proofErr w:type="spellStart"/>
      <w:r w:rsidRPr="00510803">
        <w:rPr>
          <w:sz w:val="24"/>
          <w:szCs w:val="24"/>
        </w:rPr>
        <w:t>жылдағы</w:t>
      </w:r>
      <w:proofErr w:type="spellEnd"/>
      <w:r w:rsidRPr="00510803">
        <w:rPr>
          <w:sz w:val="24"/>
          <w:szCs w:val="24"/>
        </w:rPr>
        <w:t xml:space="preserve"> </w:t>
      </w:r>
      <w:proofErr w:type="spellStart"/>
      <w:r w:rsidRPr="00510803">
        <w:rPr>
          <w:sz w:val="24"/>
          <w:szCs w:val="24"/>
        </w:rPr>
        <w:t>құжаттарының</w:t>
      </w:r>
      <w:proofErr w:type="spellEnd"/>
      <w:r w:rsidRPr="00510803">
        <w:rPr>
          <w:sz w:val="24"/>
          <w:szCs w:val="24"/>
        </w:rPr>
        <w:t xml:space="preserve"> саны 4-кестеде </w:t>
      </w:r>
      <w:proofErr w:type="spellStart"/>
      <w:r w:rsidRPr="00510803">
        <w:rPr>
          <w:sz w:val="24"/>
          <w:szCs w:val="24"/>
        </w:rPr>
        <w:t>келтірілген</w:t>
      </w:r>
      <w:proofErr w:type="spellEnd"/>
      <w:r w:rsidRPr="00510803">
        <w:rPr>
          <w:sz w:val="24"/>
          <w:szCs w:val="24"/>
        </w:rPr>
        <w:t>.</w:t>
      </w:r>
    </w:p>
    <w:p w14:paraId="5573D6DA" w14:textId="77777777" w:rsidR="00510803" w:rsidRPr="00510803" w:rsidRDefault="00510803" w:rsidP="00510803">
      <w:pPr>
        <w:ind w:firstLine="567"/>
        <w:rPr>
          <w:sz w:val="24"/>
          <w:szCs w:val="24"/>
        </w:rPr>
      </w:pPr>
    </w:p>
    <w:p w14:paraId="52E86B06" w14:textId="55161E27" w:rsidR="00510803" w:rsidRDefault="00510803" w:rsidP="00510803">
      <w:pPr>
        <w:ind w:firstLine="567"/>
        <w:jc w:val="center"/>
        <w:rPr>
          <w:sz w:val="24"/>
          <w:szCs w:val="24"/>
        </w:rPr>
      </w:pPr>
      <w:r w:rsidRPr="00510803">
        <w:rPr>
          <w:sz w:val="24"/>
          <w:szCs w:val="24"/>
        </w:rPr>
        <w:t>4-кесте - "</w:t>
      </w:r>
      <w:proofErr w:type="spellStart"/>
      <w:r w:rsidRPr="00510803">
        <w:rPr>
          <w:sz w:val="24"/>
          <w:szCs w:val="24"/>
        </w:rPr>
        <w:t>Scopus</w:t>
      </w:r>
      <w:proofErr w:type="spellEnd"/>
      <w:r w:rsidRPr="00510803">
        <w:rPr>
          <w:sz w:val="24"/>
          <w:szCs w:val="24"/>
        </w:rPr>
        <w:t xml:space="preserve">" </w:t>
      </w:r>
      <w:proofErr w:type="spellStart"/>
      <w:r w:rsidRPr="00510803">
        <w:rPr>
          <w:sz w:val="24"/>
          <w:szCs w:val="24"/>
        </w:rPr>
        <w:t>және</w:t>
      </w:r>
      <w:proofErr w:type="spellEnd"/>
      <w:r w:rsidRPr="00510803">
        <w:rPr>
          <w:sz w:val="24"/>
          <w:szCs w:val="24"/>
        </w:rPr>
        <w:t xml:space="preserve"> "WOS" ДБ-</w:t>
      </w:r>
      <w:proofErr w:type="spellStart"/>
      <w:r w:rsidRPr="00510803">
        <w:rPr>
          <w:sz w:val="24"/>
          <w:szCs w:val="24"/>
        </w:rPr>
        <w:t>дағы</w:t>
      </w:r>
      <w:proofErr w:type="spellEnd"/>
      <w:r w:rsidRPr="00510803">
        <w:rPr>
          <w:sz w:val="24"/>
          <w:szCs w:val="24"/>
        </w:rPr>
        <w:t xml:space="preserve"> </w:t>
      </w:r>
      <w:proofErr w:type="spellStart"/>
      <w:r w:rsidRPr="00510803">
        <w:rPr>
          <w:sz w:val="24"/>
          <w:szCs w:val="24"/>
        </w:rPr>
        <w:t>ұйым</w:t>
      </w:r>
      <w:proofErr w:type="spellEnd"/>
      <w:r w:rsidRPr="00510803">
        <w:rPr>
          <w:sz w:val="24"/>
          <w:szCs w:val="24"/>
        </w:rPr>
        <w:t xml:space="preserve"> </w:t>
      </w:r>
      <w:proofErr w:type="spellStart"/>
      <w:r w:rsidRPr="00510803">
        <w:rPr>
          <w:sz w:val="24"/>
          <w:szCs w:val="24"/>
        </w:rPr>
        <w:t>құжаттарының</w:t>
      </w:r>
      <w:proofErr w:type="spellEnd"/>
      <w:r w:rsidRPr="00510803">
        <w:rPr>
          <w:sz w:val="24"/>
          <w:szCs w:val="24"/>
        </w:rPr>
        <w:t xml:space="preserve"> саны 2018-2023 </w:t>
      </w:r>
      <w:proofErr w:type="spellStart"/>
      <w:r w:rsidRPr="00510803">
        <w:rPr>
          <w:sz w:val="24"/>
          <w:szCs w:val="24"/>
        </w:rPr>
        <w:t>жылдар</w:t>
      </w:r>
      <w:proofErr w:type="spellEnd"/>
    </w:p>
    <w:p w14:paraId="4C8F91F0" w14:textId="77777777" w:rsidR="00510803" w:rsidRPr="00510803" w:rsidRDefault="00510803" w:rsidP="00510803">
      <w:pPr>
        <w:ind w:firstLine="567"/>
        <w:jc w:val="center"/>
        <w:rPr>
          <w:sz w:val="24"/>
          <w:szCs w:val="24"/>
        </w:rPr>
      </w:pPr>
    </w:p>
    <w:tbl>
      <w:tblPr>
        <w:tblW w:w="9243" w:type="dxa"/>
        <w:tblInd w:w="108" w:type="dxa"/>
        <w:tblCellMar>
          <w:left w:w="10" w:type="dxa"/>
          <w:right w:w="10" w:type="dxa"/>
        </w:tblCellMar>
        <w:tblLook w:val="04A0" w:firstRow="1" w:lastRow="0" w:firstColumn="1" w:lastColumn="0" w:noHBand="0" w:noVBand="1"/>
      </w:tblPr>
      <w:tblGrid>
        <w:gridCol w:w="1847"/>
        <w:gridCol w:w="1848"/>
        <w:gridCol w:w="1847"/>
        <w:gridCol w:w="1847"/>
        <w:gridCol w:w="1854"/>
      </w:tblGrid>
      <w:tr w:rsidR="00510803" w:rsidRPr="00F3009A" w14:paraId="16C69FA7" w14:textId="77777777" w:rsidTr="00D4587F">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88CDC" w14:textId="77777777" w:rsidR="00510803" w:rsidRPr="00F3009A" w:rsidRDefault="00510803" w:rsidP="00D4587F">
            <w:pPr>
              <w:jc w:val="center"/>
              <w:rPr>
                <w:bCs/>
                <w:color w:val="000000" w:themeColor="text1"/>
                <w:sz w:val="20"/>
                <w:szCs w:val="24"/>
              </w:rPr>
            </w:pPr>
            <w:r w:rsidRPr="00F3009A">
              <w:rPr>
                <w:bCs/>
                <w:color w:val="000000" w:themeColor="text1"/>
                <w:sz w:val="20"/>
                <w:szCs w:val="24"/>
              </w:rPr>
              <w:t>2019</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B0A90B" w14:textId="77777777" w:rsidR="00510803" w:rsidRPr="00F3009A" w:rsidRDefault="00510803" w:rsidP="00D4587F">
            <w:pPr>
              <w:jc w:val="center"/>
              <w:rPr>
                <w:bCs/>
                <w:color w:val="000000" w:themeColor="text1"/>
                <w:sz w:val="20"/>
                <w:szCs w:val="24"/>
              </w:rPr>
            </w:pPr>
            <w:r w:rsidRPr="00F3009A">
              <w:rPr>
                <w:bCs/>
                <w:color w:val="000000" w:themeColor="text1"/>
                <w:sz w:val="20"/>
                <w:szCs w:val="24"/>
              </w:rPr>
              <w:t>2020</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1CBA8" w14:textId="77777777" w:rsidR="00510803" w:rsidRPr="00F3009A" w:rsidRDefault="00510803" w:rsidP="00D4587F">
            <w:pPr>
              <w:jc w:val="center"/>
              <w:rPr>
                <w:bCs/>
                <w:color w:val="000000" w:themeColor="text1"/>
                <w:sz w:val="20"/>
                <w:szCs w:val="24"/>
              </w:rPr>
            </w:pPr>
            <w:r w:rsidRPr="00F3009A">
              <w:rPr>
                <w:bCs/>
                <w:color w:val="000000" w:themeColor="text1"/>
                <w:sz w:val="20"/>
                <w:szCs w:val="24"/>
              </w:rPr>
              <w:t>2021</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FEE2DE" w14:textId="77777777" w:rsidR="00510803" w:rsidRPr="00F3009A" w:rsidRDefault="00510803" w:rsidP="00D4587F">
            <w:pPr>
              <w:jc w:val="center"/>
              <w:rPr>
                <w:bCs/>
                <w:color w:val="000000" w:themeColor="text1"/>
                <w:sz w:val="20"/>
                <w:szCs w:val="24"/>
              </w:rPr>
            </w:pPr>
            <w:r w:rsidRPr="00F3009A">
              <w:rPr>
                <w:bCs/>
                <w:color w:val="000000" w:themeColor="text1"/>
                <w:sz w:val="20"/>
                <w:szCs w:val="24"/>
              </w:rPr>
              <w:t>2022</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523BA3" w14:textId="77777777" w:rsidR="00510803" w:rsidRPr="00F3009A" w:rsidRDefault="00510803" w:rsidP="00D4587F">
            <w:pPr>
              <w:jc w:val="center"/>
              <w:rPr>
                <w:bCs/>
                <w:color w:val="000000" w:themeColor="text1"/>
                <w:sz w:val="20"/>
                <w:szCs w:val="24"/>
              </w:rPr>
            </w:pPr>
            <w:r w:rsidRPr="00F3009A">
              <w:rPr>
                <w:bCs/>
                <w:color w:val="000000" w:themeColor="text1"/>
                <w:sz w:val="20"/>
                <w:szCs w:val="24"/>
              </w:rPr>
              <w:t>2023</w:t>
            </w:r>
          </w:p>
        </w:tc>
      </w:tr>
      <w:tr w:rsidR="00510803" w:rsidRPr="00F3009A" w14:paraId="3A76268F" w14:textId="77777777" w:rsidTr="00D4587F">
        <w:tc>
          <w:tcPr>
            <w:tcW w:w="924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78F6D" w14:textId="77777777" w:rsidR="00510803" w:rsidRPr="00F3009A" w:rsidRDefault="00510803" w:rsidP="00D4587F">
            <w:pPr>
              <w:jc w:val="center"/>
              <w:rPr>
                <w:bCs/>
                <w:color w:val="000000" w:themeColor="text1"/>
                <w:sz w:val="20"/>
                <w:szCs w:val="24"/>
              </w:rPr>
            </w:pPr>
            <w:r w:rsidRPr="00F3009A">
              <w:rPr>
                <w:color w:val="000000" w:themeColor="text1"/>
                <w:sz w:val="20"/>
                <w:szCs w:val="24"/>
              </w:rPr>
              <w:t>«</w:t>
            </w:r>
            <w:proofErr w:type="spellStart"/>
            <w:r w:rsidRPr="00F3009A">
              <w:rPr>
                <w:color w:val="000000" w:themeColor="text1"/>
                <w:sz w:val="20"/>
                <w:szCs w:val="24"/>
              </w:rPr>
              <w:t>Scopus</w:t>
            </w:r>
            <w:proofErr w:type="spellEnd"/>
            <w:r w:rsidRPr="00F3009A">
              <w:rPr>
                <w:color w:val="000000" w:themeColor="text1"/>
                <w:sz w:val="20"/>
                <w:szCs w:val="24"/>
              </w:rPr>
              <w:t>»</w:t>
            </w:r>
          </w:p>
        </w:tc>
      </w:tr>
      <w:tr w:rsidR="00510803" w:rsidRPr="00F3009A" w14:paraId="72FCADAD" w14:textId="77777777" w:rsidTr="00D4587F">
        <w:trPr>
          <w:trHeight w:val="1"/>
        </w:trPr>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B20D3F" w14:textId="77777777" w:rsidR="00510803" w:rsidRPr="00F3009A" w:rsidRDefault="00510803" w:rsidP="00D4587F">
            <w:pPr>
              <w:jc w:val="center"/>
              <w:rPr>
                <w:bCs/>
                <w:color w:val="000000" w:themeColor="text1"/>
                <w:sz w:val="20"/>
                <w:szCs w:val="24"/>
              </w:rPr>
            </w:pPr>
            <w:r w:rsidRPr="00F3009A">
              <w:rPr>
                <w:bCs/>
                <w:color w:val="000000" w:themeColor="text1"/>
                <w:sz w:val="20"/>
                <w:szCs w:val="24"/>
              </w:rPr>
              <w:t>44</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306CD" w14:textId="77777777" w:rsidR="00510803" w:rsidRPr="00F3009A" w:rsidRDefault="00510803" w:rsidP="00D4587F">
            <w:pPr>
              <w:jc w:val="center"/>
              <w:rPr>
                <w:bCs/>
                <w:color w:val="000000" w:themeColor="text1"/>
                <w:sz w:val="20"/>
                <w:szCs w:val="24"/>
              </w:rPr>
            </w:pPr>
            <w:r w:rsidRPr="00F3009A">
              <w:rPr>
                <w:bCs/>
                <w:color w:val="000000" w:themeColor="text1"/>
                <w:sz w:val="20"/>
                <w:szCs w:val="24"/>
              </w:rPr>
              <w:t>31</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18A2F1" w14:textId="77777777" w:rsidR="00510803" w:rsidRPr="00F3009A" w:rsidRDefault="00510803" w:rsidP="00D4587F">
            <w:pPr>
              <w:jc w:val="center"/>
              <w:rPr>
                <w:bCs/>
                <w:color w:val="000000" w:themeColor="text1"/>
                <w:sz w:val="20"/>
                <w:szCs w:val="24"/>
              </w:rPr>
            </w:pPr>
            <w:r w:rsidRPr="00F3009A">
              <w:rPr>
                <w:bCs/>
                <w:color w:val="000000" w:themeColor="text1"/>
                <w:sz w:val="20"/>
                <w:szCs w:val="24"/>
              </w:rPr>
              <w:t>50</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2FC16E" w14:textId="77777777" w:rsidR="00510803" w:rsidRPr="00F3009A" w:rsidRDefault="00510803" w:rsidP="00D4587F">
            <w:pPr>
              <w:jc w:val="center"/>
              <w:rPr>
                <w:bCs/>
                <w:color w:val="000000" w:themeColor="text1"/>
                <w:sz w:val="20"/>
                <w:szCs w:val="24"/>
              </w:rPr>
            </w:pPr>
            <w:r w:rsidRPr="00F3009A">
              <w:rPr>
                <w:bCs/>
                <w:color w:val="000000" w:themeColor="text1"/>
                <w:sz w:val="20"/>
                <w:szCs w:val="24"/>
              </w:rPr>
              <w:t>50</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1C768C" w14:textId="77777777" w:rsidR="00510803" w:rsidRPr="00F3009A" w:rsidRDefault="00510803" w:rsidP="00D4587F">
            <w:pPr>
              <w:jc w:val="center"/>
              <w:rPr>
                <w:bCs/>
                <w:color w:val="000000" w:themeColor="text1"/>
                <w:sz w:val="20"/>
                <w:szCs w:val="24"/>
              </w:rPr>
            </w:pPr>
            <w:r w:rsidRPr="00F3009A">
              <w:rPr>
                <w:bCs/>
                <w:color w:val="000000" w:themeColor="text1"/>
                <w:sz w:val="20"/>
                <w:szCs w:val="24"/>
              </w:rPr>
              <w:t>56</w:t>
            </w:r>
          </w:p>
        </w:tc>
      </w:tr>
      <w:tr w:rsidR="00510803" w:rsidRPr="00F3009A" w14:paraId="244A4BD2" w14:textId="77777777" w:rsidTr="00D4587F">
        <w:trPr>
          <w:trHeight w:val="1"/>
        </w:trPr>
        <w:tc>
          <w:tcPr>
            <w:tcW w:w="924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FB75D" w14:textId="77777777" w:rsidR="00510803" w:rsidRPr="00F3009A" w:rsidRDefault="00510803" w:rsidP="00D4587F">
            <w:pPr>
              <w:jc w:val="center"/>
              <w:rPr>
                <w:bCs/>
                <w:color w:val="000000" w:themeColor="text1"/>
                <w:sz w:val="20"/>
                <w:szCs w:val="24"/>
              </w:rPr>
            </w:pPr>
            <w:r w:rsidRPr="00F3009A">
              <w:rPr>
                <w:color w:val="000000" w:themeColor="text1"/>
                <w:sz w:val="20"/>
                <w:szCs w:val="24"/>
              </w:rPr>
              <w:t>«WOS»</w:t>
            </w:r>
          </w:p>
        </w:tc>
      </w:tr>
      <w:tr w:rsidR="00510803" w:rsidRPr="00F3009A" w14:paraId="5DBDCAB3" w14:textId="77777777" w:rsidTr="00D4587F">
        <w:trPr>
          <w:trHeight w:val="1"/>
        </w:trPr>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B7361" w14:textId="77777777" w:rsidR="00510803" w:rsidRPr="00F3009A" w:rsidRDefault="00510803" w:rsidP="00D4587F">
            <w:pPr>
              <w:jc w:val="center"/>
              <w:rPr>
                <w:bCs/>
                <w:color w:val="000000" w:themeColor="text1"/>
                <w:sz w:val="20"/>
                <w:szCs w:val="24"/>
              </w:rPr>
            </w:pPr>
            <w:r w:rsidRPr="00F3009A">
              <w:rPr>
                <w:bCs/>
                <w:color w:val="000000" w:themeColor="text1"/>
                <w:sz w:val="20"/>
                <w:szCs w:val="24"/>
              </w:rPr>
              <w:t>15</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64400" w14:textId="77777777" w:rsidR="00510803" w:rsidRPr="00F3009A" w:rsidRDefault="00510803" w:rsidP="00D4587F">
            <w:pPr>
              <w:jc w:val="center"/>
              <w:rPr>
                <w:bCs/>
                <w:color w:val="000000" w:themeColor="text1"/>
                <w:sz w:val="20"/>
                <w:szCs w:val="24"/>
              </w:rPr>
            </w:pPr>
            <w:r w:rsidRPr="00F3009A">
              <w:rPr>
                <w:bCs/>
                <w:color w:val="000000" w:themeColor="text1"/>
                <w:sz w:val="20"/>
                <w:szCs w:val="24"/>
              </w:rPr>
              <w:t>12</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BBA630" w14:textId="77777777" w:rsidR="00510803" w:rsidRPr="00F3009A" w:rsidRDefault="00510803" w:rsidP="00D4587F">
            <w:pPr>
              <w:jc w:val="center"/>
              <w:rPr>
                <w:bCs/>
                <w:color w:val="000000" w:themeColor="text1"/>
                <w:sz w:val="20"/>
                <w:szCs w:val="24"/>
              </w:rPr>
            </w:pPr>
            <w:r w:rsidRPr="00F3009A">
              <w:rPr>
                <w:bCs/>
                <w:color w:val="000000" w:themeColor="text1"/>
                <w:sz w:val="20"/>
                <w:szCs w:val="24"/>
              </w:rPr>
              <w:t>6</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E378C0" w14:textId="77777777" w:rsidR="00510803" w:rsidRPr="00F3009A" w:rsidRDefault="00510803" w:rsidP="00D4587F">
            <w:pPr>
              <w:jc w:val="center"/>
              <w:rPr>
                <w:bCs/>
                <w:color w:val="000000" w:themeColor="text1"/>
                <w:sz w:val="20"/>
                <w:szCs w:val="24"/>
              </w:rPr>
            </w:pPr>
            <w:r w:rsidRPr="00F3009A">
              <w:rPr>
                <w:bCs/>
                <w:color w:val="000000" w:themeColor="text1"/>
                <w:sz w:val="20"/>
                <w:szCs w:val="24"/>
              </w:rPr>
              <w:t>7</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9C1425" w14:textId="77777777" w:rsidR="00510803" w:rsidRPr="00F3009A" w:rsidRDefault="00510803" w:rsidP="00D4587F">
            <w:pPr>
              <w:jc w:val="center"/>
              <w:rPr>
                <w:bCs/>
                <w:color w:val="000000" w:themeColor="text1"/>
                <w:sz w:val="20"/>
                <w:szCs w:val="24"/>
              </w:rPr>
            </w:pPr>
            <w:r w:rsidRPr="00F3009A">
              <w:rPr>
                <w:bCs/>
                <w:color w:val="000000" w:themeColor="text1"/>
                <w:sz w:val="20"/>
                <w:szCs w:val="24"/>
              </w:rPr>
              <w:t>2</w:t>
            </w:r>
          </w:p>
        </w:tc>
      </w:tr>
    </w:tbl>
    <w:p w14:paraId="13F2444E" w14:textId="77777777" w:rsidR="00510803" w:rsidRDefault="00510803" w:rsidP="00510803">
      <w:pPr>
        <w:ind w:firstLine="567"/>
        <w:rPr>
          <w:sz w:val="24"/>
          <w:szCs w:val="24"/>
        </w:rPr>
      </w:pPr>
    </w:p>
    <w:p w14:paraId="1FF38099" w14:textId="5AD96B69" w:rsidR="00510803" w:rsidRDefault="00510803" w:rsidP="00510803">
      <w:pPr>
        <w:ind w:firstLine="567"/>
        <w:rPr>
          <w:sz w:val="24"/>
          <w:szCs w:val="24"/>
        </w:rPr>
      </w:pPr>
      <w:r w:rsidRPr="00510803">
        <w:rPr>
          <w:sz w:val="24"/>
          <w:szCs w:val="24"/>
        </w:rPr>
        <w:t xml:space="preserve">"3I: </w:t>
      </w:r>
      <w:proofErr w:type="spellStart"/>
      <w:r w:rsidRPr="00510803">
        <w:rPr>
          <w:sz w:val="24"/>
          <w:szCs w:val="24"/>
        </w:rPr>
        <w:t>Intellect</w:t>
      </w:r>
      <w:proofErr w:type="spellEnd"/>
      <w:r w:rsidRPr="00510803">
        <w:rPr>
          <w:sz w:val="24"/>
          <w:szCs w:val="24"/>
        </w:rPr>
        <w:t xml:space="preserve">, </w:t>
      </w:r>
      <w:proofErr w:type="spellStart"/>
      <w:r w:rsidRPr="00510803">
        <w:rPr>
          <w:sz w:val="24"/>
          <w:szCs w:val="24"/>
        </w:rPr>
        <w:t>idea</w:t>
      </w:r>
      <w:proofErr w:type="spellEnd"/>
      <w:r w:rsidRPr="00510803">
        <w:rPr>
          <w:sz w:val="24"/>
          <w:szCs w:val="24"/>
        </w:rPr>
        <w:t xml:space="preserve">, </w:t>
      </w:r>
      <w:proofErr w:type="spellStart"/>
      <w:r w:rsidRPr="00510803">
        <w:rPr>
          <w:sz w:val="24"/>
          <w:szCs w:val="24"/>
        </w:rPr>
        <w:t>innovation</w:t>
      </w:r>
      <w:proofErr w:type="spellEnd"/>
      <w:r w:rsidRPr="00510803">
        <w:rPr>
          <w:sz w:val="24"/>
          <w:szCs w:val="24"/>
        </w:rPr>
        <w:t xml:space="preserve"> "</w:t>
      </w:r>
      <w:proofErr w:type="spellStart"/>
      <w:r w:rsidRPr="00510803">
        <w:rPr>
          <w:sz w:val="24"/>
          <w:szCs w:val="24"/>
        </w:rPr>
        <w:t>журналындағы</w:t>
      </w:r>
      <w:proofErr w:type="spellEnd"/>
      <w:r w:rsidRPr="00510803">
        <w:rPr>
          <w:sz w:val="24"/>
          <w:szCs w:val="24"/>
        </w:rPr>
        <w:t xml:space="preserve"> </w:t>
      </w:r>
      <w:proofErr w:type="spellStart"/>
      <w:r w:rsidRPr="00510803">
        <w:rPr>
          <w:sz w:val="24"/>
          <w:szCs w:val="24"/>
        </w:rPr>
        <w:t>жарияланым</w:t>
      </w:r>
      <w:proofErr w:type="spellEnd"/>
      <w:r w:rsidRPr="00510803">
        <w:rPr>
          <w:sz w:val="24"/>
          <w:szCs w:val="24"/>
        </w:rPr>
        <w:t xml:space="preserve"> </w:t>
      </w:r>
      <w:proofErr w:type="spellStart"/>
      <w:r w:rsidRPr="00510803">
        <w:rPr>
          <w:sz w:val="24"/>
          <w:szCs w:val="24"/>
        </w:rPr>
        <w:t>белсенділігі</w:t>
      </w:r>
      <w:proofErr w:type="spellEnd"/>
      <w:r w:rsidRPr="00510803">
        <w:rPr>
          <w:sz w:val="24"/>
          <w:szCs w:val="24"/>
        </w:rPr>
        <w:t xml:space="preserve"> - 2023 </w:t>
      </w:r>
      <w:proofErr w:type="spellStart"/>
      <w:r w:rsidRPr="00510803">
        <w:rPr>
          <w:sz w:val="24"/>
          <w:szCs w:val="24"/>
        </w:rPr>
        <w:t>жылы</w:t>
      </w:r>
      <w:proofErr w:type="spellEnd"/>
      <w:r w:rsidRPr="00510803">
        <w:rPr>
          <w:sz w:val="24"/>
          <w:szCs w:val="24"/>
        </w:rPr>
        <w:t xml:space="preserve"> 129 </w:t>
      </w:r>
      <w:proofErr w:type="spellStart"/>
      <w:r w:rsidRPr="00510803">
        <w:rPr>
          <w:sz w:val="24"/>
          <w:szCs w:val="24"/>
        </w:rPr>
        <w:t>мақала</w:t>
      </w:r>
      <w:proofErr w:type="spellEnd"/>
      <w:r w:rsidRPr="00510803">
        <w:rPr>
          <w:sz w:val="24"/>
          <w:szCs w:val="24"/>
        </w:rPr>
        <w:t xml:space="preserve">. </w:t>
      </w:r>
    </w:p>
    <w:p w14:paraId="61FA7C53" w14:textId="77777777" w:rsidR="00510803" w:rsidRPr="00510803" w:rsidRDefault="00510803" w:rsidP="00510803">
      <w:pPr>
        <w:ind w:firstLine="567"/>
        <w:rPr>
          <w:sz w:val="24"/>
          <w:szCs w:val="24"/>
        </w:rPr>
      </w:pPr>
    </w:p>
    <w:p w14:paraId="46FBEFBA" w14:textId="76AF2333" w:rsidR="00510803" w:rsidRDefault="00510803" w:rsidP="00510803">
      <w:pPr>
        <w:ind w:firstLine="567"/>
        <w:rPr>
          <w:sz w:val="24"/>
          <w:szCs w:val="24"/>
        </w:rPr>
      </w:pPr>
      <w:r w:rsidRPr="00510803">
        <w:rPr>
          <w:sz w:val="24"/>
          <w:szCs w:val="24"/>
        </w:rPr>
        <w:t xml:space="preserve">5-кесте-2022-2023 </w:t>
      </w:r>
      <w:proofErr w:type="spellStart"/>
      <w:r w:rsidRPr="00510803">
        <w:rPr>
          <w:sz w:val="24"/>
          <w:szCs w:val="24"/>
        </w:rPr>
        <w:t>жылдарға</w:t>
      </w:r>
      <w:proofErr w:type="spellEnd"/>
      <w:r w:rsidRPr="00510803">
        <w:rPr>
          <w:sz w:val="24"/>
          <w:szCs w:val="24"/>
        </w:rPr>
        <w:t xml:space="preserve"> </w:t>
      </w:r>
      <w:proofErr w:type="spellStart"/>
      <w:r w:rsidRPr="00510803">
        <w:rPr>
          <w:sz w:val="24"/>
          <w:szCs w:val="24"/>
        </w:rPr>
        <w:t>арналған</w:t>
      </w:r>
      <w:proofErr w:type="spellEnd"/>
      <w:r w:rsidRPr="00510803">
        <w:rPr>
          <w:sz w:val="24"/>
          <w:szCs w:val="24"/>
        </w:rPr>
        <w:t xml:space="preserve"> "3I: </w:t>
      </w:r>
      <w:proofErr w:type="spellStart"/>
      <w:r w:rsidRPr="00510803">
        <w:rPr>
          <w:sz w:val="24"/>
          <w:szCs w:val="24"/>
        </w:rPr>
        <w:t>Intellect</w:t>
      </w:r>
      <w:proofErr w:type="spellEnd"/>
      <w:r w:rsidRPr="00510803">
        <w:rPr>
          <w:sz w:val="24"/>
          <w:szCs w:val="24"/>
        </w:rPr>
        <w:t xml:space="preserve">, </w:t>
      </w:r>
      <w:proofErr w:type="spellStart"/>
      <w:r w:rsidRPr="00510803">
        <w:rPr>
          <w:sz w:val="24"/>
          <w:szCs w:val="24"/>
        </w:rPr>
        <w:t>idea</w:t>
      </w:r>
      <w:proofErr w:type="spellEnd"/>
      <w:r w:rsidRPr="00510803">
        <w:rPr>
          <w:sz w:val="24"/>
          <w:szCs w:val="24"/>
        </w:rPr>
        <w:t xml:space="preserve">, </w:t>
      </w:r>
      <w:proofErr w:type="spellStart"/>
      <w:r w:rsidRPr="00510803">
        <w:rPr>
          <w:sz w:val="24"/>
          <w:szCs w:val="24"/>
        </w:rPr>
        <w:t>innovation</w:t>
      </w:r>
      <w:proofErr w:type="spellEnd"/>
      <w:r w:rsidRPr="00510803">
        <w:rPr>
          <w:sz w:val="24"/>
          <w:szCs w:val="24"/>
        </w:rPr>
        <w:t xml:space="preserve">" </w:t>
      </w:r>
      <w:proofErr w:type="spellStart"/>
      <w:r w:rsidRPr="00510803">
        <w:rPr>
          <w:sz w:val="24"/>
          <w:szCs w:val="24"/>
        </w:rPr>
        <w:t>журналындағы</w:t>
      </w:r>
      <w:proofErr w:type="spellEnd"/>
      <w:r w:rsidRPr="00510803">
        <w:rPr>
          <w:sz w:val="24"/>
          <w:szCs w:val="24"/>
        </w:rPr>
        <w:t xml:space="preserve"> </w:t>
      </w:r>
      <w:proofErr w:type="spellStart"/>
      <w:r w:rsidRPr="00510803">
        <w:rPr>
          <w:sz w:val="24"/>
          <w:szCs w:val="24"/>
        </w:rPr>
        <w:t>ғылыми</w:t>
      </w:r>
      <w:proofErr w:type="spellEnd"/>
      <w:r w:rsidRPr="00510803">
        <w:rPr>
          <w:sz w:val="24"/>
          <w:szCs w:val="24"/>
        </w:rPr>
        <w:t xml:space="preserve"> </w:t>
      </w:r>
      <w:proofErr w:type="spellStart"/>
      <w:r w:rsidRPr="00510803">
        <w:rPr>
          <w:sz w:val="24"/>
          <w:szCs w:val="24"/>
        </w:rPr>
        <w:t>жарияланымдардың</w:t>
      </w:r>
      <w:proofErr w:type="spellEnd"/>
      <w:r w:rsidRPr="00510803">
        <w:rPr>
          <w:sz w:val="24"/>
          <w:szCs w:val="24"/>
        </w:rPr>
        <w:t xml:space="preserve"> </w:t>
      </w:r>
      <w:proofErr w:type="spellStart"/>
      <w:r w:rsidRPr="00510803">
        <w:rPr>
          <w:sz w:val="24"/>
          <w:szCs w:val="24"/>
        </w:rPr>
        <w:t>мониторингі</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710"/>
        <w:gridCol w:w="997"/>
        <w:gridCol w:w="857"/>
        <w:gridCol w:w="1163"/>
        <w:gridCol w:w="782"/>
        <w:gridCol w:w="1098"/>
        <w:gridCol w:w="1098"/>
        <w:gridCol w:w="1101"/>
      </w:tblGrid>
      <w:tr w:rsidR="00510803" w:rsidRPr="00F3009A" w14:paraId="2A73F6CE" w14:textId="77777777" w:rsidTr="00D4587F">
        <w:trPr>
          <w:trHeight w:val="274"/>
        </w:trPr>
        <w:tc>
          <w:tcPr>
            <w:tcW w:w="1315" w:type="pct"/>
            <w:gridSpan w:val="2"/>
            <w:shd w:val="clear" w:color="auto" w:fill="auto"/>
          </w:tcPr>
          <w:p w14:paraId="189C863D" w14:textId="77777777" w:rsidR="00510803" w:rsidRPr="00F3009A" w:rsidRDefault="00510803" w:rsidP="00D4587F">
            <w:pPr>
              <w:jc w:val="center"/>
              <w:rPr>
                <w:rFonts w:eastAsia="Calibri"/>
                <w:sz w:val="20"/>
                <w:szCs w:val="20"/>
              </w:rPr>
            </w:pPr>
            <w:r w:rsidRPr="00F3009A">
              <w:rPr>
                <w:rFonts w:eastAsia="Calibri"/>
                <w:sz w:val="20"/>
                <w:szCs w:val="20"/>
              </w:rPr>
              <w:t>Год</w:t>
            </w:r>
          </w:p>
        </w:tc>
        <w:tc>
          <w:tcPr>
            <w:tcW w:w="518" w:type="pct"/>
            <w:shd w:val="clear" w:color="auto" w:fill="auto"/>
          </w:tcPr>
          <w:p w14:paraId="47D6943F" w14:textId="77777777" w:rsidR="00510803" w:rsidRPr="00F3009A" w:rsidRDefault="00510803" w:rsidP="00D4587F">
            <w:pPr>
              <w:rPr>
                <w:rFonts w:eastAsia="Calibri"/>
                <w:sz w:val="20"/>
                <w:szCs w:val="20"/>
              </w:rPr>
            </w:pPr>
            <w:r w:rsidRPr="00F3009A">
              <w:rPr>
                <w:rFonts w:eastAsia="Calibri"/>
                <w:sz w:val="20"/>
                <w:szCs w:val="20"/>
              </w:rPr>
              <w:t>Общее количество статей</w:t>
            </w:r>
          </w:p>
        </w:tc>
        <w:tc>
          <w:tcPr>
            <w:tcW w:w="445" w:type="pct"/>
            <w:shd w:val="clear" w:color="auto" w:fill="auto"/>
          </w:tcPr>
          <w:p w14:paraId="0E0216AC" w14:textId="77777777" w:rsidR="00510803" w:rsidRPr="00F3009A" w:rsidRDefault="00510803" w:rsidP="00D4587F">
            <w:pPr>
              <w:rPr>
                <w:rFonts w:eastAsia="Calibri"/>
                <w:sz w:val="20"/>
                <w:szCs w:val="20"/>
              </w:rPr>
            </w:pPr>
            <w:r w:rsidRPr="00F3009A">
              <w:rPr>
                <w:rFonts w:eastAsia="Calibri"/>
                <w:sz w:val="20"/>
                <w:szCs w:val="20"/>
              </w:rPr>
              <w:t xml:space="preserve">Статьи </w:t>
            </w:r>
            <w:proofErr w:type="gramStart"/>
            <w:r w:rsidRPr="00F3009A">
              <w:rPr>
                <w:rFonts w:eastAsia="Calibri"/>
                <w:sz w:val="20"/>
                <w:szCs w:val="20"/>
              </w:rPr>
              <w:t>ППС</w:t>
            </w:r>
            <w:r>
              <w:rPr>
                <w:rFonts w:eastAsia="Calibri"/>
                <w:sz w:val="20"/>
                <w:szCs w:val="20"/>
              </w:rPr>
              <w:t xml:space="preserve">  ВУЗа</w:t>
            </w:r>
            <w:proofErr w:type="gramEnd"/>
          </w:p>
        </w:tc>
        <w:tc>
          <w:tcPr>
            <w:tcW w:w="604" w:type="pct"/>
            <w:shd w:val="clear" w:color="auto" w:fill="auto"/>
          </w:tcPr>
          <w:p w14:paraId="012C798A" w14:textId="77777777" w:rsidR="00510803" w:rsidRPr="00F3009A" w:rsidRDefault="00510803" w:rsidP="00D4587F">
            <w:pPr>
              <w:rPr>
                <w:rFonts w:eastAsia="Calibri"/>
                <w:sz w:val="20"/>
                <w:szCs w:val="20"/>
              </w:rPr>
            </w:pPr>
            <w:r w:rsidRPr="00F3009A">
              <w:rPr>
                <w:rFonts w:eastAsia="Calibri"/>
                <w:sz w:val="20"/>
                <w:szCs w:val="20"/>
              </w:rPr>
              <w:t>ППС в соавторстве с авторами из других ВУЗов</w:t>
            </w:r>
          </w:p>
        </w:tc>
        <w:tc>
          <w:tcPr>
            <w:tcW w:w="406" w:type="pct"/>
          </w:tcPr>
          <w:p w14:paraId="223F4753" w14:textId="77777777" w:rsidR="00510803" w:rsidRPr="00F3009A" w:rsidRDefault="00510803" w:rsidP="00D4587F">
            <w:pPr>
              <w:rPr>
                <w:rFonts w:eastAsia="Calibri"/>
                <w:sz w:val="20"/>
                <w:szCs w:val="20"/>
              </w:rPr>
            </w:pPr>
            <w:r w:rsidRPr="00F3009A">
              <w:rPr>
                <w:rFonts w:eastAsia="Calibri"/>
                <w:sz w:val="20"/>
                <w:szCs w:val="20"/>
              </w:rPr>
              <w:t>Прочие</w:t>
            </w:r>
          </w:p>
        </w:tc>
        <w:tc>
          <w:tcPr>
            <w:tcW w:w="570" w:type="pct"/>
            <w:shd w:val="clear" w:color="auto" w:fill="auto"/>
          </w:tcPr>
          <w:p w14:paraId="70A00ABA" w14:textId="77777777" w:rsidR="00510803" w:rsidRPr="00F3009A" w:rsidRDefault="00510803" w:rsidP="00D4587F">
            <w:pPr>
              <w:rPr>
                <w:rFonts w:eastAsia="Calibri"/>
                <w:sz w:val="20"/>
                <w:szCs w:val="20"/>
              </w:rPr>
            </w:pPr>
            <w:r w:rsidRPr="00F3009A">
              <w:rPr>
                <w:rFonts w:eastAsia="Calibri"/>
                <w:sz w:val="20"/>
                <w:szCs w:val="20"/>
              </w:rPr>
              <w:t>Количество статей на русском языке</w:t>
            </w:r>
          </w:p>
        </w:tc>
        <w:tc>
          <w:tcPr>
            <w:tcW w:w="570" w:type="pct"/>
            <w:shd w:val="clear" w:color="auto" w:fill="auto"/>
          </w:tcPr>
          <w:p w14:paraId="46C8632A" w14:textId="77777777" w:rsidR="00510803" w:rsidRPr="00F3009A" w:rsidRDefault="00510803" w:rsidP="00D4587F">
            <w:pPr>
              <w:rPr>
                <w:rFonts w:eastAsia="Calibri"/>
                <w:sz w:val="20"/>
                <w:szCs w:val="20"/>
              </w:rPr>
            </w:pPr>
            <w:r w:rsidRPr="00F3009A">
              <w:rPr>
                <w:rFonts w:eastAsia="Calibri"/>
                <w:sz w:val="20"/>
                <w:szCs w:val="20"/>
              </w:rPr>
              <w:t>Количество статей на казахском языке</w:t>
            </w:r>
          </w:p>
        </w:tc>
        <w:tc>
          <w:tcPr>
            <w:tcW w:w="572" w:type="pct"/>
            <w:shd w:val="clear" w:color="auto" w:fill="auto"/>
          </w:tcPr>
          <w:p w14:paraId="10911F8C" w14:textId="77777777" w:rsidR="00510803" w:rsidRPr="00F3009A" w:rsidRDefault="00510803" w:rsidP="00D4587F">
            <w:pPr>
              <w:rPr>
                <w:rFonts w:eastAsia="Calibri"/>
                <w:sz w:val="20"/>
                <w:szCs w:val="20"/>
              </w:rPr>
            </w:pPr>
            <w:r w:rsidRPr="00F3009A">
              <w:rPr>
                <w:rFonts w:eastAsia="Calibri"/>
                <w:sz w:val="20"/>
                <w:szCs w:val="20"/>
              </w:rPr>
              <w:t>Количество статей на английском языке</w:t>
            </w:r>
          </w:p>
        </w:tc>
      </w:tr>
      <w:tr w:rsidR="00510803" w:rsidRPr="00F3009A" w14:paraId="1E9EBE5E" w14:textId="77777777" w:rsidTr="00D4587F">
        <w:trPr>
          <w:trHeight w:val="490"/>
        </w:trPr>
        <w:tc>
          <w:tcPr>
            <w:tcW w:w="427" w:type="pct"/>
            <w:vMerge w:val="restart"/>
            <w:shd w:val="clear" w:color="auto" w:fill="auto"/>
          </w:tcPr>
          <w:p w14:paraId="3DD01879" w14:textId="77777777" w:rsidR="00510803" w:rsidRPr="00F3009A" w:rsidRDefault="00510803" w:rsidP="00D4587F">
            <w:pPr>
              <w:rPr>
                <w:rFonts w:eastAsia="Calibri"/>
                <w:sz w:val="20"/>
                <w:szCs w:val="20"/>
              </w:rPr>
            </w:pPr>
            <w:r w:rsidRPr="00F3009A">
              <w:rPr>
                <w:rFonts w:eastAsia="Calibri"/>
                <w:sz w:val="20"/>
                <w:szCs w:val="20"/>
              </w:rPr>
              <w:t>2022</w:t>
            </w:r>
          </w:p>
        </w:tc>
        <w:tc>
          <w:tcPr>
            <w:tcW w:w="888" w:type="pct"/>
            <w:shd w:val="clear" w:color="auto" w:fill="auto"/>
          </w:tcPr>
          <w:p w14:paraId="7347B96A" w14:textId="77777777" w:rsidR="00510803" w:rsidRPr="00F3009A" w:rsidRDefault="00510803" w:rsidP="00D4587F">
            <w:pPr>
              <w:rPr>
                <w:rFonts w:eastAsia="Calibri"/>
                <w:sz w:val="20"/>
                <w:szCs w:val="20"/>
              </w:rPr>
            </w:pPr>
            <w:r w:rsidRPr="00F3009A">
              <w:rPr>
                <w:rFonts w:eastAsia="Calibri"/>
                <w:sz w:val="20"/>
                <w:szCs w:val="20"/>
              </w:rPr>
              <w:t>Сельскохозяйственная, ветеринарная секции</w:t>
            </w:r>
          </w:p>
        </w:tc>
        <w:tc>
          <w:tcPr>
            <w:tcW w:w="518" w:type="pct"/>
            <w:shd w:val="clear" w:color="auto" w:fill="auto"/>
          </w:tcPr>
          <w:p w14:paraId="21A10115" w14:textId="77777777" w:rsidR="00510803" w:rsidRPr="00F3009A" w:rsidRDefault="00510803" w:rsidP="00D4587F">
            <w:pPr>
              <w:jc w:val="center"/>
              <w:rPr>
                <w:rFonts w:eastAsia="Calibri"/>
                <w:sz w:val="20"/>
                <w:szCs w:val="20"/>
              </w:rPr>
            </w:pPr>
            <w:r w:rsidRPr="00F3009A">
              <w:rPr>
                <w:rFonts w:eastAsia="Calibri"/>
                <w:sz w:val="20"/>
                <w:szCs w:val="20"/>
              </w:rPr>
              <w:t>67</w:t>
            </w:r>
          </w:p>
        </w:tc>
        <w:tc>
          <w:tcPr>
            <w:tcW w:w="445" w:type="pct"/>
            <w:shd w:val="clear" w:color="auto" w:fill="auto"/>
          </w:tcPr>
          <w:p w14:paraId="38B359EC" w14:textId="77777777" w:rsidR="00510803" w:rsidRPr="00F3009A" w:rsidRDefault="00510803" w:rsidP="00D4587F">
            <w:pPr>
              <w:jc w:val="center"/>
              <w:rPr>
                <w:rFonts w:eastAsia="Calibri"/>
                <w:sz w:val="20"/>
                <w:szCs w:val="20"/>
              </w:rPr>
            </w:pPr>
            <w:r w:rsidRPr="00F3009A">
              <w:rPr>
                <w:rFonts w:eastAsia="Calibri"/>
                <w:sz w:val="20"/>
                <w:szCs w:val="20"/>
              </w:rPr>
              <w:t>14</w:t>
            </w:r>
          </w:p>
        </w:tc>
        <w:tc>
          <w:tcPr>
            <w:tcW w:w="604" w:type="pct"/>
            <w:shd w:val="clear" w:color="auto" w:fill="auto"/>
          </w:tcPr>
          <w:p w14:paraId="538D7DA9" w14:textId="77777777" w:rsidR="00510803" w:rsidRPr="00F3009A" w:rsidRDefault="00510803" w:rsidP="00D4587F">
            <w:pPr>
              <w:jc w:val="center"/>
              <w:rPr>
                <w:rFonts w:eastAsia="Calibri"/>
                <w:sz w:val="20"/>
                <w:szCs w:val="20"/>
              </w:rPr>
            </w:pPr>
            <w:r w:rsidRPr="00F3009A">
              <w:rPr>
                <w:rFonts w:eastAsia="Calibri"/>
                <w:sz w:val="20"/>
                <w:szCs w:val="20"/>
              </w:rPr>
              <w:t>9</w:t>
            </w:r>
          </w:p>
        </w:tc>
        <w:tc>
          <w:tcPr>
            <w:tcW w:w="406" w:type="pct"/>
          </w:tcPr>
          <w:p w14:paraId="761AAECF" w14:textId="77777777" w:rsidR="00510803" w:rsidRPr="00F3009A" w:rsidRDefault="00510803" w:rsidP="00D4587F">
            <w:pPr>
              <w:tabs>
                <w:tab w:val="left" w:pos="636"/>
                <w:tab w:val="center" w:pos="850"/>
              </w:tabs>
              <w:jc w:val="center"/>
              <w:rPr>
                <w:rFonts w:eastAsia="Calibri"/>
                <w:sz w:val="20"/>
                <w:szCs w:val="20"/>
              </w:rPr>
            </w:pPr>
            <w:r w:rsidRPr="00F3009A">
              <w:rPr>
                <w:rFonts w:eastAsia="Calibri"/>
                <w:sz w:val="20"/>
                <w:szCs w:val="20"/>
              </w:rPr>
              <w:t>44</w:t>
            </w:r>
          </w:p>
        </w:tc>
        <w:tc>
          <w:tcPr>
            <w:tcW w:w="570" w:type="pct"/>
            <w:shd w:val="clear" w:color="auto" w:fill="auto"/>
          </w:tcPr>
          <w:p w14:paraId="78B1230C" w14:textId="77777777" w:rsidR="00510803" w:rsidRPr="00F3009A" w:rsidRDefault="00510803" w:rsidP="00D4587F">
            <w:pPr>
              <w:tabs>
                <w:tab w:val="left" w:pos="636"/>
                <w:tab w:val="center" w:pos="850"/>
              </w:tabs>
              <w:jc w:val="center"/>
              <w:rPr>
                <w:rFonts w:eastAsia="Calibri"/>
                <w:sz w:val="20"/>
                <w:szCs w:val="20"/>
              </w:rPr>
            </w:pPr>
            <w:r w:rsidRPr="00F3009A">
              <w:rPr>
                <w:rFonts w:eastAsia="Calibri"/>
                <w:sz w:val="20"/>
                <w:szCs w:val="20"/>
              </w:rPr>
              <w:t>43</w:t>
            </w:r>
          </w:p>
        </w:tc>
        <w:tc>
          <w:tcPr>
            <w:tcW w:w="570" w:type="pct"/>
            <w:shd w:val="clear" w:color="auto" w:fill="auto"/>
          </w:tcPr>
          <w:p w14:paraId="3E9A7A45" w14:textId="77777777" w:rsidR="00510803" w:rsidRPr="00F3009A" w:rsidRDefault="00510803" w:rsidP="00D4587F">
            <w:pPr>
              <w:jc w:val="center"/>
              <w:rPr>
                <w:rFonts w:eastAsia="Calibri"/>
                <w:sz w:val="20"/>
                <w:szCs w:val="20"/>
              </w:rPr>
            </w:pPr>
            <w:r w:rsidRPr="00F3009A">
              <w:rPr>
                <w:rFonts w:eastAsia="Calibri"/>
                <w:sz w:val="20"/>
                <w:szCs w:val="20"/>
              </w:rPr>
              <w:t>12</w:t>
            </w:r>
          </w:p>
        </w:tc>
        <w:tc>
          <w:tcPr>
            <w:tcW w:w="572" w:type="pct"/>
            <w:shd w:val="clear" w:color="auto" w:fill="auto"/>
          </w:tcPr>
          <w:p w14:paraId="47518D18" w14:textId="77777777" w:rsidR="00510803" w:rsidRPr="00F3009A" w:rsidRDefault="00510803" w:rsidP="00D4587F">
            <w:pPr>
              <w:jc w:val="center"/>
              <w:rPr>
                <w:rFonts w:eastAsia="Calibri"/>
                <w:sz w:val="20"/>
                <w:szCs w:val="20"/>
              </w:rPr>
            </w:pPr>
            <w:r w:rsidRPr="00F3009A">
              <w:rPr>
                <w:rFonts w:eastAsia="Calibri"/>
                <w:sz w:val="20"/>
                <w:szCs w:val="20"/>
              </w:rPr>
              <w:t>12</w:t>
            </w:r>
          </w:p>
        </w:tc>
      </w:tr>
      <w:tr w:rsidR="00510803" w:rsidRPr="00F3009A" w14:paraId="08E56A57" w14:textId="77777777" w:rsidTr="00D4587F">
        <w:trPr>
          <w:trHeight w:val="141"/>
        </w:trPr>
        <w:tc>
          <w:tcPr>
            <w:tcW w:w="427" w:type="pct"/>
            <w:vMerge/>
            <w:shd w:val="clear" w:color="auto" w:fill="auto"/>
          </w:tcPr>
          <w:p w14:paraId="4AF9DE29" w14:textId="77777777" w:rsidR="00510803" w:rsidRPr="00F3009A" w:rsidRDefault="00510803" w:rsidP="00D4587F">
            <w:pPr>
              <w:rPr>
                <w:rFonts w:eastAsia="Calibri"/>
                <w:sz w:val="20"/>
                <w:szCs w:val="20"/>
              </w:rPr>
            </w:pPr>
          </w:p>
        </w:tc>
        <w:tc>
          <w:tcPr>
            <w:tcW w:w="888" w:type="pct"/>
            <w:shd w:val="clear" w:color="auto" w:fill="auto"/>
          </w:tcPr>
          <w:p w14:paraId="6ECCA5B5" w14:textId="77777777" w:rsidR="00510803" w:rsidRPr="00F3009A" w:rsidRDefault="00510803" w:rsidP="00D4587F">
            <w:pPr>
              <w:rPr>
                <w:rFonts w:eastAsia="Calibri"/>
                <w:sz w:val="20"/>
                <w:szCs w:val="20"/>
              </w:rPr>
            </w:pPr>
            <w:r w:rsidRPr="00F3009A">
              <w:rPr>
                <w:rFonts w:eastAsia="Calibri"/>
                <w:sz w:val="20"/>
                <w:szCs w:val="20"/>
              </w:rPr>
              <w:t>Педагогическая</w:t>
            </w:r>
          </w:p>
        </w:tc>
        <w:tc>
          <w:tcPr>
            <w:tcW w:w="518" w:type="pct"/>
            <w:shd w:val="clear" w:color="auto" w:fill="auto"/>
          </w:tcPr>
          <w:p w14:paraId="3BFDF04A" w14:textId="77777777" w:rsidR="00510803" w:rsidRPr="00F3009A" w:rsidRDefault="00510803" w:rsidP="00D4587F">
            <w:pPr>
              <w:jc w:val="center"/>
              <w:rPr>
                <w:rFonts w:eastAsia="Calibri"/>
                <w:sz w:val="20"/>
                <w:szCs w:val="20"/>
              </w:rPr>
            </w:pPr>
            <w:r w:rsidRPr="00F3009A">
              <w:rPr>
                <w:rFonts w:eastAsia="Calibri"/>
                <w:sz w:val="20"/>
                <w:szCs w:val="20"/>
              </w:rPr>
              <w:t>8</w:t>
            </w:r>
          </w:p>
        </w:tc>
        <w:tc>
          <w:tcPr>
            <w:tcW w:w="445" w:type="pct"/>
            <w:shd w:val="clear" w:color="auto" w:fill="auto"/>
          </w:tcPr>
          <w:p w14:paraId="17F81124" w14:textId="77777777" w:rsidR="00510803" w:rsidRPr="00F3009A" w:rsidRDefault="00510803" w:rsidP="00D4587F">
            <w:pPr>
              <w:jc w:val="center"/>
              <w:rPr>
                <w:rFonts w:eastAsia="Calibri"/>
                <w:sz w:val="20"/>
                <w:szCs w:val="20"/>
              </w:rPr>
            </w:pPr>
            <w:r w:rsidRPr="00F3009A">
              <w:rPr>
                <w:rFonts w:eastAsia="Calibri"/>
                <w:sz w:val="20"/>
                <w:szCs w:val="20"/>
              </w:rPr>
              <w:t>4</w:t>
            </w:r>
          </w:p>
        </w:tc>
        <w:tc>
          <w:tcPr>
            <w:tcW w:w="604" w:type="pct"/>
            <w:shd w:val="clear" w:color="auto" w:fill="auto"/>
          </w:tcPr>
          <w:p w14:paraId="22B645C8" w14:textId="77777777" w:rsidR="00510803" w:rsidRPr="00F3009A" w:rsidRDefault="00510803" w:rsidP="00D4587F">
            <w:pPr>
              <w:jc w:val="center"/>
              <w:rPr>
                <w:rFonts w:eastAsia="Calibri"/>
                <w:sz w:val="20"/>
                <w:szCs w:val="20"/>
              </w:rPr>
            </w:pPr>
            <w:r w:rsidRPr="00F3009A">
              <w:rPr>
                <w:rFonts w:eastAsia="Calibri"/>
                <w:sz w:val="20"/>
                <w:szCs w:val="20"/>
              </w:rPr>
              <w:t>-</w:t>
            </w:r>
          </w:p>
        </w:tc>
        <w:tc>
          <w:tcPr>
            <w:tcW w:w="406" w:type="pct"/>
          </w:tcPr>
          <w:p w14:paraId="459FC9DF" w14:textId="77777777" w:rsidR="00510803" w:rsidRPr="00F3009A" w:rsidRDefault="00510803" w:rsidP="00D4587F">
            <w:pPr>
              <w:jc w:val="center"/>
              <w:rPr>
                <w:rFonts w:eastAsia="Calibri"/>
                <w:sz w:val="20"/>
                <w:szCs w:val="20"/>
              </w:rPr>
            </w:pPr>
            <w:r w:rsidRPr="00F3009A">
              <w:rPr>
                <w:rFonts w:eastAsia="Calibri"/>
                <w:sz w:val="20"/>
                <w:szCs w:val="20"/>
              </w:rPr>
              <w:t>4</w:t>
            </w:r>
          </w:p>
        </w:tc>
        <w:tc>
          <w:tcPr>
            <w:tcW w:w="570" w:type="pct"/>
            <w:shd w:val="clear" w:color="auto" w:fill="auto"/>
          </w:tcPr>
          <w:p w14:paraId="1E103D0A" w14:textId="77777777" w:rsidR="00510803" w:rsidRPr="00F3009A" w:rsidRDefault="00510803" w:rsidP="00D4587F">
            <w:pPr>
              <w:jc w:val="center"/>
              <w:rPr>
                <w:rFonts w:eastAsia="Calibri"/>
                <w:sz w:val="20"/>
                <w:szCs w:val="20"/>
              </w:rPr>
            </w:pPr>
            <w:r w:rsidRPr="00F3009A">
              <w:rPr>
                <w:rFonts w:eastAsia="Calibri"/>
                <w:sz w:val="20"/>
                <w:szCs w:val="20"/>
              </w:rPr>
              <w:t>4</w:t>
            </w:r>
          </w:p>
        </w:tc>
        <w:tc>
          <w:tcPr>
            <w:tcW w:w="570" w:type="pct"/>
            <w:shd w:val="clear" w:color="auto" w:fill="auto"/>
          </w:tcPr>
          <w:p w14:paraId="700277FB" w14:textId="77777777" w:rsidR="00510803" w:rsidRPr="00F3009A" w:rsidRDefault="00510803" w:rsidP="00D4587F">
            <w:pPr>
              <w:jc w:val="center"/>
              <w:rPr>
                <w:rFonts w:eastAsia="Calibri"/>
                <w:sz w:val="20"/>
                <w:szCs w:val="20"/>
              </w:rPr>
            </w:pPr>
            <w:r w:rsidRPr="00F3009A">
              <w:rPr>
                <w:rFonts w:eastAsia="Calibri"/>
                <w:sz w:val="20"/>
                <w:szCs w:val="20"/>
              </w:rPr>
              <w:t>-</w:t>
            </w:r>
          </w:p>
        </w:tc>
        <w:tc>
          <w:tcPr>
            <w:tcW w:w="572" w:type="pct"/>
            <w:shd w:val="clear" w:color="auto" w:fill="auto"/>
          </w:tcPr>
          <w:p w14:paraId="29C1BFBC" w14:textId="77777777" w:rsidR="00510803" w:rsidRPr="00F3009A" w:rsidRDefault="00510803" w:rsidP="00D4587F">
            <w:pPr>
              <w:jc w:val="center"/>
              <w:rPr>
                <w:rFonts w:eastAsia="Calibri"/>
                <w:sz w:val="20"/>
                <w:szCs w:val="20"/>
              </w:rPr>
            </w:pPr>
            <w:r w:rsidRPr="00F3009A">
              <w:rPr>
                <w:rFonts w:eastAsia="Calibri"/>
                <w:sz w:val="20"/>
                <w:szCs w:val="20"/>
              </w:rPr>
              <w:t>4</w:t>
            </w:r>
          </w:p>
        </w:tc>
      </w:tr>
      <w:tr w:rsidR="00510803" w:rsidRPr="00F3009A" w14:paraId="2DD1837F" w14:textId="77777777" w:rsidTr="00D4587F">
        <w:trPr>
          <w:trHeight w:val="245"/>
        </w:trPr>
        <w:tc>
          <w:tcPr>
            <w:tcW w:w="427" w:type="pct"/>
            <w:shd w:val="clear" w:color="auto" w:fill="auto"/>
          </w:tcPr>
          <w:p w14:paraId="642D3351" w14:textId="77777777" w:rsidR="00510803" w:rsidRPr="00F3009A" w:rsidRDefault="00510803" w:rsidP="00D4587F">
            <w:pPr>
              <w:rPr>
                <w:rFonts w:eastAsia="Calibri"/>
                <w:b/>
                <w:sz w:val="20"/>
                <w:szCs w:val="20"/>
              </w:rPr>
            </w:pPr>
            <w:r w:rsidRPr="00F3009A">
              <w:rPr>
                <w:rFonts w:eastAsia="Calibri"/>
                <w:b/>
                <w:sz w:val="20"/>
                <w:szCs w:val="20"/>
              </w:rPr>
              <w:t>Всего</w:t>
            </w:r>
          </w:p>
        </w:tc>
        <w:tc>
          <w:tcPr>
            <w:tcW w:w="888" w:type="pct"/>
            <w:shd w:val="clear" w:color="auto" w:fill="auto"/>
          </w:tcPr>
          <w:p w14:paraId="35168E9B" w14:textId="77777777" w:rsidR="00510803" w:rsidRPr="00F3009A" w:rsidRDefault="00510803" w:rsidP="00D4587F">
            <w:pPr>
              <w:rPr>
                <w:rFonts w:eastAsia="Calibri"/>
                <w:b/>
                <w:sz w:val="20"/>
                <w:szCs w:val="20"/>
              </w:rPr>
            </w:pPr>
          </w:p>
        </w:tc>
        <w:tc>
          <w:tcPr>
            <w:tcW w:w="518" w:type="pct"/>
            <w:shd w:val="clear" w:color="auto" w:fill="auto"/>
          </w:tcPr>
          <w:p w14:paraId="3D69A487" w14:textId="77777777" w:rsidR="00510803" w:rsidRPr="00F3009A" w:rsidRDefault="00510803" w:rsidP="00D4587F">
            <w:pPr>
              <w:jc w:val="center"/>
              <w:rPr>
                <w:rFonts w:eastAsia="Calibri"/>
                <w:b/>
                <w:sz w:val="20"/>
                <w:szCs w:val="20"/>
              </w:rPr>
            </w:pPr>
            <w:r w:rsidRPr="00F3009A">
              <w:rPr>
                <w:rFonts w:eastAsia="Calibri"/>
                <w:b/>
                <w:sz w:val="20"/>
                <w:szCs w:val="20"/>
              </w:rPr>
              <w:t>75</w:t>
            </w:r>
          </w:p>
        </w:tc>
        <w:tc>
          <w:tcPr>
            <w:tcW w:w="445" w:type="pct"/>
            <w:shd w:val="clear" w:color="auto" w:fill="auto"/>
          </w:tcPr>
          <w:p w14:paraId="18D9AF2E" w14:textId="77777777" w:rsidR="00510803" w:rsidRPr="00F3009A" w:rsidRDefault="00510803" w:rsidP="00D4587F">
            <w:pPr>
              <w:ind w:left="-107" w:right="-108"/>
              <w:jc w:val="center"/>
              <w:rPr>
                <w:rFonts w:eastAsia="Calibri"/>
                <w:b/>
                <w:sz w:val="20"/>
                <w:szCs w:val="20"/>
              </w:rPr>
            </w:pPr>
            <w:r w:rsidRPr="00F3009A">
              <w:rPr>
                <w:rFonts w:eastAsia="Calibri"/>
                <w:b/>
                <w:sz w:val="20"/>
                <w:szCs w:val="20"/>
              </w:rPr>
              <w:t>18</w:t>
            </w:r>
            <w:r>
              <w:rPr>
                <w:rFonts w:eastAsia="Calibri"/>
                <w:b/>
                <w:sz w:val="20"/>
                <w:szCs w:val="20"/>
              </w:rPr>
              <w:t>/</w:t>
            </w:r>
            <w:r w:rsidRPr="002A67F7">
              <w:rPr>
                <w:rFonts w:eastAsia="Calibri"/>
                <w:b/>
                <w:color w:val="FF0000"/>
                <w:sz w:val="20"/>
                <w:szCs w:val="20"/>
              </w:rPr>
              <w:t>24 %</w:t>
            </w:r>
          </w:p>
        </w:tc>
        <w:tc>
          <w:tcPr>
            <w:tcW w:w="604" w:type="pct"/>
            <w:shd w:val="clear" w:color="auto" w:fill="auto"/>
          </w:tcPr>
          <w:p w14:paraId="72222CE8" w14:textId="77777777" w:rsidR="00510803" w:rsidRPr="00F3009A" w:rsidRDefault="00510803" w:rsidP="00D4587F">
            <w:pPr>
              <w:jc w:val="center"/>
              <w:rPr>
                <w:rFonts w:eastAsia="Calibri"/>
                <w:b/>
                <w:sz w:val="20"/>
                <w:szCs w:val="20"/>
              </w:rPr>
            </w:pPr>
            <w:r w:rsidRPr="00F3009A">
              <w:rPr>
                <w:rFonts w:eastAsia="Calibri"/>
                <w:b/>
                <w:sz w:val="20"/>
                <w:szCs w:val="20"/>
              </w:rPr>
              <w:t>9</w:t>
            </w:r>
          </w:p>
        </w:tc>
        <w:tc>
          <w:tcPr>
            <w:tcW w:w="406" w:type="pct"/>
          </w:tcPr>
          <w:p w14:paraId="2421BF23" w14:textId="77777777" w:rsidR="00510803" w:rsidRPr="00F3009A" w:rsidRDefault="00510803" w:rsidP="00D4587F">
            <w:pPr>
              <w:ind w:right="-159"/>
              <w:jc w:val="center"/>
              <w:rPr>
                <w:rFonts w:eastAsia="Calibri"/>
                <w:b/>
                <w:sz w:val="20"/>
                <w:szCs w:val="20"/>
              </w:rPr>
            </w:pPr>
            <w:r w:rsidRPr="00F3009A">
              <w:rPr>
                <w:rFonts w:eastAsia="Calibri"/>
                <w:b/>
                <w:sz w:val="20"/>
                <w:szCs w:val="20"/>
              </w:rPr>
              <w:t>48</w:t>
            </w:r>
            <w:r>
              <w:rPr>
                <w:rFonts w:eastAsia="Calibri"/>
                <w:b/>
                <w:sz w:val="20"/>
                <w:szCs w:val="20"/>
              </w:rPr>
              <w:t>/</w:t>
            </w:r>
            <w:r w:rsidRPr="002A67F7">
              <w:rPr>
                <w:rFonts w:eastAsia="Calibri"/>
                <w:b/>
                <w:color w:val="FF0000"/>
                <w:sz w:val="20"/>
                <w:szCs w:val="20"/>
              </w:rPr>
              <w:t>64%</w:t>
            </w:r>
          </w:p>
        </w:tc>
        <w:tc>
          <w:tcPr>
            <w:tcW w:w="570" w:type="pct"/>
            <w:shd w:val="clear" w:color="auto" w:fill="auto"/>
          </w:tcPr>
          <w:p w14:paraId="3DAE691F" w14:textId="77777777" w:rsidR="00510803" w:rsidRPr="00F3009A" w:rsidRDefault="00510803" w:rsidP="00D4587F">
            <w:pPr>
              <w:jc w:val="center"/>
              <w:rPr>
                <w:rFonts w:eastAsia="Calibri"/>
                <w:b/>
                <w:sz w:val="20"/>
                <w:szCs w:val="20"/>
              </w:rPr>
            </w:pPr>
            <w:r w:rsidRPr="00F3009A">
              <w:rPr>
                <w:rFonts w:eastAsia="Calibri"/>
                <w:b/>
                <w:sz w:val="20"/>
                <w:szCs w:val="20"/>
              </w:rPr>
              <w:t>47</w:t>
            </w:r>
          </w:p>
        </w:tc>
        <w:tc>
          <w:tcPr>
            <w:tcW w:w="570" w:type="pct"/>
            <w:shd w:val="clear" w:color="auto" w:fill="auto"/>
          </w:tcPr>
          <w:p w14:paraId="6703A812" w14:textId="77777777" w:rsidR="00510803" w:rsidRPr="00F3009A" w:rsidRDefault="00510803" w:rsidP="00D4587F">
            <w:pPr>
              <w:jc w:val="center"/>
              <w:rPr>
                <w:rFonts w:eastAsia="Calibri"/>
                <w:b/>
                <w:sz w:val="20"/>
                <w:szCs w:val="20"/>
              </w:rPr>
            </w:pPr>
            <w:r w:rsidRPr="00F3009A">
              <w:rPr>
                <w:rFonts w:eastAsia="Calibri"/>
                <w:b/>
                <w:sz w:val="20"/>
                <w:szCs w:val="20"/>
              </w:rPr>
              <w:t>12</w:t>
            </w:r>
          </w:p>
        </w:tc>
        <w:tc>
          <w:tcPr>
            <w:tcW w:w="572" w:type="pct"/>
            <w:shd w:val="clear" w:color="auto" w:fill="auto"/>
          </w:tcPr>
          <w:p w14:paraId="1253A444" w14:textId="77777777" w:rsidR="00510803" w:rsidRPr="00F3009A" w:rsidRDefault="00510803" w:rsidP="00D4587F">
            <w:pPr>
              <w:jc w:val="center"/>
              <w:rPr>
                <w:rFonts w:eastAsia="Calibri"/>
                <w:b/>
                <w:sz w:val="20"/>
                <w:szCs w:val="20"/>
              </w:rPr>
            </w:pPr>
            <w:r w:rsidRPr="00F3009A">
              <w:rPr>
                <w:rFonts w:eastAsia="Calibri"/>
                <w:b/>
                <w:sz w:val="20"/>
                <w:szCs w:val="20"/>
              </w:rPr>
              <w:t>16</w:t>
            </w:r>
          </w:p>
        </w:tc>
      </w:tr>
      <w:tr w:rsidR="00510803" w:rsidRPr="00F3009A" w14:paraId="59407F5F" w14:textId="77777777" w:rsidTr="00D4587F">
        <w:trPr>
          <w:trHeight w:val="475"/>
        </w:trPr>
        <w:tc>
          <w:tcPr>
            <w:tcW w:w="427" w:type="pct"/>
            <w:vMerge w:val="restart"/>
            <w:shd w:val="clear" w:color="auto" w:fill="auto"/>
          </w:tcPr>
          <w:p w14:paraId="59AE5ADA" w14:textId="77777777" w:rsidR="00510803" w:rsidRPr="00F3009A" w:rsidRDefault="00510803" w:rsidP="00D4587F">
            <w:pPr>
              <w:rPr>
                <w:rFonts w:eastAsia="Calibri"/>
                <w:sz w:val="20"/>
                <w:szCs w:val="20"/>
              </w:rPr>
            </w:pPr>
            <w:r w:rsidRPr="00F3009A">
              <w:rPr>
                <w:rFonts w:eastAsia="Calibri"/>
                <w:sz w:val="20"/>
                <w:szCs w:val="20"/>
              </w:rPr>
              <w:t>2023</w:t>
            </w:r>
          </w:p>
        </w:tc>
        <w:tc>
          <w:tcPr>
            <w:tcW w:w="888" w:type="pct"/>
            <w:shd w:val="clear" w:color="auto" w:fill="auto"/>
          </w:tcPr>
          <w:p w14:paraId="10E0547C" w14:textId="77777777" w:rsidR="00510803" w:rsidRPr="00F3009A" w:rsidRDefault="00510803" w:rsidP="00D4587F">
            <w:pPr>
              <w:rPr>
                <w:rFonts w:eastAsia="Calibri"/>
                <w:sz w:val="20"/>
                <w:szCs w:val="20"/>
              </w:rPr>
            </w:pPr>
            <w:r w:rsidRPr="00F3009A">
              <w:rPr>
                <w:rFonts w:eastAsia="Calibri"/>
                <w:sz w:val="20"/>
                <w:szCs w:val="20"/>
              </w:rPr>
              <w:t>Сельскохозяйственная, ветеринарная секции</w:t>
            </w:r>
          </w:p>
        </w:tc>
        <w:tc>
          <w:tcPr>
            <w:tcW w:w="518" w:type="pct"/>
            <w:shd w:val="clear" w:color="auto" w:fill="auto"/>
          </w:tcPr>
          <w:p w14:paraId="0915D31F" w14:textId="77777777" w:rsidR="00510803" w:rsidRPr="00F3009A" w:rsidRDefault="00510803" w:rsidP="00D4587F">
            <w:pPr>
              <w:jc w:val="center"/>
              <w:rPr>
                <w:rFonts w:eastAsia="Calibri"/>
                <w:sz w:val="20"/>
                <w:szCs w:val="20"/>
              </w:rPr>
            </w:pPr>
            <w:r w:rsidRPr="00F3009A">
              <w:rPr>
                <w:rFonts w:eastAsia="Calibri"/>
                <w:sz w:val="20"/>
                <w:szCs w:val="20"/>
              </w:rPr>
              <w:t>80</w:t>
            </w:r>
          </w:p>
        </w:tc>
        <w:tc>
          <w:tcPr>
            <w:tcW w:w="445" w:type="pct"/>
            <w:shd w:val="clear" w:color="auto" w:fill="auto"/>
          </w:tcPr>
          <w:p w14:paraId="2550F6F9" w14:textId="77777777" w:rsidR="00510803" w:rsidRPr="00F3009A" w:rsidRDefault="00510803" w:rsidP="00D4587F">
            <w:pPr>
              <w:jc w:val="center"/>
              <w:rPr>
                <w:rFonts w:eastAsia="Calibri"/>
                <w:sz w:val="20"/>
                <w:szCs w:val="20"/>
              </w:rPr>
            </w:pPr>
            <w:r w:rsidRPr="00F3009A">
              <w:rPr>
                <w:rFonts w:eastAsia="Calibri"/>
                <w:sz w:val="20"/>
                <w:szCs w:val="20"/>
              </w:rPr>
              <w:t>24</w:t>
            </w:r>
          </w:p>
        </w:tc>
        <w:tc>
          <w:tcPr>
            <w:tcW w:w="604" w:type="pct"/>
            <w:shd w:val="clear" w:color="auto" w:fill="auto"/>
          </w:tcPr>
          <w:p w14:paraId="2E1F7677" w14:textId="77777777" w:rsidR="00510803" w:rsidRPr="00F3009A" w:rsidRDefault="00510803" w:rsidP="00D4587F">
            <w:pPr>
              <w:jc w:val="center"/>
              <w:rPr>
                <w:rFonts w:eastAsia="Calibri"/>
                <w:sz w:val="20"/>
                <w:szCs w:val="20"/>
              </w:rPr>
            </w:pPr>
            <w:r w:rsidRPr="00F3009A">
              <w:rPr>
                <w:rFonts w:eastAsia="Calibri"/>
                <w:sz w:val="20"/>
                <w:szCs w:val="20"/>
              </w:rPr>
              <w:t>2</w:t>
            </w:r>
          </w:p>
        </w:tc>
        <w:tc>
          <w:tcPr>
            <w:tcW w:w="406" w:type="pct"/>
          </w:tcPr>
          <w:p w14:paraId="08107C11" w14:textId="77777777" w:rsidR="00510803" w:rsidRPr="00F3009A" w:rsidRDefault="00510803" w:rsidP="00D4587F">
            <w:pPr>
              <w:jc w:val="center"/>
              <w:rPr>
                <w:rFonts w:eastAsia="Calibri"/>
                <w:sz w:val="20"/>
                <w:szCs w:val="20"/>
              </w:rPr>
            </w:pPr>
            <w:r w:rsidRPr="00F3009A">
              <w:rPr>
                <w:rFonts w:eastAsia="Calibri"/>
                <w:sz w:val="20"/>
                <w:szCs w:val="20"/>
              </w:rPr>
              <w:t>54</w:t>
            </w:r>
          </w:p>
        </w:tc>
        <w:tc>
          <w:tcPr>
            <w:tcW w:w="570" w:type="pct"/>
            <w:shd w:val="clear" w:color="auto" w:fill="auto"/>
          </w:tcPr>
          <w:p w14:paraId="7B743A91" w14:textId="77777777" w:rsidR="00510803" w:rsidRPr="00F3009A" w:rsidRDefault="00510803" w:rsidP="00D4587F">
            <w:pPr>
              <w:jc w:val="center"/>
              <w:rPr>
                <w:rFonts w:eastAsia="Calibri"/>
                <w:sz w:val="20"/>
                <w:szCs w:val="20"/>
              </w:rPr>
            </w:pPr>
            <w:r w:rsidRPr="00F3009A">
              <w:rPr>
                <w:rFonts w:eastAsia="Calibri"/>
                <w:sz w:val="20"/>
                <w:szCs w:val="20"/>
              </w:rPr>
              <w:t>35</w:t>
            </w:r>
          </w:p>
        </w:tc>
        <w:tc>
          <w:tcPr>
            <w:tcW w:w="570" w:type="pct"/>
            <w:shd w:val="clear" w:color="auto" w:fill="auto"/>
          </w:tcPr>
          <w:p w14:paraId="34F7B4D4" w14:textId="77777777" w:rsidR="00510803" w:rsidRPr="00F3009A" w:rsidRDefault="00510803" w:rsidP="00D4587F">
            <w:pPr>
              <w:jc w:val="center"/>
              <w:rPr>
                <w:rFonts w:eastAsia="Calibri"/>
                <w:sz w:val="20"/>
                <w:szCs w:val="20"/>
              </w:rPr>
            </w:pPr>
            <w:r w:rsidRPr="00F3009A">
              <w:rPr>
                <w:rFonts w:eastAsia="Calibri"/>
                <w:sz w:val="20"/>
                <w:szCs w:val="20"/>
              </w:rPr>
              <w:t>26</w:t>
            </w:r>
          </w:p>
        </w:tc>
        <w:tc>
          <w:tcPr>
            <w:tcW w:w="572" w:type="pct"/>
            <w:shd w:val="clear" w:color="auto" w:fill="auto"/>
          </w:tcPr>
          <w:p w14:paraId="1DE0EF13" w14:textId="77777777" w:rsidR="00510803" w:rsidRPr="00F3009A" w:rsidRDefault="00510803" w:rsidP="00D4587F">
            <w:pPr>
              <w:jc w:val="center"/>
              <w:rPr>
                <w:rFonts w:eastAsia="Calibri"/>
                <w:sz w:val="20"/>
                <w:szCs w:val="20"/>
              </w:rPr>
            </w:pPr>
            <w:r w:rsidRPr="00F3009A">
              <w:rPr>
                <w:rFonts w:eastAsia="Calibri"/>
                <w:sz w:val="20"/>
                <w:szCs w:val="20"/>
              </w:rPr>
              <w:t>19</w:t>
            </w:r>
          </w:p>
        </w:tc>
      </w:tr>
      <w:tr w:rsidR="00510803" w:rsidRPr="00F3009A" w14:paraId="6C3202AD" w14:textId="77777777" w:rsidTr="00D4587F">
        <w:trPr>
          <w:trHeight w:val="258"/>
        </w:trPr>
        <w:tc>
          <w:tcPr>
            <w:tcW w:w="427" w:type="pct"/>
            <w:vMerge/>
            <w:shd w:val="clear" w:color="auto" w:fill="auto"/>
          </w:tcPr>
          <w:p w14:paraId="1A6346B1" w14:textId="77777777" w:rsidR="00510803" w:rsidRPr="00F3009A" w:rsidRDefault="00510803" w:rsidP="00D4587F">
            <w:pPr>
              <w:rPr>
                <w:rFonts w:eastAsia="Calibri"/>
                <w:sz w:val="20"/>
                <w:szCs w:val="20"/>
              </w:rPr>
            </w:pPr>
          </w:p>
        </w:tc>
        <w:tc>
          <w:tcPr>
            <w:tcW w:w="888" w:type="pct"/>
            <w:shd w:val="clear" w:color="auto" w:fill="auto"/>
          </w:tcPr>
          <w:p w14:paraId="6D9BAC58" w14:textId="77777777" w:rsidR="00510803" w:rsidRPr="00F3009A" w:rsidRDefault="00510803" w:rsidP="00D4587F">
            <w:pPr>
              <w:rPr>
                <w:rFonts w:eastAsia="Calibri"/>
                <w:sz w:val="20"/>
                <w:szCs w:val="20"/>
              </w:rPr>
            </w:pPr>
            <w:r w:rsidRPr="00F3009A">
              <w:rPr>
                <w:rFonts w:eastAsia="Calibri"/>
                <w:sz w:val="20"/>
                <w:szCs w:val="20"/>
              </w:rPr>
              <w:t>Педагогическая</w:t>
            </w:r>
          </w:p>
        </w:tc>
        <w:tc>
          <w:tcPr>
            <w:tcW w:w="518" w:type="pct"/>
            <w:shd w:val="clear" w:color="auto" w:fill="auto"/>
          </w:tcPr>
          <w:p w14:paraId="082FA714" w14:textId="77777777" w:rsidR="00510803" w:rsidRPr="00F3009A" w:rsidRDefault="00510803" w:rsidP="00D4587F">
            <w:pPr>
              <w:jc w:val="center"/>
              <w:rPr>
                <w:rFonts w:eastAsia="Calibri"/>
                <w:sz w:val="20"/>
                <w:szCs w:val="20"/>
              </w:rPr>
            </w:pPr>
            <w:r w:rsidRPr="00F3009A">
              <w:rPr>
                <w:rFonts w:eastAsia="Calibri"/>
                <w:sz w:val="20"/>
                <w:szCs w:val="20"/>
              </w:rPr>
              <w:t>49</w:t>
            </w:r>
          </w:p>
        </w:tc>
        <w:tc>
          <w:tcPr>
            <w:tcW w:w="445" w:type="pct"/>
            <w:shd w:val="clear" w:color="auto" w:fill="auto"/>
          </w:tcPr>
          <w:p w14:paraId="27296E87" w14:textId="77777777" w:rsidR="00510803" w:rsidRPr="00F3009A" w:rsidRDefault="00510803" w:rsidP="00D4587F">
            <w:pPr>
              <w:tabs>
                <w:tab w:val="center" w:pos="852"/>
              </w:tabs>
              <w:jc w:val="center"/>
              <w:rPr>
                <w:rFonts w:eastAsia="Calibri"/>
                <w:sz w:val="20"/>
                <w:szCs w:val="20"/>
              </w:rPr>
            </w:pPr>
            <w:r w:rsidRPr="00F3009A">
              <w:rPr>
                <w:rFonts w:eastAsia="Calibri"/>
                <w:sz w:val="20"/>
                <w:szCs w:val="20"/>
              </w:rPr>
              <w:t>11</w:t>
            </w:r>
          </w:p>
        </w:tc>
        <w:tc>
          <w:tcPr>
            <w:tcW w:w="604" w:type="pct"/>
            <w:shd w:val="clear" w:color="auto" w:fill="auto"/>
          </w:tcPr>
          <w:p w14:paraId="7B81F6B9" w14:textId="77777777" w:rsidR="00510803" w:rsidRPr="00F3009A" w:rsidRDefault="00510803" w:rsidP="00D4587F">
            <w:pPr>
              <w:jc w:val="center"/>
              <w:rPr>
                <w:rFonts w:eastAsia="Calibri"/>
                <w:sz w:val="20"/>
                <w:szCs w:val="20"/>
              </w:rPr>
            </w:pPr>
            <w:r w:rsidRPr="00F3009A">
              <w:rPr>
                <w:rFonts w:eastAsia="Calibri"/>
                <w:sz w:val="20"/>
                <w:szCs w:val="20"/>
              </w:rPr>
              <w:t>8</w:t>
            </w:r>
          </w:p>
        </w:tc>
        <w:tc>
          <w:tcPr>
            <w:tcW w:w="406" w:type="pct"/>
          </w:tcPr>
          <w:p w14:paraId="43E31490" w14:textId="77777777" w:rsidR="00510803" w:rsidRPr="00F3009A" w:rsidRDefault="00510803" w:rsidP="00D4587F">
            <w:pPr>
              <w:jc w:val="center"/>
              <w:rPr>
                <w:rFonts w:eastAsia="Calibri"/>
                <w:sz w:val="20"/>
                <w:szCs w:val="20"/>
              </w:rPr>
            </w:pPr>
            <w:r w:rsidRPr="00F3009A">
              <w:rPr>
                <w:rFonts w:eastAsia="Calibri"/>
                <w:sz w:val="20"/>
                <w:szCs w:val="20"/>
              </w:rPr>
              <w:t>30</w:t>
            </w:r>
          </w:p>
        </w:tc>
        <w:tc>
          <w:tcPr>
            <w:tcW w:w="570" w:type="pct"/>
            <w:shd w:val="clear" w:color="auto" w:fill="auto"/>
          </w:tcPr>
          <w:p w14:paraId="7998ADCD" w14:textId="77777777" w:rsidR="00510803" w:rsidRPr="00F3009A" w:rsidRDefault="00510803" w:rsidP="00D4587F">
            <w:pPr>
              <w:jc w:val="center"/>
              <w:rPr>
                <w:rFonts w:eastAsia="Calibri"/>
                <w:sz w:val="20"/>
                <w:szCs w:val="20"/>
              </w:rPr>
            </w:pPr>
            <w:r w:rsidRPr="00F3009A">
              <w:rPr>
                <w:rFonts w:eastAsia="Calibri"/>
                <w:sz w:val="20"/>
                <w:szCs w:val="20"/>
              </w:rPr>
              <w:t>22</w:t>
            </w:r>
          </w:p>
        </w:tc>
        <w:tc>
          <w:tcPr>
            <w:tcW w:w="570" w:type="pct"/>
            <w:shd w:val="clear" w:color="auto" w:fill="auto"/>
          </w:tcPr>
          <w:p w14:paraId="71509B57" w14:textId="77777777" w:rsidR="00510803" w:rsidRPr="00F3009A" w:rsidRDefault="00510803" w:rsidP="00D4587F">
            <w:pPr>
              <w:jc w:val="center"/>
              <w:rPr>
                <w:rFonts w:eastAsia="Calibri"/>
                <w:sz w:val="20"/>
                <w:szCs w:val="20"/>
              </w:rPr>
            </w:pPr>
            <w:r w:rsidRPr="00F3009A">
              <w:rPr>
                <w:rFonts w:eastAsia="Calibri"/>
                <w:sz w:val="20"/>
                <w:szCs w:val="20"/>
              </w:rPr>
              <w:t>10</w:t>
            </w:r>
          </w:p>
        </w:tc>
        <w:tc>
          <w:tcPr>
            <w:tcW w:w="572" w:type="pct"/>
            <w:shd w:val="clear" w:color="auto" w:fill="auto"/>
          </w:tcPr>
          <w:p w14:paraId="3C643AD6" w14:textId="77777777" w:rsidR="00510803" w:rsidRPr="00F3009A" w:rsidRDefault="00510803" w:rsidP="00D4587F">
            <w:pPr>
              <w:jc w:val="center"/>
              <w:rPr>
                <w:rFonts w:eastAsia="Calibri"/>
                <w:sz w:val="20"/>
                <w:szCs w:val="20"/>
              </w:rPr>
            </w:pPr>
            <w:r w:rsidRPr="00F3009A">
              <w:rPr>
                <w:rFonts w:eastAsia="Calibri"/>
                <w:sz w:val="20"/>
                <w:szCs w:val="20"/>
              </w:rPr>
              <w:t>17</w:t>
            </w:r>
          </w:p>
        </w:tc>
      </w:tr>
      <w:tr w:rsidR="00510803" w:rsidRPr="00F3009A" w14:paraId="5EAE2BF6" w14:textId="77777777" w:rsidTr="00D4587F">
        <w:trPr>
          <w:trHeight w:val="258"/>
        </w:trPr>
        <w:tc>
          <w:tcPr>
            <w:tcW w:w="427" w:type="pct"/>
            <w:shd w:val="clear" w:color="auto" w:fill="auto"/>
          </w:tcPr>
          <w:p w14:paraId="559D8601" w14:textId="77777777" w:rsidR="00510803" w:rsidRPr="00F3009A" w:rsidRDefault="00510803" w:rsidP="00D4587F">
            <w:pPr>
              <w:rPr>
                <w:rFonts w:eastAsia="Calibri"/>
                <w:b/>
                <w:sz w:val="20"/>
                <w:szCs w:val="20"/>
              </w:rPr>
            </w:pPr>
            <w:r w:rsidRPr="00F3009A">
              <w:rPr>
                <w:rFonts w:eastAsia="Calibri"/>
                <w:b/>
                <w:sz w:val="20"/>
                <w:szCs w:val="20"/>
              </w:rPr>
              <w:t>Всего</w:t>
            </w:r>
          </w:p>
        </w:tc>
        <w:tc>
          <w:tcPr>
            <w:tcW w:w="888" w:type="pct"/>
            <w:shd w:val="clear" w:color="auto" w:fill="auto"/>
          </w:tcPr>
          <w:p w14:paraId="172AC894" w14:textId="77777777" w:rsidR="00510803" w:rsidRPr="00F3009A" w:rsidRDefault="00510803" w:rsidP="00D4587F">
            <w:pPr>
              <w:rPr>
                <w:rFonts w:eastAsia="Calibri"/>
                <w:b/>
                <w:sz w:val="20"/>
                <w:szCs w:val="20"/>
              </w:rPr>
            </w:pPr>
          </w:p>
        </w:tc>
        <w:tc>
          <w:tcPr>
            <w:tcW w:w="518" w:type="pct"/>
            <w:shd w:val="clear" w:color="auto" w:fill="auto"/>
          </w:tcPr>
          <w:p w14:paraId="5F5DA50A" w14:textId="77777777" w:rsidR="00510803" w:rsidRPr="00F3009A" w:rsidRDefault="00510803" w:rsidP="00D4587F">
            <w:pPr>
              <w:jc w:val="center"/>
              <w:rPr>
                <w:rFonts w:eastAsia="Calibri"/>
                <w:b/>
                <w:sz w:val="20"/>
                <w:szCs w:val="20"/>
              </w:rPr>
            </w:pPr>
            <w:r w:rsidRPr="00F3009A">
              <w:rPr>
                <w:rFonts w:eastAsia="Calibri"/>
                <w:b/>
                <w:sz w:val="20"/>
                <w:szCs w:val="20"/>
              </w:rPr>
              <w:t>129</w:t>
            </w:r>
          </w:p>
        </w:tc>
        <w:tc>
          <w:tcPr>
            <w:tcW w:w="445" w:type="pct"/>
            <w:shd w:val="clear" w:color="auto" w:fill="auto"/>
          </w:tcPr>
          <w:p w14:paraId="26915138" w14:textId="77777777" w:rsidR="00510803" w:rsidRPr="00F3009A" w:rsidRDefault="00510803" w:rsidP="00D4587F">
            <w:pPr>
              <w:tabs>
                <w:tab w:val="center" w:pos="852"/>
              </w:tabs>
              <w:ind w:left="-107" w:right="-108"/>
              <w:jc w:val="center"/>
              <w:rPr>
                <w:rFonts w:eastAsia="Calibri"/>
                <w:b/>
                <w:sz w:val="20"/>
                <w:szCs w:val="20"/>
              </w:rPr>
            </w:pPr>
            <w:r w:rsidRPr="00F3009A">
              <w:rPr>
                <w:rFonts w:eastAsia="Calibri"/>
                <w:b/>
                <w:sz w:val="20"/>
                <w:szCs w:val="20"/>
              </w:rPr>
              <w:t>35</w:t>
            </w:r>
            <w:r>
              <w:rPr>
                <w:rFonts w:eastAsia="Calibri"/>
                <w:b/>
                <w:sz w:val="20"/>
                <w:szCs w:val="20"/>
              </w:rPr>
              <w:t>/</w:t>
            </w:r>
            <w:r w:rsidRPr="002A67F7">
              <w:rPr>
                <w:rFonts w:eastAsia="Calibri"/>
                <w:b/>
                <w:color w:val="FF0000"/>
                <w:sz w:val="20"/>
                <w:szCs w:val="20"/>
              </w:rPr>
              <w:t>27,1%</w:t>
            </w:r>
          </w:p>
        </w:tc>
        <w:tc>
          <w:tcPr>
            <w:tcW w:w="604" w:type="pct"/>
            <w:shd w:val="clear" w:color="auto" w:fill="auto"/>
          </w:tcPr>
          <w:p w14:paraId="2FE589FE" w14:textId="77777777" w:rsidR="00510803" w:rsidRPr="00F3009A" w:rsidRDefault="00510803" w:rsidP="00D4587F">
            <w:pPr>
              <w:jc w:val="center"/>
              <w:rPr>
                <w:rFonts w:eastAsia="Calibri"/>
                <w:b/>
                <w:sz w:val="20"/>
                <w:szCs w:val="20"/>
              </w:rPr>
            </w:pPr>
            <w:r w:rsidRPr="00F3009A">
              <w:rPr>
                <w:rFonts w:eastAsia="Calibri"/>
                <w:b/>
                <w:sz w:val="20"/>
                <w:szCs w:val="20"/>
              </w:rPr>
              <w:t>10</w:t>
            </w:r>
          </w:p>
        </w:tc>
        <w:tc>
          <w:tcPr>
            <w:tcW w:w="406" w:type="pct"/>
          </w:tcPr>
          <w:p w14:paraId="13EB950A" w14:textId="77777777" w:rsidR="00510803" w:rsidRPr="00F3009A" w:rsidRDefault="00510803" w:rsidP="00D4587F">
            <w:pPr>
              <w:ind w:right="-159"/>
              <w:jc w:val="center"/>
              <w:rPr>
                <w:rFonts w:eastAsia="Calibri"/>
                <w:b/>
                <w:sz w:val="20"/>
                <w:szCs w:val="20"/>
              </w:rPr>
            </w:pPr>
            <w:r w:rsidRPr="00F3009A">
              <w:rPr>
                <w:rFonts w:eastAsia="Calibri"/>
                <w:b/>
                <w:sz w:val="20"/>
                <w:szCs w:val="20"/>
              </w:rPr>
              <w:t>84</w:t>
            </w:r>
            <w:r>
              <w:rPr>
                <w:rFonts w:eastAsia="Calibri"/>
                <w:b/>
                <w:sz w:val="20"/>
                <w:szCs w:val="20"/>
              </w:rPr>
              <w:t>/</w:t>
            </w:r>
            <w:r w:rsidRPr="002A67F7">
              <w:rPr>
                <w:rFonts w:eastAsia="Calibri"/>
                <w:b/>
                <w:color w:val="FF0000"/>
                <w:sz w:val="20"/>
                <w:szCs w:val="20"/>
              </w:rPr>
              <w:t>65</w:t>
            </w:r>
            <w:r>
              <w:rPr>
                <w:rFonts w:eastAsia="Calibri"/>
                <w:b/>
                <w:color w:val="FF0000"/>
                <w:sz w:val="20"/>
                <w:szCs w:val="20"/>
              </w:rPr>
              <w:t>%</w:t>
            </w:r>
          </w:p>
        </w:tc>
        <w:tc>
          <w:tcPr>
            <w:tcW w:w="570" w:type="pct"/>
            <w:shd w:val="clear" w:color="auto" w:fill="auto"/>
          </w:tcPr>
          <w:p w14:paraId="4FC16A36" w14:textId="77777777" w:rsidR="00510803" w:rsidRPr="00F3009A" w:rsidRDefault="00510803" w:rsidP="00D4587F">
            <w:pPr>
              <w:jc w:val="center"/>
              <w:rPr>
                <w:rFonts w:eastAsia="Calibri"/>
                <w:b/>
                <w:sz w:val="20"/>
                <w:szCs w:val="20"/>
              </w:rPr>
            </w:pPr>
            <w:r w:rsidRPr="00F3009A">
              <w:rPr>
                <w:rFonts w:eastAsia="Calibri"/>
                <w:b/>
                <w:sz w:val="20"/>
                <w:szCs w:val="20"/>
              </w:rPr>
              <w:t>57</w:t>
            </w:r>
          </w:p>
        </w:tc>
        <w:tc>
          <w:tcPr>
            <w:tcW w:w="570" w:type="pct"/>
            <w:shd w:val="clear" w:color="auto" w:fill="auto"/>
          </w:tcPr>
          <w:p w14:paraId="4A1481B1" w14:textId="77777777" w:rsidR="00510803" w:rsidRPr="00F3009A" w:rsidRDefault="00510803" w:rsidP="00D4587F">
            <w:pPr>
              <w:jc w:val="center"/>
              <w:rPr>
                <w:rFonts w:eastAsia="Calibri"/>
                <w:b/>
                <w:sz w:val="20"/>
                <w:szCs w:val="20"/>
              </w:rPr>
            </w:pPr>
            <w:r w:rsidRPr="00F3009A">
              <w:rPr>
                <w:rFonts w:eastAsia="Calibri"/>
                <w:b/>
                <w:sz w:val="20"/>
                <w:szCs w:val="20"/>
              </w:rPr>
              <w:t>36</w:t>
            </w:r>
          </w:p>
        </w:tc>
        <w:tc>
          <w:tcPr>
            <w:tcW w:w="572" w:type="pct"/>
            <w:shd w:val="clear" w:color="auto" w:fill="auto"/>
          </w:tcPr>
          <w:p w14:paraId="0FC0489B" w14:textId="77777777" w:rsidR="00510803" w:rsidRPr="00F3009A" w:rsidRDefault="00510803" w:rsidP="00D4587F">
            <w:pPr>
              <w:jc w:val="center"/>
              <w:rPr>
                <w:rFonts w:eastAsia="Calibri"/>
                <w:b/>
                <w:sz w:val="20"/>
                <w:szCs w:val="20"/>
              </w:rPr>
            </w:pPr>
            <w:r w:rsidRPr="00F3009A">
              <w:rPr>
                <w:rFonts w:eastAsia="Calibri"/>
                <w:b/>
                <w:sz w:val="20"/>
                <w:szCs w:val="20"/>
              </w:rPr>
              <w:t>36</w:t>
            </w:r>
          </w:p>
        </w:tc>
      </w:tr>
    </w:tbl>
    <w:p w14:paraId="37E64973" w14:textId="2A2800D4" w:rsidR="00510803" w:rsidRDefault="00510803" w:rsidP="00510803">
      <w:pPr>
        <w:ind w:firstLine="567"/>
        <w:rPr>
          <w:sz w:val="24"/>
          <w:szCs w:val="24"/>
        </w:rPr>
      </w:pPr>
    </w:p>
    <w:p w14:paraId="0F61916B" w14:textId="21B4857E" w:rsidR="00510803" w:rsidRPr="00510803" w:rsidRDefault="00510803" w:rsidP="00510803">
      <w:pPr>
        <w:ind w:firstLine="567"/>
        <w:rPr>
          <w:b/>
          <w:bCs/>
          <w:sz w:val="24"/>
          <w:szCs w:val="24"/>
        </w:rPr>
      </w:pPr>
      <w:proofErr w:type="spellStart"/>
      <w:r w:rsidRPr="00510803">
        <w:rPr>
          <w:b/>
          <w:bCs/>
          <w:sz w:val="24"/>
          <w:szCs w:val="24"/>
        </w:rPr>
        <w:lastRenderedPageBreak/>
        <w:t>Журналдың</w:t>
      </w:r>
      <w:proofErr w:type="spellEnd"/>
      <w:r w:rsidRPr="00510803">
        <w:rPr>
          <w:b/>
          <w:bCs/>
          <w:sz w:val="24"/>
          <w:szCs w:val="24"/>
        </w:rPr>
        <w:t xml:space="preserve"> К</w:t>
      </w:r>
      <w:r w:rsidR="00DE4A80">
        <w:rPr>
          <w:b/>
          <w:bCs/>
          <w:sz w:val="24"/>
          <w:szCs w:val="24"/>
          <w:lang w:val="kk-KZ"/>
        </w:rPr>
        <w:t>ОКСОН</w:t>
      </w:r>
      <w:r w:rsidRPr="00510803">
        <w:rPr>
          <w:b/>
          <w:bCs/>
          <w:sz w:val="24"/>
          <w:szCs w:val="24"/>
        </w:rPr>
        <w:t xml:space="preserve"> </w:t>
      </w:r>
      <w:proofErr w:type="spellStart"/>
      <w:r w:rsidRPr="00510803">
        <w:rPr>
          <w:b/>
          <w:bCs/>
          <w:sz w:val="24"/>
          <w:szCs w:val="24"/>
        </w:rPr>
        <w:t>секцияларында</w:t>
      </w:r>
      <w:proofErr w:type="spellEnd"/>
      <w:r w:rsidRPr="00510803">
        <w:rPr>
          <w:b/>
          <w:bCs/>
          <w:sz w:val="24"/>
          <w:szCs w:val="24"/>
        </w:rPr>
        <w:t xml:space="preserve"> </w:t>
      </w:r>
      <w:proofErr w:type="spellStart"/>
      <w:r w:rsidRPr="00510803">
        <w:rPr>
          <w:b/>
          <w:bCs/>
          <w:sz w:val="24"/>
          <w:szCs w:val="24"/>
        </w:rPr>
        <w:t>өз</w:t>
      </w:r>
      <w:proofErr w:type="spellEnd"/>
      <w:r w:rsidRPr="00510803">
        <w:rPr>
          <w:b/>
          <w:bCs/>
          <w:sz w:val="24"/>
          <w:szCs w:val="24"/>
        </w:rPr>
        <w:t xml:space="preserve"> ПОҚ-</w:t>
      </w:r>
      <w:r w:rsidR="00DE4A80">
        <w:rPr>
          <w:b/>
          <w:bCs/>
          <w:sz w:val="24"/>
          <w:szCs w:val="24"/>
          <w:lang w:val="kk-KZ"/>
        </w:rPr>
        <w:t>т</w:t>
      </w:r>
      <w:proofErr w:type="spellStart"/>
      <w:r w:rsidRPr="00510803">
        <w:rPr>
          <w:b/>
          <w:bCs/>
          <w:sz w:val="24"/>
          <w:szCs w:val="24"/>
        </w:rPr>
        <w:t>ың</w:t>
      </w:r>
      <w:proofErr w:type="spellEnd"/>
      <w:r w:rsidRPr="00510803">
        <w:rPr>
          <w:b/>
          <w:bCs/>
          <w:sz w:val="24"/>
          <w:szCs w:val="24"/>
        </w:rPr>
        <w:t xml:space="preserve"> </w:t>
      </w:r>
      <w:proofErr w:type="spellStart"/>
      <w:r w:rsidRPr="00510803">
        <w:rPr>
          <w:b/>
          <w:bCs/>
          <w:sz w:val="24"/>
          <w:szCs w:val="24"/>
        </w:rPr>
        <w:t>рұқсат</w:t>
      </w:r>
      <w:proofErr w:type="spellEnd"/>
      <w:r w:rsidRPr="00510803">
        <w:rPr>
          <w:b/>
          <w:bCs/>
          <w:sz w:val="24"/>
          <w:szCs w:val="24"/>
        </w:rPr>
        <w:t xml:space="preserve"> </w:t>
      </w:r>
      <w:proofErr w:type="spellStart"/>
      <w:r w:rsidRPr="00510803">
        <w:rPr>
          <w:b/>
          <w:bCs/>
          <w:sz w:val="24"/>
          <w:szCs w:val="24"/>
        </w:rPr>
        <w:t>етілген</w:t>
      </w:r>
      <w:proofErr w:type="spellEnd"/>
      <w:r w:rsidRPr="00510803">
        <w:rPr>
          <w:b/>
          <w:bCs/>
          <w:sz w:val="24"/>
          <w:szCs w:val="24"/>
        </w:rPr>
        <w:t xml:space="preserve"> % - ы 50% - </w:t>
      </w:r>
      <w:proofErr w:type="spellStart"/>
      <w:r w:rsidRPr="00510803">
        <w:rPr>
          <w:b/>
          <w:bCs/>
          <w:sz w:val="24"/>
          <w:szCs w:val="24"/>
        </w:rPr>
        <w:t>ға</w:t>
      </w:r>
      <w:proofErr w:type="spellEnd"/>
      <w:r w:rsidRPr="00510803">
        <w:rPr>
          <w:b/>
          <w:bCs/>
          <w:sz w:val="24"/>
          <w:szCs w:val="24"/>
        </w:rPr>
        <w:t xml:space="preserve"> </w:t>
      </w:r>
      <w:proofErr w:type="spellStart"/>
      <w:r w:rsidRPr="00510803">
        <w:rPr>
          <w:b/>
          <w:bCs/>
          <w:sz w:val="24"/>
          <w:szCs w:val="24"/>
        </w:rPr>
        <w:t>дейін</w:t>
      </w:r>
      <w:proofErr w:type="spellEnd"/>
      <w:r w:rsidRPr="00510803">
        <w:rPr>
          <w:b/>
          <w:bCs/>
          <w:sz w:val="24"/>
          <w:szCs w:val="24"/>
        </w:rPr>
        <w:t xml:space="preserve"> </w:t>
      </w:r>
      <w:proofErr w:type="spellStart"/>
      <w:r w:rsidRPr="00510803">
        <w:rPr>
          <w:b/>
          <w:bCs/>
          <w:sz w:val="24"/>
          <w:szCs w:val="24"/>
        </w:rPr>
        <w:t>болса</w:t>
      </w:r>
      <w:proofErr w:type="spellEnd"/>
      <w:r w:rsidRPr="00510803">
        <w:rPr>
          <w:b/>
          <w:bCs/>
          <w:sz w:val="24"/>
          <w:szCs w:val="24"/>
        </w:rPr>
        <w:t xml:space="preserve">, </w:t>
      </w:r>
      <w:proofErr w:type="spellStart"/>
      <w:r w:rsidRPr="00510803">
        <w:rPr>
          <w:b/>
          <w:bCs/>
          <w:sz w:val="24"/>
          <w:szCs w:val="24"/>
        </w:rPr>
        <w:t>бізде</w:t>
      </w:r>
      <w:proofErr w:type="spellEnd"/>
      <w:r w:rsidRPr="00510803">
        <w:rPr>
          <w:b/>
          <w:bCs/>
          <w:sz w:val="24"/>
          <w:szCs w:val="24"/>
        </w:rPr>
        <w:t xml:space="preserve"> </w:t>
      </w:r>
      <w:proofErr w:type="spellStart"/>
      <w:r w:rsidRPr="00510803">
        <w:rPr>
          <w:b/>
          <w:bCs/>
          <w:sz w:val="24"/>
          <w:szCs w:val="24"/>
        </w:rPr>
        <w:t>олардың</w:t>
      </w:r>
      <w:proofErr w:type="spellEnd"/>
      <w:r w:rsidRPr="00510803">
        <w:rPr>
          <w:b/>
          <w:bCs/>
          <w:sz w:val="24"/>
          <w:szCs w:val="24"/>
        </w:rPr>
        <w:t xml:space="preserve"> саны </w:t>
      </w:r>
      <w:proofErr w:type="spellStart"/>
      <w:r w:rsidRPr="00510803">
        <w:rPr>
          <w:b/>
          <w:bCs/>
          <w:sz w:val="24"/>
          <w:szCs w:val="24"/>
        </w:rPr>
        <w:t>едәуір</w:t>
      </w:r>
      <w:proofErr w:type="spellEnd"/>
      <w:r w:rsidRPr="00510803">
        <w:rPr>
          <w:b/>
          <w:bCs/>
          <w:sz w:val="24"/>
          <w:szCs w:val="24"/>
        </w:rPr>
        <w:t xml:space="preserve"> </w:t>
      </w:r>
      <w:proofErr w:type="spellStart"/>
      <w:r w:rsidRPr="00510803">
        <w:rPr>
          <w:b/>
          <w:bCs/>
          <w:sz w:val="24"/>
          <w:szCs w:val="24"/>
        </w:rPr>
        <w:t>төмен</w:t>
      </w:r>
      <w:proofErr w:type="spellEnd"/>
      <w:r w:rsidRPr="00510803">
        <w:rPr>
          <w:b/>
          <w:bCs/>
          <w:sz w:val="24"/>
          <w:szCs w:val="24"/>
        </w:rPr>
        <w:t xml:space="preserve">, </w:t>
      </w:r>
      <w:proofErr w:type="spellStart"/>
      <w:r w:rsidRPr="00510803">
        <w:rPr>
          <w:b/>
          <w:bCs/>
          <w:sz w:val="24"/>
          <w:szCs w:val="24"/>
        </w:rPr>
        <w:t>бұл</w:t>
      </w:r>
      <w:proofErr w:type="spellEnd"/>
      <w:r w:rsidRPr="00510803">
        <w:rPr>
          <w:b/>
          <w:bCs/>
          <w:sz w:val="24"/>
          <w:szCs w:val="24"/>
        </w:rPr>
        <w:t xml:space="preserve"> магистратура мен </w:t>
      </w:r>
      <w:proofErr w:type="spellStart"/>
      <w:r w:rsidRPr="00510803">
        <w:rPr>
          <w:b/>
          <w:bCs/>
          <w:sz w:val="24"/>
          <w:szCs w:val="24"/>
        </w:rPr>
        <w:t>докторантурада</w:t>
      </w:r>
      <w:proofErr w:type="spellEnd"/>
      <w:r w:rsidRPr="00510803">
        <w:rPr>
          <w:b/>
          <w:bCs/>
          <w:sz w:val="24"/>
          <w:szCs w:val="24"/>
        </w:rPr>
        <w:t xml:space="preserve"> </w:t>
      </w:r>
      <w:proofErr w:type="spellStart"/>
      <w:r w:rsidRPr="00510803">
        <w:rPr>
          <w:b/>
          <w:bCs/>
          <w:sz w:val="24"/>
          <w:szCs w:val="24"/>
        </w:rPr>
        <w:t>ғылыми</w:t>
      </w:r>
      <w:proofErr w:type="spellEnd"/>
      <w:r w:rsidRPr="00510803">
        <w:rPr>
          <w:b/>
          <w:bCs/>
          <w:sz w:val="24"/>
          <w:szCs w:val="24"/>
        </w:rPr>
        <w:t xml:space="preserve"> </w:t>
      </w:r>
      <w:proofErr w:type="spellStart"/>
      <w:r w:rsidRPr="00510803">
        <w:rPr>
          <w:b/>
          <w:bCs/>
          <w:sz w:val="24"/>
          <w:szCs w:val="24"/>
        </w:rPr>
        <w:t>басшылықпен</w:t>
      </w:r>
      <w:proofErr w:type="spellEnd"/>
      <w:r w:rsidRPr="00510803">
        <w:rPr>
          <w:b/>
          <w:bCs/>
          <w:sz w:val="24"/>
          <w:szCs w:val="24"/>
        </w:rPr>
        <w:t xml:space="preserve"> </w:t>
      </w:r>
      <w:proofErr w:type="spellStart"/>
      <w:r w:rsidRPr="00510803">
        <w:rPr>
          <w:b/>
          <w:bCs/>
          <w:sz w:val="24"/>
          <w:szCs w:val="24"/>
        </w:rPr>
        <w:t>проблемалар</w:t>
      </w:r>
      <w:proofErr w:type="spellEnd"/>
      <w:r w:rsidRPr="00510803">
        <w:rPr>
          <w:b/>
          <w:bCs/>
          <w:sz w:val="24"/>
          <w:szCs w:val="24"/>
        </w:rPr>
        <w:t xml:space="preserve"> </w:t>
      </w:r>
      <w:proofErr w:type="spellStart"/>
      <w:r w:rsidRPr="00510803">
        <w:rPr>
          <w:b/>
          <w:bCs/>
          <w:sz w:val="24"/>
          <w:szCs w:val="24"/>
        </w:rPr>
        <w:t>туғызады</w:t>
      </w:r>
      <w:proofErr w:type="spellEnd"/>
      <w:r w:rsidRPr="00510803">
        <w:rPr>
          <w:b/>
          <w:bCs/>
          <w:sz w:val="24"/>
          <w:szCs w:val="24"/>
        </w:rPr>
        <w:t xml:space="preserve">, </w:t>
      </w:r>
      <w:proofErr w:type="spellStart"/>
      <w:r w:rsidRPr="00510803">
        <w:rPr>
          <w:b/>
          <w:bCs/>
          <w:sz w:val="24"/>
          <w:szCs w:val="24"/>
        </w:rPr>
        <w:t>ғалымдарды</w:t>
      </w:r>
      <w:proofErr w:type="spellEnd"/>
      <w:r w:rsidRPr="00510803">
        <w:rPr>
          <w:b/>
          <w:bCs/>
          <w:sz w:val="24"/>
          <w:szCs w:val="24"/>
        </w:rPr>
        <w:t xml:space="preserve"> </w:t>
      </w:r>
      <w:proofErr w:type="spellStart"/>
      <w:r w:rsidRPr="00510803">
        <w:rPr>
          <w:b/>
          <w:bCs/>
          <w:sz w:val="24"/>
          <w:szCs w:val="24"/>
        </w:rPr>
        <w:t>тарапта</w:t>
      </w:r>
      <w:proofErr w:type="spellEnd"/>
      <w:r w:rsidRPr="00510803">
        <w:rPr>
          <w:b/>
          <w:bCs/>
          <w:sz w:val="24"/>
          <w:szCs w:val="24"/>
        </w:rPr>
        <w:t xml:space="preserve"> </w:t>
      </w:r>
      <w:proofErr w:type="spellStart"/>
      <w:r w:rsidRPr="00510803">
        <w:rPr>
          <w:b/>
          <w:bCs/>
          <w:sz w:val="24"/>
          <w:szCs w:val="24"/>
        </w:rPr>
        <w:t>жариялауға</w:t>
      </w:r>
      <w:proofErr w:type="spellEnd"/>
      <w:r w:rsidRPr="00510803">
        <w:rPr>
          <w:b/>
          <w:bCs/>
          <w:sz w:val="24"/>
          <w:szCs w:val="24"/>
        </w:rPr>
        <w:t xml:space="preserve"> </w:t>
      </w:r>
      <w:proofErr w:type="spellStart"/>
      <w:r w:rsidRPr="00510803">
        <w:rPr>
          <w:b/>
          <w:bCs/>
          <w:sz w:val="24"/>
          <w:szCs w:val="24"/>
        </w:rPr>
        <w:t>мәжбүр</w:t>
      </w:r>
      <w:proofErr w:type="spellEnd"/>
      <w:r w:rsidRPr="00510803">
        <w:rPr>
          <w:b/>
          <w:bCs/>
          <w:sz w:val="24"/>
          <w:szCs w:val="24"/>
        </w:rPr>
        <w:t xml:space="preserve"> </w:t>
      </w:r>
      <w:proofErr w:type="spellStart"/>
      <w:r w:rsidRPr="00510803">
        <w:rPr>
          <w:b/>
          <w:bCs/>
          <w:sz w:val="24"/>
          <w:szCs w:val="24"/>
        </w:rPr>
        <w:t>етеді</w:t>
      </w:r>
      <w:proofErr w:type="spellEnd"/>
      <w:r w:rsidRPr="00510803">
        <w:rPr>
          <w:b/>
          <w:bCs/>
          <w:sz w:val="24"/>
          <w:szCs w:val="24"/>
        </w:rPr>
        <w:t>.</w:t>
      </w:r>
    </w:p>
    <w:p w14:paraId="5BB47CB0" w14:textId="20699698" w:rsidR="00510803" w:rsidRDefault="00510803" w:rsidP="00510803">
      <w:pPr>
        <w:ind w:firstLine="567"/>
        <w:rPr>
          <w:sz w:val="24"/>
          <w:szCs w:val="24"/>
        </w:rPr>
      </w:pPr>
      <w:r w:rsidRPr="00510803">
        <w:rPr>
          <w:sz w:val="24"/>
          <w:szCs w:val="24"/>
        </w:rPr>
        <w:t xml:space="preserve">Университет </w:t>
      </w:r>
      <w:proofErr w:type="spellStart"/>
      <w:r w:rsidRPr="00510803">
        <w:rPr>
          <w:sz w:val="24"/>
          <w:szCs w:val="24"/>
        </w:rPr>
        <w:t>бойынша</w:t>
      </w:r>
      <w:proofErr w:type="spellEnd"/>
      <w:r w:rsidRPr="00510803">
        <w:rPr>
          <w:sz w:val="24"/>
          <w:szCs w:val="24"/>
        </w:rPr>
        <w:t xml:space="preserve"> 2023 </w:t>
      </w:r>
      <w:proofErr w:type="spellStart"/>
      <w:r w:rsidRPr="00510803">
        <w:rPr>
          <w:sz w:val="24"/>
          <w:szCs w:val="24"/>
        </w:rPr>
        <w:t>жылы</w:t>
      </w:r>
      <w:proofErr w:type="spellEnd"/>
      <w:r w:rsidRPr="00510803">
        <w:rPr>
          <w:sz w:val="24"/>
          <w:szCs w:val="24"/>
        </w:rPr>
        <w:t xml:space="preserve"> "ҚМПИ </w:t>
      </w:r>
      <w:proofErr w:type="spellStart"/>
      <w:r w:rsidRPr="00510803">
        <w:rPr>
          <w:sz w:val="24"/>
          <w:szCs w:val="24"/>
        </w:rPr>
        <w:t>Жаршысы</w:t>
      </w:r>
      <w:proofErr w:type="spellEnd"/>
      <w:r w:rsidRPr="00510803">
        <w:rPr>
          <w:sz w:val="24"/>
          <w:szCs w:val="24"/>
        </w:rPr>
        <w:t xml:space="preserve">" </w:t>
      </w:r>
      <w:proofErr w:type="spellStart"/>
      <w:r w:rsidRPr="00510803">
        <w:rPr>
          <w:sz w:val="24"/>
          <w:szCs w:val="24"/>
        </w:rPr>
        <w:t>ғылыми-әдістемелік</w:t>
      </w:r>
      <w:proofErr w:type="spellEnd"/>
      <w:r w:rsidRPr="00510803">
        <w:rPr>
          <w:sz w:val="24"/>
          <w:szCs w:val="24"/>
        </w:rPr>
        <w:t xml:space="preserve"> </w:t>
      </w:r>
      <w:proofErr w:type="spellStart"/>
      <w:r w:rsidRPr="00510803">
        <w:rPr>
          <w:sz w:val="24"/>
          <w:szCs w:val="24"/>
        </w:rPr>
        <w:t>журналында</w:t>
      </w:r>
      <w:proofErr w:type="spellEnd"/>
      <w:r w:rsidRPr="00510803">
        <w:rPr>
          <w:sz w:val="24"/>
          <w:szCs w:val="24"/>
        </w:rPr>
        <w:t xml:space="preserve"> Ахмет </w:t>
      </w:r>
      <w:proofErr w:type="spellStart"/>
      <w:r w:rsidRPr="00510803">
        <w:rPr>
          <w:sz w:val="24"/>
          <w:szCs w:val="24"/>
        </w:rPr>
        <w:t>Байтұрсынұлы</w:t>
      </w:r>
      <w:proofErr w:type="spellEnd"/>
      <w:r w:rsidRPr="00510803">
        <w:rPr>
          <w:sz w:val="24"/>
          <w:szCs w:val="24"/>
        </w:rPr>
        <w:t xml:space="preserve"> </w:t>
      </w:r>
      <w:proofErr w:type="spellStart"/>
      <w:r w:rsidRPr="00510803">
        <w:rPr>
          <w:sz w:val="24"/>
          <w:szCs w:val="24"/>
        </w:rPr>
        <w:t>атындағы</w:t>
      </w:r>
      <w:proofErr w:type="spellEnd"/>
      <w:r w:rsidRPr="00510803">
        <w:rPr>
          <w:sz w:val="24"/>
          <w:szCs w:val="24"/>
        </w:rPr>
        <w:t xml:space="preserve"> </w:t>
      </w:r>
      <w:proofErr w:type="spellStart"/>
      <w:r w:rsidRPr="00510803">
        <w:rPr>
          <w:sz w:val="24"/>
          <w:szCs w:val="24"/>
        </w:rPr>
        <w:t>Қостанай</w:t>
      </w:r>
      <w:proofErr w:type="spellEnd"/>
      <w:r w:rsidRPr="00510803">
        <w:rPr>
          <w:sz w:val="24"/>
          <w:szCs w:val="24"/>
        </w:rPr>
        <w:t xml:space="preserve"> </w:t>
      </w:r>
      <w:proofErr w:type="spellStart"/>
      <w:r w:rsidRPr="00510803">
        <w:rPr>
          <w:sz w:val="24"/>
          <w:szCs w:val="24"/>
        </w:rPr>
        <w:t>өңірлік</w:t>
      </w:r>
      <w:proofErr w:type="spellEnd"/>
      <w:r w:rsidRPr="00510803">
        <w:rPr>
          <w:sz w:val="24"/>
          <w:szCs w:val="24"/>
        </w:rPr>
        <w:t xml:space="preserve"> </w:t>
      </w:r>
      <w:proofErr w:type="spellStart"/>
      <w:r w:rsidRPr="00510803">
        <w:rPr>
          <w:sz w:val="24"/>
          <w:szCs w:val="24"/>
        </w:rPr>
        <w:t>университетінің</w:t>
      </w:r>
      <w:proofErr w:type="spellEnd"/>
      <w:r w:rsidRPr="00510803">
        <w:rPr>
          <w:sz w:val="24"/>
          <w:szCs w:val="24"/>
        </w:rPr>
        <w:t xml:space="preserve"> ПОҚ-</w:t>
      </w:r>
      <w:r w:rsidR="00DE4A80">
        <w:rPr>
          <w:sz w:val="24"/>
          <w:szCs w:val="24"/>
          <w:lang w:val="kk-KZ"/>
        </w:rPr>
        <w:t>т</w:t>
      </w:r>
      <w:proofErr w:type="spellStart"/>
      <w:r w:rsidRPr="00510803">
        <w:rPr>
          <w:sz w:val="24"/>
          <w:szCs w:val="24"/>
        </w:rPr>
        <w:t>ың</w:t>
      </w:r>
      <w:proofErr w:type="spellEnd"/>
      <w:r w:rsidRPr="00510803">
        <w:rPr>
          <w:sz w:val="24"/>
          <w:szCs w:val="24"/>
        </w:rPr>
        <w:t xml:space="preserve"> </w:t>
      </w:r>
      <w:proofErr w:type="spellStart"/>
      <w:r w:rsidRPr="00510803">
        <w:rPr>
          <w:sz w:val="24"/>
          <w:szCs w:val="24"/>
        </w:rPr>
        <w:t>көлемі</w:t>
      </w:r>
      <w:proofErr w:type="spellEnd"/>
      <w:r w:rsidRPr="00510803">
        <w:rPr>
          <w:sz w:val="24"/>
          <w:szCs w:val="24"/>
        </w:rPr>
        <w:t xml:space="preserve"> 5,5 </w:t>
      </w:r>
      <w:proofErr w:type="spellStart"/>
      <w:r w:rsidRPr="00510803">
        <w:rPr>
          <w:sz w:val="24"/>
          <w:szCs w:val="24"/>
        </w:rPr>
        <w:t>п.л</w:t>
      </w:r>
      <w:proofErr w:type="spellEnd"/>
      <w:r w:rsidRPr="00510803">
        <w:rPr>
          <w:sz w:val="24"/>
          <w:szCs w:val="24"/>
        </w:rPr>
        <w:t xml:space="preserve">., </w:t>
      </w:r>
      <w:proofErr w:type="spellStart"/>
      <w:r w:rsidRPr="00510803">
        <w:rPr>
          <w:sz w:val="24"/>
          <w:szCs w:val="24"/>
        </w:rPr>
        <w:t>оның</w:t>
      </w:r>
      <w:proofErr w:type="spellEnd"/>
      <w:r w:rsidRPr="00510803">
        <w:rPr>
          <w:sz w:val="24"/>
          <w:szCs w:val="24"/>
        </w:rPr>
        <w:t xml:space="preserve"> </w:t>
      </w:r>
      <w:proofErr w:type="spellStart"/>
      <w:r w:rsidRPr="00510803">
        <w:rPr>
          <w:sz w:val="24"/>
          <w:szCs w:val="24"/>
        </w:rPr>
        <w:t>ішінде</w:t>
      </w:r>
      <w:proofErr w:type="spellEnd"/>
      <w:r w:rsidRPr="00510803">
        <w:rPr>
          <w:sz w:val="24"/>
          <w:szCs w:val="24"/>
        </w:rPr>
        <w:t xml:space="preserve"> 3,98 п. л. </w:t>
      </w:r>
      <w:proofErr w:type="spellStart"/>
      <w:r w:rsidRPr="00510803">
        <w:rPr>
          <w:sz w:val="24"/>
          <w:szCs w:val="24"/>
        </w:rPr>
        <w:t>қазақ</w:t>
      </w:r>
      <w:proofErr w:type="spellEnd"/>
      <w:r w:rsidRPr="00510803">
        <w:rPr>
          <w:sz w:val="24"/>
          <w:szCs w:val="24"/>
        </w:rPr>
        <w:t xml:space="preserve"> </w:t>
      </w:r>
      <w:proofErr w:type="spellStart"/>
      <w:r w:rsidRPr="00510803">
        <w:rPr>
          <w:sz w:val="24"/>
          <w:szCs w:val="24"/>
        </w:rPr>
        <w:t>тілінде</w:t>
      </w:r>
      <w:proofErr w:type="spellEnd"/>
      <w:r w:rsidRPr="00510803">
        <w:rPr>
          <w:sz w:val="24"/>
          <w:szCs w:val="24"/>
        </w:rPr>
        <w:t xml:space="preserve"> </w:t>
      </w:r>
      <w:proofErr w:type="spellStart"/>
      <w:r w:rsidRPr="00510803">
        <w:rPr>
          <w:sz w:val="24"/>
          <w:szCs w:val="24"/>
        </w:rPr>
        <w:t>және</w:t>
      </w:r>
      <w:proofErr w:type="spellEnd"/>
      <w:r w:rsidRPr="00510803">
        <w:rPr>
          <w:sz w:val="24"/>
          <w:szCs w:val="24"/>
        </w:rPr>
        <w:t xml:space="preserve"> 5,5 п. л. </w:t>
      </w:r>
      <w:proofErr w:type="spellStart"/>
      <w:r w:rsidRPr="00510803">
        <w:rPr>
          <w:sz w:val="24"/>
          <w:szCs w:val="24"/>
        </w:rPr>
        <w:t>орыс</w:t>
      </w:r>
      <w:proofErr w:type="spellEnd"/>
      <w:r w:rsidRPr="00510803">
        <w:rPr>
          <w:sz w:val="24"/>
          <w:szCs w:val="24"/>
        </w:rPr>
        <w:t xml:space="preserve"> </w:t>
      </w:r>
      <w:proofErr w:type="spellStart"/>
      <w:r w:rsidRPr="00510803">
        <w:rPr>
          <w:sz w:val="24"/>
          <w:szCs w:val="24"/>
        </w:rPr>
        <w:t>тілінде</w:t>
      </w:r>
      <w:proofErr w:type="spellEnd"/>
      <w:r w:rsidRPr="00510803">
        <w:rPr>
          <w:sz w:val="24"/>
          <w:szCs w:val="24"/>
        </w:rPr>
        <w:t xml:space="preserve"> 28 </w:t>
      </w:r>
      <w:proofErr w:type="spellStart"/>
      <w:r w:rsidRPr="00510803">
        <w:rPr>
          <w:sz w:val="24"/>
          <w:szCs w:val="24"/>
        </w:rPr>
        <w:t>мақала</w:t>
      </w:r>
      <w:proofErr w:type="spellEnd"/>
      <w:r w:rsidRPr="00510803">
        <w:rPr>
          <w:sz w:val="24"/>
          <w:szCs w:val="24"/>
        </w:rPr>
        <w:t xml:space="preserve"> </w:t>
      </w:r>
      <w:proofErr w:type="spellStart"/>
      <w:r w:rsidRPr="00510803">
        <w:rPr>
          <w:sz w:val="24"/>
          <w:szCs w:val="24"/>
        </w:rPr>
        <w:t>жарияланды</w:t>
      </w:r>
      <w:proofErr w:type="spellEnd"/>
      <w:r w:rsidRPr="00510803">
        <w:rPr>
          <w:sz w:val="24"/>
          <w:szCs w:val="24"/>
        </w:rPr>
        <w:t>.</w:t>
      </w:r>
    </w:p>
    <w:p w14:paraId="5A552058" w14:textId="0EC6B4D3" w:rsidR="00510803" w:rsidRDefault="00510803" w:rsidP="00510803">
      <w:pPr>
        <w:ind w:firstLine="567"/>
        <w:rPr>
          <w:sz w:val="24"/>
          <w:szCs w:val="24"/>
        </w:rPr>
      </w:pPr>
    </w:p>
    <w:p w14:paraId="7813C8DB" w14:textId="639E3ECC" w:rsidR="00510803" w:rsidRDefault="00510803" w:rsidP="00510803">
      <w:pPr>
        <w:ind w:firstLine="567"/>
        <w:rPr>
          <w:sz w:val="24"/>
          <w:szCs w:val="24"/>
        </w:rPr>
      </w:pPr>
      <w:proofErr w:type="spellStart"/>
      <w:r w:rsidRPr="00510803">
        <w:rPr>
          <w:sz w:val="24"/>
          <w:szCs w:val="24"/>
        </w:rPr>
        <w:t>Журналда</w:t>
      </w:r>
      <w:proofErr w:type="spellEnd"/>
      <w:r w:rsidRPr="00510803">
        <w:rPr>
          <w:sz w:val="24"/>
          <w:szCs w:val="24"/>
        </w:rPr>
        <w:t xml:space="preserve"> </w:t>
      </w:r>
      <w:proofErr w:type="spellStart"/>
      <w:r w:rsidRPr="00510803">
        <w:rPr>
          <w:sz w:val="24"/>
          <w:szCs w:val="24"/>
        </w:rPr>
        <w:t>негізінен</w:t>
      </w:r>
      <w:proofErr w:type="spellEnd"/>
      <w:r w:rsidRPr="00510803">
        <w:rPr>
          <w:sz w:val="24"/>
          <w:szCs w:val="24"/>
        </w:rPr>
        <w:t xml:space="preserve"> Ө. </w:t>
      </w:r>
      <w:proofErr w:type="spellStart"/>
      <w:r w:rsidRPr="00510803">
        <w:rPr>
          <w:sz w:val="24"/>
          <w:szCs w:val="24"/>
        </w:rPr>
        <w:t>Сұлтанғазин</w:t>
      </w:r>
      <w:proofErr w:type="spellEnd"/>
      <w:r w:rsidRPr="00510803">
        <w:rPr>
          <w:sz w:val="24"/>
          <w:szCs w:val="24"/>
        </w:rPr>
        <w:t xml:space="preserve"> </w:t>
      </w:r>
      <w:proofErr w:type="spellStart"/>
      <w:r w:rsidRPr="00510803">
        <w:rPr>
          <w:sz w:val="24"/>
          <w:szCs w:val="24"/>
        </w:rPr>
        <w:t>атындағы</w:t>
      </w:r>
      <w:proofErr w:type="spellEnd"/>
      <w:r w:rsidRPr="00510803">
        <w:rPr>
          <w:sz w:val="24"/>
          <w:szCs w:val="24"/>
        </w:rPr>
        <w:t xml:space="preserve"> </w:t>
      </w:r>
      <w:proofErr w:type="spellStart"/>
      <w:r w:rsidRPr="00510803">
        <w:rPr>
          <w:sz w:val="24"/>
          <w:szCs w:val="24"/>
        </w:rPr>
        <w:t>педагогикалық</w:t>
      </w:r>
      <w:proofErr w:type="spellEnd"/>
      <w:r w:rsidRPr="00510803">
        <w:rPr>
          <w:sz w:val="24"/>
          <w:szCs w:val="24"/>
        </w:rPr>
        <w:t xml:space="preserve"> </w:t>
      </w:r>
      <w:proofErr w:type="spellStart"/>
      <w:r w:rsidRPr="00510803">
        <w:rPr>
          <w:sz w:val="24"/>
          <w:szCs w:val="24"/>
        </w:rPr>
        <w:t>институттың</w:t>
      </w:r>
      <w:proofErr w:type="spellEnd"/>
      <w:r w:rsidRPr="00510803">
        <w:rPr>
          <w:sz w:val="24"/>
          <w:szCs w:val="24"/>
        </w:rPr>
        <w:t xml:space="preserve"> </w:t>
      </w:r>
      <w:proofErr w:type="spellStart"/>
      <w:r w:rsidRPr="00510803">
        <w:rPr>
          <w:sz w:val="24"/>
          <w:szCs w:val="24"/>
        </w:rPr>
        <w:t>оқытушылары</w:t>
      </w:r>
      <w:proofErr w:type="spellEnd"/>
      <w:r w:rsidRPr="00510803">
        <w:rPr>
          <w:sz w:val="24"/>
          <w:szCs w:val="24"/>
        </w:rPr>
        <w:t xml:space="preserve">, </w:t>
      </w:r>
      <w:proofErr w:type="spellStart"/>
      <w:r w:rsidRPr="00510803">
        <w:rPr>
          <w:sz w:val="24"/>
          <w:szCs w:val="24"/>
        </w:rPr>
        <w:t>магистранттары</w:t>
      </w:r>
      <w:proofErr w:type="spellEnd"/>
      <w:r w:rsidRPr="00510803">
        <w:rPr>
          <w:sz w:val="24"/>
          <w:szCs w:val="24"/>
        </w:rPr>
        <w:t xml:space="preserve">, </w:t>
      </w:r>
      <w:proofErr w:type="spellStart"/>
      <w:r w:rsidRPr="00510803">
        <w:rPr>
          <w:sz w:val="24"/>
          <w:szCs w:val="24"/>
        </w:rPr>
        <w:t>студенттері</w:t>
      </w:r>
      <w:proofErr w:type="spellEnd"/>
      <w:r w:rsidRPr="00510803">
        <w:rPr>
          <w:sz w:val="24"/>
          <w:szCs w:val="24"/>
        </w:rPr>
        <w:t xml:space="preserve"> </w:t>
      </w:r>
      <w:proofErr w:type="spellStart"/>
      <w:r w:rsidRPr="00510803">
        <w:rPr>
          <w:sz w:val="24"/>
          <w:szCs w:val="24"/>
        </w:rPr>
        <w:t>басылып</w:t>
      </w:r>
      <w:proofErr w:type="spellEnd"/>
      <w:r w:rsidRPr="00510803">
        <w:rPr>
          <w:sz w:val="24"/>
          <w:szCs w:val="24"/>
        </w:rPr>
        <w:t xml:space="preserve"> </w:t>
      </w:r>
      <w:proofErr w:type="spellStart"/>
      <w:r w:rsidRPr="00510803">
        <w:rPr>
          <w:sz w:val="24"/>
          <w:szCs w:val="24"/>
        </w:rPr>
        <w:t>шығады</w:t>
      </w:r>
      <w:proofErr w:type="spellEnd"/>
      <w:r w:rsidRPr="00510803">
        <w:rPr>
          <w:sz w:val="24"/>
          <w:szCs w:val="24"/>
        </w:rPr>
        <w:t xml:space="preserve">, </w:t>
      </w:r>
      <w:proofErr w:type="spellStart"/>
      <w:r w:rsidRPr="00510803">
        <w:rPr>
          <w:sz w:val="24"/>
          <w:szCs w:val="24"/>
        </w:rPr>
        <w:t>сондай-ақ</w:t>
      </w:r>
      <w:proofErr w:type="spellEnd"/>
      <w:r w:rsidRPr="00510803">
        <w:rPr>
          <w:sz w:val="24"/>
          <w:szCs w:val="24"/>
        </w:rPr>
        <w:t xml:space="preserve"> 2023 </w:t>
      </w:r>
      <w:proofErr w:type="spellStart"/>
      <w:r w:rsidRPr="00510803">
        <w:rPr>
          <w:sz w:val="24"/>
          <w:szCs w:val="24"/>
        </w:rPr>
        <w:t>жылы</w:t>
      </w:r>
      <w:proofErr w:type="spellEnd"/>
      <w:r w:rsidRPr="00510803">
        <w:rPr>
          <w:sz w:val="24"/>
          <w:szCs w:val="24"/>
        </w:rPr>
        <w:t xml:space="preserve"> машина </w:t>
      </w:r>
      <w:proofErr w:type="spellStart"/>
      <w:r w:rsidRPr="00510803">
        <w:rPr>
          <w:sz w:val="24"/>
          <w:szCs w:val="24"/>
        </w:rPr>
        <w:t>жасау</w:t>
      </w:r>
      <w:proofErr w:type="spellEnd"/>
      <w:r w:rsidRPr="00510803">
        <w:rPr>
          <w:sz w:val="24"/>
          <w:szCs w:val="24"/>
        </w:rPr>
        <w:t xml:space="preserve">, энергетика </w:t>
      </w:r>
      <w:proofErr w:type="spellStart"/>
      <w:r w:rsidRPr="00510803">
        <w:rPr>
          <w:sz w:val="24"/>
          <w:szCs w:val="24"/>
        </w:rPr>
        <w:t>және</w:t>
      </w:r>
      <w:proofErr w:type="spellEnd"/>
      <w:r w:rsidRPr="00510803">
        <w:rPr>
          <w:sz w:val="24"/>
          <w:szCs w:val="24"/>
        </w:rPr>
        <w:t xml:space="preserve"> </w:t>
      </w:r>
      <w:proofErr w:type="spellStart"/>
      <w:r w:rsidRPr="00510803">
        <w:rPr>
          <w:sz w:val="24"/>
          <w:szCs w:val="24"/>
        </w:rPr>
        <w:t>ақпараттық</w:t>
      </w:r>
      <w:proofErr w:type="spellEnd"/>
      <w:r w:rsidRPr="00510803">
        <w:rPr>
          <w:sz w:val="24"/>
          <w:szCs w:val="24"/>
        </w:rPr>
        <w:t xml:space="preserve"> </w:t>
      </w:r>
      <w:proofErr w:type="spellStart"/>
      <w:r w:rsidRPr="00510803">
        <w:rPr>
          <w:sz w:val="24"/>
          <w:szCs w:val="24"/>
        </w:rPr>
        <w:t>технологиялар</w:t>
      </w:r>
      <w:proofErr w:type="spellEnd"/>
      <w:r w:rsidRPr="00510803">
        <w:rPr>
          <w:sz w:val="24"/>
          <w:szCs w:val="24"/>
        </w:rPr>
        <w:t xml:space="preserve"> </w:t>
      </w:r>
      <w:proofErr w:type="spellStart"/>
      <w:r w:rsidRPr="00510803">
        <w:rPr>
          <w:sz w:val="24"/>
          <w:szCs w:val="24"/>
        </w:rPr>
        <w:t>факультеті</w:t>
      </w:r>
      <w:proofErr w:type="spellEnd"/>
      <w:r w:rsidRPr="00510803">
        <w:rPr>
          <w:sz w:val="24"/>
          <w:szCs w:val="24"/>
        </w:rPr>
        <w:t xml:space="preserve"> </w:t>
      </w:r>
      <w:proofErr w:type="spellStart"/>
      <w:r w:rsidRPr="00510803">
        <w:rPr>
          <w:sz w:val="24"/>
          <w:szCs w:val="24"/>
        </w:rPr>
        <w:t>оқытушыларының</w:t>
      </w:r>
      <w:proofErr w:type="spellEnd"/>
      <w:r w:rsidRPr="00510803">
        <w:rPr>
          <w:sz w:val="24"/>
          <w:szCs w:val="24"/>
        </w:rPr>
        <w:t xml:space="preserve"> </w:t>
      </w:r>
      <w:proofErr w:type="spellStart"/>
      <w:r w:rsidRPr="00510803">
        <w:rPr>
          <w:sz w:val="24"/>
          <w:szCs w:val="24"/>
        </w:rPr>
        <w:t>мақалалары</w:t>
      </w:r>
      <w:proofErr w:type="spellEnd"/>
      <w:r w:rsidRPr="00510803">
        <w:rPr>
          <w:sz w:val="24"/>
          <w:szCs w:val="24"/>
        </w:rPr>
        <w:t xml:space="preserve"> </w:t>
      </w:r>
      <w:proofErr w:type="spellStart"/>
      <w:r w:rsidRPr="00510803">
        <w:rPr>
          <w:sz w:val="24"/>
          <w:szCs w:val="24"/>
        </w:rPr>
        <w:t>жарық</w:t>
      </w:r>
      <w:proofErr w:type="spellEnd"/>
      <w:r w:rsidRPr="00510803">
        <w:rPr>
          <w:sz w:val="24"/>
          <w:szCs w:val="24"/>
        </w:rPr>
        <w:t xml:space="preserve"> </w:t>
      </w:r>
      <w:proofErr w:type="spellStart"/>
      <w:r w:rsidRPr="00510803">
        <w:rPr>
          <w:sz w:val="24"/>
          <w:szCs w:val="24"/>
        </w:rPr>
        <w:t>көрді</w:t>
      </w:r>
      <w:proofErr w:type="spellEnd"/>
      <w:r w:rsidRPr="00510803">
        <w:rPr>
          <w:sz w:val="24"/>
          <w:szCs w:val="24"/>
        </w:rPr>
        <w:t xml:space="preserve">. Журнал 2024 </w:t>
      </w:r>
      <w:proofErr w:type="spellStart"/>
      <w:r w:rsidRPr="00510803">
        <w:rPr>
          <w:sz w:val="24"/>
          <w:szCs w:val="24"/>
        </w:rPr>
        <w:t>жылға</w:t>
      </w:r>
      <w:proofErr w:type="spellEnd"/>
      <w:r w:rsidRPr="00510803">
        <w:rPr>
          <w:sz w:val="24"/>
          <w:szCs w:val="24"/>
        </w:rPr>
        <w:t xml:space="preserve"> </w:t>
      </w:r>
      <w:proofErr w:type="spellStart"/>
      <w:r w:rsidRPr="00510803">
        <w:rPr>
          <w:sz w:val="24"/>
          <w:szCs w:val="24"/>
        </w:rPr>
        <w:t>арналған</w:t>
      </w:r>
      <w:proofErr w:type="spellEnd"/>
      <w:r w:rsidRPr="00510803">
        <w:rPr>
          <w:sz w:val="24"/>
          <w:szCs w:val="24"/>
        </w:rPr>
        <w:t xml:space="preserve"> </w:t>
      </w:r>
      <w:proofErr w:type="spellStart"/>
      <w:r w:rsidRPr="00510803">
        <w:rPr>
          <w:sz w:val="24"/>
          <w:szCs w:val="24"/>
        </w:rPr>
        <w:t>Қазпошта</w:t>
      </w:r>
      <w:proofErr w:type="spellEnd"/>
      <w:r w:rsidRPr="00510803">
        <w:rPr>
          <w:sz w:val="24"/>
          <w:szCs w:val="24"/>
        </w:rPr>
        <w:t xml:space="preserve"> </w:t>
      </w:r>
      <w:proofErr w:type="spellStart"/>
      <w:r w:rsidRPr="00510803">
        <w:rPr>
          <w:sz w:val="24"/>
          <w:szCs w:val="24"/>
        </w:rPr>
        <w:t>каталогына</w:t>
      </w:r>
      <w:proofErr w:type="spellEnd"/>
      <w:r w:rsidRPr="00510803">
        <w:rPr>
          <w:sz w:val="24"/>
          <w:szCs w:val="24"/>
        </w:rPr>
        <w:t xml:space="preserve"> </w:t>
      </w:r>
      <w:proofErr w:type="spellStart"/>
      <w:r w:rsidRPr="00510803">
        <w:rPr>
          <w:sz w:val="24"/>
          <w:szCs w:val="24"/>
        </w:rPr>
        <w:t>енді</w:t>
      </w:r>
      <w:proofErr w:type="spellEnd"/>
      <w:r w:rsidRPr="00510803">
        <w:rPr>
          <w:sz w:val="24"/>
          <w:szCs w:val="24"/>
        </w:rPr>
        <w:t xml:space="preserve">. </w:t>
      </w:r>
      <w:proofErr w:type="spellStart"/>
      <w:r w:rsidRPr="00510803">
        <w:rPr>
          <w:sz w:val="24"/>
          <w:szCs w:val="24"/>
        </w:rPr>
        <w:t>Журналдың</w:t>
      </w:r>
      <w:proofErr w:type="spellEnd"/>
      <w:r w:rsidRPr="00510803">
        <w:rPr>
          <w:sz w:val="24"/>
          <w:szCs w:val="24"/>
        </w:rPr>
        <w:t xml:space="preserve"> </w:t>
      </w:r>
      <w:proofErr w:type="spellStart"/>
      <w:r w:rsidRPr="00510803">
        <w:rPr>
          <w:sz w:val="24"/>
          <w:szCs w:val="24"/>
        </w:rPr>
        <w:t>мақсаты</w:t>
      </w:r>
      <w:proofErr w:type="spellEnd"/>
      <w:r w:rsidRPr="00510803">
        <w:rPr>
          <w:sz w:val="24"/>
          <w:szCs w:val="24"/>
        </w:rPr>
        <w:t xml:space="preserve">-ЖОО </w:t>
      </w:r>
      <w:proofErr w:type="spellStart"/>
      <w:r w:rsidRPr="00510803">
        <w:rPr>
          <w:sz w:val="24"/>
          <w:szCs w:val="24"/>
        </w:rPr>
        <w:t>оқытушыларының</w:t>
      </w:r>
      <w:proofErr w:type="spellEnd"/>
      <w:r w:rsidRPr="00510803">
        <w:rPr>
          <w:sz w:val="24"/>
          <w:szCs w:val="24"/>
        </w:rPr>
        <w:t xml:space="preserve">, </w:t>
      </w:r>
      <w:proofErr w:type="spellStart"/>
      <w:r w:rsidRPr="00510803">
        <w:rPr>
          <w:sz w:val="24"/>
          <w:szCs w:val="24"/>
        </w:rPr>
        <w:t>магистранттарының</w:t>
      </w:r>
      <w:proofErr w:type="spellEnd"/>
      <w:r w:rsidRPr="00510803">
        <w:rPr>
          <w:sz w:val="24"/>
          <w:szCs w:val="24"/>
        </w:rPr>
        <w:t xml:space="preserve">, </w:t>
      </w:r>
      <w:proofErr w:type="spellStart"/>
      <w:r w:rsidRPr="00510803">
        <w:rPr>
          <w:sz w:val="24"/>
          <w:szCs w:val="24"/>
        </w:rPr>
        <w:t>студенттерінің</w:t>
      </w:r>
      <w:proofErr w:type="spellEnd"/>
      <w:r w:rsidRPr="00510803">
        <w:rPr>
          <w:sz w:val="24"/>
          <w:szCs w:val="24"/>
        </w:rPr>
        <w:t xml:space="preserve"> </w:t>
      </w:r>
      <w:proofErr w:type="spellStart"/>
      <w:r w:rsidRPr="00510803">
        <w:rPr>
          <w:sz w:val="24"/>
          <w:szCs w:val="24"/>
        </w:rPr>
        <w:t>жарияланымдық</w:t>
      </w:r>
      <w:proofErr w:type="spellEnd"/>
      <w:r w:rsidRPr="00510803">
        <w:rPr>
          <w:sz w:val="24"/>
          <w:szCs w:val="24"/>
        </w:rPr>
        <w:t xml:space="preserve"> </w:t>
      </w:r>
      <w:proofErr w:type="spellStart"/>
      <w:r w:rsidRPr="00510803">
        <w:rPr>
          <w:sz w:val="24"/>
          <w:szCs w:val="24"/>
        </w:rPr>
        <w:t>қызметін</w:t>
      </w:r>
      <w:proofErr w:type="spellEnd"/>
      <w:r w:rsidRPr="00510803">
        <w:rPr>
          <w:sz w:val="24"/>
          <w:szCs w:val="24"/>
        </w:rPr>
        <w:t xml:space="preserve"> </w:t>
      </w:r>
      <w:proofErr w:type="spellStart"/>
      <w:r w:rsidRPr="00510803">
        <w:rPr>
          <w:sz w:val="24"/>
          <w:szCs w:val="24"/>
        </w:rPr>
        <w:t>дамыту</w:t>
      </w:r>
      <w:proofErr w:type="spellEnd"/>
      <w:r w:rsidRPr="00510803">
        <w:rPr>
          <w:sz w:val="24"/>
          <w:szCs w:val="24"/>
        </w:rPr>
        <w:t xml:space="preserve">, </w:t>
      </w:r>
      <w:proofErr w:type="spellStart"/>
      <w:r w:rsidRPr="00510803">
        <w:rPr>
          <w:sz w:val="24"/>
          <w:szCs w:val="24"/>
        </w:rPr>
        <w:t>ол</w:t>
      </w:r>
      <w:proofErr w:type="spellEnd"/>
      <w:r w:rsidRPr="00510803">
        <w:rPr>
          <w:sz w:val="24"/>
          <w:szCs w:val="24"/>
        </w:rPr>
        <w:t xml:space="preserve"> </w:t>
      </w:r>
      <w:proofErr w:type="spellStart"/>
      <w:r w:rsidRPr="00510803">
        <w:rPr>
          <w:sz w:val="24"/>
          <w:szCs w:val="24"/>
        </w:rPr>
        <w:t>үшін</w:t>
      </w:r>
      <w:proofErr w:type="spellEnd"/>
      <w:r w:rsidRPr="00510803">
        <w:rPr>
          <w:sz w:val="24"/>
          <w:szCs w:val="24"/>
        </w:rPr>
        <w:t xml:space="preserve"> </w:t>
      </w:r>
      <w:proofErr w:type="spellStart"/>
      <w:r w:rsidRPr="00510803">
        <w:rPr>
          <w:sz w:val="24"/>
          <w:szCs w:val="24"/>
        </w:rPr>
        <w:t>журналды</w:t>
      </w:r>
      <w:proofErr w:type="spellEnd"/>
      <w:r w:rsidRPr="00510803">
        <w:rPr>
          <w:sz w:val="24"/>
          <w:szCs w:val="24"/>
        </w:rPr>
        <w:t xml:space="preserve"> </w:t>
      </w:r>
      <w:proofErr w:type="spellStart"/>
      <w:r w:rsidRPr="00510803">
        <w:rPr>
          <w:sz w:val="24"/>
          <w:szCs w:val="24"/>
        </w:rPr>
        <w:t>Қазақстан</w:t>
      </w:r>
      <w:proofErr w:type="spellEnd"/>
      <w:r w:rsidRPr="00510803">
        <w:rPr>
          <w:sz w:val="24"/>
          <w:szCs w:val="24"/>
        </w:rPr>
        <w:t xml:space="preserve"> </w:t>
      </w:r>
      <w:proofErr w:type="spellStart"/>
      <w:r w:rsidRPr="00510803">
        <w:rPr>
          <w:sz w:val="24"/>
          <w:szCs w:val="24"/>
        </w:rPr>
        <w:t>Республикасы</w:t>
      </w:r>
      <w:proofErr w:type="spellEnd"/>
      <w:r w:rsidRPr="00510803">
        <w:rPr>
          <w:sz w:val="24"/>
          <w:szCs w:val="24"/>
        </w:rPr>
        <w:t xml:space="preserve"> </w:t>
      </w:r>
      <w:proofErr w:type="spellStart"/>
      <w:r w:rsidRPr="00510803">
        <w:rPr>
          <w:sz w:val="24"/>
          <w:szCs w:val="24"/>
        </w:rPr>
        <w:t>Ақпарат</w:t>
      </w:r>
      <w:proofErr w:type="spellEnd"/>
      <w:r w:rsidRPr="00510803">
        <w:rPr>
          <w:sz w:val="24"/>
          <w:szCs w:val="24"/>
        </w:rPr>
        <w:t xml:space="preserve"> </w:t>
      </w:r>
      <w:proofErr w:type="spellStart"/>
      <w:r w:rsidRPr="00510803">
        <w:rPr>
          <w:sz w:val="24"/>
          <w:szCs w:val="24"/>
        </w:rPr>
        <w:t>және</w:t>
      </w:r>
      <w:proofErr w:type="spellEnd"/>
      <w:r w:rsidRPr="00510803">
        <w:rPr>
          <w:sz w:val="24"/>
          <w:szCs w:val="24"/>
        </w:rPr>
        <w:t xml:space="preserve"> </w:t>
      </w:r>
      <w:proofErr w:type="spellStart"/>
      <w:r w:rsidRPr="00510803">
        <w:rPr>
          <w:sz w:val="24"/>
          <w:szCs w:val="24"/>
        </w:rPr>
        <w:t>қоғамдық</w:t>
      </w:r>
      <w:proofErr w:type="spellEnd"/>
      <w:r w:rsidRPr="00510803">
        <w:rPr>
          <w:sz w:val="24"/>
          <w:szCs w:val="24"/>
        </w:rPr>
        <w:t xml:space="preserve"> даму </w:t>
      </w:r>
      <w:proofErr w:type="spellStart"/>
      <w:r w:rsidRPr="00510803">
        <w:rPr>
          <w:sz w:val="24"/>
          <w:szCs w:val="24"/>
        </w:rPr>
        <w:t>министрлігінде</w:t>
      </w:r>
      <w:proofErr w:type="spellEnd"/>
      <w:r w:rsidRPr="00510803">
        <w:rPr>
          <w:sz w:val="24"/>
          <w:szCs w:val="24"/>
        </w:rPr>
        <w:t xml:space="preserve"> </w:t>
      </w:r>
      <w:proofErr w:type="spellStart"/>
      <w:r w:rsidRPr="00510803">
        <w:rPr>
          <w:sz w:val="24"/>
          <w:szCs w:val="24"/>
        </w:rPr>
        <w:t>қайта</w:t>
      </w:r>
      <w:proofErr w:type="spellEnd"/>
      <w:r w:rsidRPr="00510803">
        <w:rPr>
          <w:sz w:val="24"/>
          <w:szCs w:val="24"/>
        </w:rPr>
        <w:t xml:space="preserve"> </w:t>
      </w:r>
      <w:proofErr w:type="spellStart"/>
      <w:r w:rsidRPr="00510803">
        <w:rPr>
          <w:sz w:val="24"/>
          <w:szCs w:val="24"/>
        </w:rPr>
        <w:t>тіркеу</w:t>
      </w:r>
      <w:proofErr w:type="spellEnd"/>
      <w:r w:rsidRPr="00510803">
        <w:rPr>
          <w:sz w:val="24"/>
          <w:szCs w:val="24"/>
        </w:rPr>
        <w:t xml:space="preserve"> </w:t>
      </w:r>
      <w:proofErr w:type="spellStart"/>
      <w:r w:rsidRPr="00510803">
        <w:rPr>
          <w:sz w:val="24"/>
          <w:szCs w:val="24"/>
        </w:rPr>
        <w:t>кезінде</w:t>
      </w:r>
      <w:proofErr w:type="spellEnd"/>
      <w:r w:rsidRPr="00510803">
        <w:rPr>
          <w:sz w:val="24"/>
          <w:szCs w:val="24"/>
        </w:rPr>
        <w:t xml:space="preserve"> </w:t>
      </w:r>
      <w:proofErr w:type="spellStart"/>
      <w:r w:rsidRPr="00510803">
        <w:rPr>
          <w:sz w:val="24"/>
          <w:szCs w:val="24"/>
        </w:rPr>
        <w:t>тақырыптық</w:t>
      </w:r>
      <w:proofErr w:type="spellEnd"/>
      <w:r w:rsidRPr="00510803">
        <w:rPr>
          <w:sz w:val="24"/>
          <w:szCs w:val="24"/>
        </w:rPr>
        <w:t xml:space="preserve"> </w:t>
      </w:r>
      <w:proofErr w:type="spellStart"/>
      <w:r w:rsidRPr="00510803">
        <w:rPr>
          <w:sz w:val="24"/>
          <w:szCs w:val="24"/>
        </w:rPr>
        <w:t>бағыты</w:t>
      </w:r>
      <w:proofErr w:type="spellEnd"/>
      <w:r w:rsidRPr="00510803">
        <w:rPr>
          <w:sz w:val="24"/>
          <w:szCs w:val="24"/>
        </w:rPr>
        <w:t xml:space="preserve"> </w:t>
      </w:r>
      <w:proofErr w:type="spellStart"/>
      <w:r w:rsidRPr="00510803">
        <w:rPr>
          <w:sz w:val="24"/>
          <w:szCs w:val="24"/>
        </w:rPr>
        <w:t>көп</w:t>
      </w:r>
      <w:proofErr w:type="spellEnd"/>
      <w:r w:rsidRPr="00510803">
        <w:rPr>
          <w:sz w:val="24"/>
          <w:szCs w:val="24"/>
        </w:rPr>
        <w:t xml:space="preserve"> </w:t>
      </w:r>
      <w:proofErr w:type="spellStart"/>
      <w:r w:rsidRPr="00510803">
        <w:rPr>
          <w:sz w:val="24"/>
          <w:szCs w:val="24"/>
        </w:rPr>
        <w:t>бейінді</w:t>
      </w:r>
      <w:proofErr w:type="spellEnd"/>
      <w:r w:rsidRPr="00510803">
        <w:rPr>
          <w:sz w:val="24"/>
          <w:szCs w:val="24"/>
        </w:rPr>
        <w:t xml:space="preserve"> </w:t>
      </w:r>
      <w:proofErr w:type="spellStart"/>
      <w:r w:rsidRPr="00510803">
        <w:rPr>
          <w:sz w:val="24"/>
          <w:szCs w:val="24"/>
        </w:rPr>
        <w:t>ғылыми</w:t>
      </w:r>
      <w:proofErr w:type="spellEnd"/>
      <w:r w:rsidRPr="00510803">
        <w:rPr>
          <w:sz w:val="24"/>
          <w:szCs w:val="24"/>
        </w:rPr>
        <w:t xml:space="preserve"> </w:t>
      </w:r>
      <w:proofErr w:type="spellStart"/>
      <w:r w:rsidRPr="00510803">
        <w:rPr>
          <w:sz w:val="24"/>
          <w:szCs w:val="24"/>
        </w:rPr>
        <w:t>журналға</w:t>
      </w:r>
      <w:proofErr w:type="spellEnd"/>
      <w:r w:rsidRPr="00510803">
        <w:rPr>
          <w:sz w:val="24"/>
          <w:szCs w:val="24"/>
        </w:rPr>
        <w:t xml:space="preserve"> </w:t>
      </w:r>
      <w:proofErr w:type="spellStart"/>
      <w:r w:rsidRPr="00510803">
        <w:rPr>
          <w:sz w:val="24"/>
          <w:szCs w:val="24"/>
        </w:rPr>
        <w:t>өзгертілді</w:t>
      </w:r>
      <w:proofErr w:type="spellEnd"/>
      <w:r w:rsidRPr="00510803">
        <w:rPr>
          <w:sz w:val="24"/>
          <w:szCs w:val="24"/>
        </w:rPr>
        <w:t xml:space="preserve">, </w:t>
      </w:r>
      <w:proofErr w:type="spellStart"/>
      <w:r w:rsidRPr="00510803">
        <w:rPr>
          <w:sz w:val="24"/>
          <w:szCs w:val="24"/>
        </w:rPr>
        <w:t>бұл</w:t>
      </w:r>
      <w:proofErr w:type="spellEnd"/>
      <w:r w:rsidRPr="00510803">
        <w:rPr>
          <w:sz w:val="24"/>
          <w:szCs w:val="24"/>
        </w:rPr>
        <w:t xml:space="preserve"> </w:t>
      </w:r>
      <w:proofErr w:type="spellStart"/>
      <w:r w:rsidRPr="00510803">
        <w:rPr>
          <w:sz w:val="24"/>
          <w:szCs w:val="24"/>
        </w:rPr>
        <w:t>әртүрлі</w:t>
      </w:r>
      <w:proofErr w:type="spellEnd"/>
      <w:r w:rsidRPr="00510803">
        <w:rPr>
          <w:sz w:val="24"/>
          <w:szCs w:val="24"/>
        </w:rPr>
        <w:t xml:space="preserve"> </w:t>
      </w:r>
      <w:proofErr w:type="spellStart"/>
      <w:r w:rsidRPr="00510803">
        <w:rPr>
          <w:sz w:val="24"/>
          <w:szCs w:val="24"/>
        </w:rPr>
        <w:t>ғылыми</w:t>
      </w:r>
      <w:proofErr w:type="spellEnd"/>
      <w:r w:rsidRPr="00510803">
        <w:rPr>
          <w:sz w:val="24"/>
          <w:szCs w:val="24"/>
        </w:rPr>
        <w:t xml:space="preserve"> </w:t>
      </w:r>
      <w:proofErr w:type="spellStart"/>
      <w:r w:rsidRPr="00510803">
        <w:rPr>
          <w:sz w:val="24"/>
          <w:szCs w:val="24"/>
        </w:rPr>
        <w:t>бағыттағы</w:t>
      </w:r>
      <w:proofErr w:type="spellEnd"/>
      <w:r w:rsidRPr="00510803">
        <w:rPr>
          <w:sz w:val="24"/>
          <w:szCs w:val="24"/>
        </w:rPr>
        <w:t xml:space="preserve"> </w:t>
      </w:r>
      <w:proofErr w:type="spellStart"/>
      <w:r w:rsidRPr="00510803">
        <w:rPr>
          <w:sz w:val="24"/>
          <w:szCs w:val="24"/>
        </w:rPr>
        <w:t>мақалаларды</w:t>
      </w:r>
      <w:proofErr w:type="spellEnd"/>
      <w:r w:rsidRPr="00510803">
        <w:rPr>
          <w:sz w:val="24"/>
          <w:szCs w:val="24"/>
        </w:rPr>
        <w:t xml:space="preserve"> </w:t>
      </w:r>
      <w:proofErr w:type="spellStart"/>
      <w:r w:rsidRPr="00510803">
        <w:rPr>
          <w:sz w:val="24"/>
          <w:szCs w:val="24"/>
        </w:rPr>
        <w:t>жариялауға</w:t>
      </w:r>
      <w:proofErr w:type="spellEnd"/>
      <w:r w:rsidRPr="00510803">
        <w:rPr>
          <w:sz w:val="24"/>
          <w:szCs w:val="24"/>
        </w:rPr>
        <w:t xml:space="preserve"> </w:t>
      </w:r>
      <w:proofErr w:type="spellStart"/>
      <w:r w:rsidRPr="00510803">
        <w:rPr>
          <w:sz w:val="24"/>
          <w:szCs w:val="24"/>
        </w:rPr>
        <w:t>мүмкіндік</w:t>
      </w:r>
      <w:proofErr w:type="spellEnd"/>
      <w:r w:rsidRPr="00510803">
        <w:rPr>
          <w:sz w:val="24"/>
          <w:szCs w:val="24"/>
        </w:rPr>
        <w:t xml:space="preserve"> </w:t>
      </w:r>
      <w:proofErr w:type="spellStart"/>
      <w:r w:rsidRPr="00510803">
        <w:rPr>
          <w:sz w:val="24"/>
          <w:szCs w:val="24"/>
        </w:rPr>
        <w:t>береді</w:t>
      </w:r>
      <w:proofErr w:type="spellEnd"/>
      <w:r w:rsidRPr="00510803">
        <w:rPr>
          <w:sz w:val="24"/>
          <w:szCs w:val="24"/>
        </w:rPr>
        <w:t xml:space="preserve">. </w:t>
      </w:r>
      <w:proofErr w:type="spellStart"/>
      <w:r w:rsidRPr="00510803">
        <w:rPr>
          <w:sz w:val="24"/>
          <w:szCs w:val="24"/>
        </w:rPr>
        <w:t>Мерзімді</w:t>
      </w:r>
      <w:proofErr w:type="spellEnd"/>
      <w:r w:rsidRPr="00510803">
        <w:rPr>
          <w:sz w:val="24"/>
          <w:szCs w:val="24"/>
        </w:rPr>
        <w:t xml:space="preserve"> </w:t>
      </w:r>
      <w:proofErr w:type="spellStart"/>
      <w:r w:rsidRPr="00510803">
        <w:rPr>
          <w:sz w:val="24"/>
          <w:szCs w:val="24"/>
        </w:rPr>
        <w:t>баспасөз</w:t>
      </w:r>
      <w:proofErr w:type="spellEnd"/>
      <w:r w:rsidRPr="00510803">
        <w:rPr>
          <w:sz w:val="24"/>
          <w:szCs w:val="24"/>
        </w:rPr>
        <w:t xml:space="preserve"> </w:t>
      </w:r>
      <w:proofErr w:type="spellStart"/>
      <w:r w:rsidRPr="00510803">
        <w:rPr>
          <w:sz w:val="24"/>
          <w:szCs w:val="24"/>
        </w:rPr>
        <w:t>басылымын</w:t>
      </w:r>
      <w:proofErr w:type="spellEnd"/>
      <w:r w:rsidRPr="00510803">
        <w:rPr>
          <w:sz w:val="24"/>
          <w:szCs w:val="24"/>
        </w:rPr>
        <w:t xml:space="preserve">, </w:t>
      </w:r>
      <w:proofErr w:type="spellStart"/>
      <w:r w:rsidRPr="00510803">
        <w:rPr>
          <w:sz w:val="24"/>
          <w:szCs w:val="24"/>
        </w:rPr>
        <w:t>ақпараттық</w:t>
      </w:r>
      <w:proofErr w:type="spellEnd"/>
      <w:r w:rsidRPr="00510803">
        <w:rPr>
          <w:sz w:val="24"/>
          <w:szCs w:val="24"/>
        </w:rPr>
        <w:t xml:space="preserve"> </w:t>
      </w:r>
      <w:proofErr w:type="spellStart"/>
      <w:r w:rsidRPr="00510803">
        <w:rPr>
          <w:sz w:val="24"/>
          <w:szCs w:val="24"/>
        </w:rPr>
        <w:t>агенттікті</w:t>
      </w:r>
      <w:proofErr w:type="spellEnd"/>
      <w:r w:rsidRPr="00510803">
        <w:rPr>
          <w:sz w:val="24"/>
          <w:szCs w:val="24"/>
        </w:rPr>
        <w:t xml:space="preserve"> </w:t>
      </w:r>
      <w:proofErr w:type="spellStart"/>
      <w:r w:rsidRPr="00510803">
        <w:rPr>
          <w:sz w:val="24"/>
          <w:szCs w:val="24"/>
        </w:rPr>
        <w:t>және</w:t>
      </w:r>
      <w:proofErr w:type="spellEnd"/>
      <w:r w:rsidRPr="00510803">
        <w:rPr>
          <w:sz w:val="24"/>
          <w:szCs w:val="24"/>
        </w:rPr>
        <w:t xml:space="preserve"> </w:t>
      </w:r>
      <w:proofErr w:type="spellStart"/>
      <w:r w:rsidRPr="00510803">
        <w:rPr>
          <w:sz w:val="24"/>
          <w:szCs w:val="24"/>
        </w:rPr>
        <w:t>желілік</w:t>
      </w:r>
      <w:proofErr w:type="spellEnd"/>
      <w:r w:rsidRPr="00510803">
        <w:rPr>
          <w:sz w:val="24"/>
          <w:szCs w:val="24"/>
        </w:rPr>
        <w:t xml:space="preserve"> </w:t>
      </w:r>
      <w:proofErr w:type="spellStart"/>
      <w:r w:rsidRPr="00510803">
        <w:rPr>
          <w:sz w:val="24"/>
          <w:szCs w:val="24"/>
        </w:rPr>
        <w:t>басылымды</w:t>
      </w:r>
      <w:proofErr w:type="spellEnd"/>
      <w:r w:rsidRPr="00510803">
        <w:rPr>
          <w:sz w:val="24"/>
          <w:szCs w:val="24"/>
        </w:rPr>
        <w:t xml:space="preserve"> </w:t>
      </w:r>
      <w:proofErr w:type="spellStart"/>
      <w:r w:rsidRPr="00510803">
        <w:rPr>
          <w:sz w:val="24"/>
          <w:szCs w:val="24"/>
        </w:rPr>
        <w:t>есепке</w:t>
      </w:r>
      <w:proofErr w:type="spellEnd"/>
      <w:r w:rsidRPr="00510803">
        <w:rPr>
          <w:sz w:val="24"/>
          <w:szCs w:val="24"/>
        </w:rPr>
        <w:t xml:space="preserve"> </w:t>
      </w:r>
      <w:proofErr w:type="spellStart"/>
      <w:r w:rsidRPr="00510803">
        <w:rPr>
          <w:sz w:val="24"/>
          <w:szCs w:val="24"/>
        </w:rPr>
        <w:t>қою</w:t>
      </w:r>
      <w:proofErr w:type="spellEnd"/>
      <w:r w:rsidRPr="00510803">
        <w:rPr>
          <w:sz w:val="24"/>
          <w:szCs w:val="24"/>
        </w:rPr>
        <w:t xml:space="preserve"> </w:t>
      </w:r>
      <w:proofErr w:type="spellStart"/>
      <w:r w:rsidRPr="00510803">
        <w:rPr>
          <w:sz w:val="24"/>
          <w:szCs w:val="24"/>
        </w:rPr>
        <w:t>туралы</w:t>
      </w:r>
      <w:proofErr w:type="spellEnd"/>
      <w:r w:rsidRPr="00510803">
        <w:rPr>
          <w:sz w:val="24"/>
          <w:szCs w:val="24"/>
        </w:rPr>
        <w:t xml:space="preserve"> </w:t>
      </w:r>
      <w:proofErr w:type="spellStart"/>
      <w:r w:rsidRPr="00510803">
        <w:rPr>
          <w:sz w:val="24"/>
          <w:szCs w:val="24"/>
        </w:rPr>
        <w:t>куәлік</w:t>
      </w:r>
      <w:proofErr w:type="spellEnd"/>
      <w:r w:rsidRPr="00510803">
        <w:rPr>
          <w:sz w:val="24"/>
          <w:szCs w:val="24"/>
        </w:rPr>
        <w:t xml:space="preserve"> №KZ56VPY000812776, </w:t>
      </w:r>
      <w:proofErr w:type="spellStart"/>
      <w:r w:rsidRPr="00510803">
        <w:rPr>
          <w:sz w:val="24"/>
          <w:szCs w:val="24"/>
        </w:rPr>
        <w:t>берілген</w:t>
      </w:r>
      <w:proofErr w:type="spellEnd"/>
      <w:r w:rsidRPr="00510803">
        <w:rPr>
          <w:sz w:val="24"/>
          <w:szCs w:val="24"/>
        </w:rPr>
        <w:t xml:space="preserve"> </w:t>
      </w:r>
      <w:proofErr w:type="spellStart"/>
      <w:r w:rsidRPr="00510803">
        <w:rPr>
          <w:sz w:val="24"/>
          <w:szCs w:val="24"/>
        </w:rPr>
        <w:t>күні</w:t>
      </w:r>
      <w:proofErr w:type="spellEnd"/>
      <w:r w:rsidRPr="00510803">
        <w:rPr>
          <w:sz w:val="24"/>
          <w:szCs w:val="24"/>
        </w:rPr>
        <w:t>: 07.11.2023 ж.</w:t>
      </w:r>
    </w:p>
    <w:p w14:paraId="28759826" w14:textId="018F2677" w:rsidR="00510803" w:rsidRPr="00DE4A80" w:rsidRDefault="00510803" w:rsidP="00510803">
      <w:pPr>
        <w:ind w:firstLine="567"/>
        <w:rPr>
          <w:sz w:val="24"/>
          <w:szCs w:val="24"/>
          <w:lang w:val="kk-KZ"/>
        </w:rPr>
      </w:pPr>
      <w:r w:rsidRPr="00510803">
        <w:rPr>
          <w:sz w:val="24"/>
          <w:szCs w:val="24"/>
        </w:rPr>
        <w:t xml:space="preserve">2023 </w:t>
      </w:r>
      <w:proofErr w:type="spellStart"/>
      <w:r w:rsidRPr="00510803">
        <w:rPr>
          <w:sz w:val="24"/>
          <w:szCs w:val="24"/>
        </w:rPr>
        <w:t>жылғы</w:t>
      </w:r>
      <w:proofErr w:type="spellEnd"/>
      <w:r w:rsidRPr="00510803">
        <w:rPr>
          <w:sz w:val="24"/>
          <w:szCs w:val="24"/>
        </w:rPr>
        <w:t xml:space="preserve"> 21 </w:t>
      </w:r>
      <w:r w:rsidR="00DE4A80">
        <w:rPr>
          <w:sz w:val="24"/>
          <w:szCs w:val="24"/>
          <w:lang w:val="kk-KZ"/>
        </w:rPr>
        <w:t>м</w:t>
      </w:r>
      <w:proofErr w:type="spellStart"/>
      <w:r w:rsidRPr="00510803">
        <w:rPr>
          <w:sz w:val="24"/>
          <w:szCs w:val="24"/>
        </w:rPr>
        <w:t>аусымда</w:t>
      </w:r>
      <w:proofErr w:type="spellEnd"/>
      <w:r w:rsidRPr="00510803">
        <w:rPr>
          <w:sz w:val="24"/>
          <w:szCs w:val="24"/>
        </w:rPr>
        <w:t xml:space="preserve"> РИНЦ </w:t>
      </w:r>
      <w:proofErr w:type="spellStart"/>
      <w:r w:rsidRPr="00510803">
        <w:rPr>
          <w:sz w:val="24"/>
          <w:szCs w:val="24"/>
        </w:rPr>
        <w:t>библиографиялық</w:t>
      </w:r>
      <w:proofErr w:type="spellEnd"/>
      <w:r w:rsidRPr="00510803">
        <w:rPr>
          <w:sz w:val="24"/>
          <w:szCs w:val="24"/>
        </w:rPr>
        <w:t xml:space="preserve"> </w:t>
      </w:r>
      <w:proofErr w:type="spellStart"/>
      <w:r w:rsidRPr="00510803">
        <w:rPr>
          <w:sz w:val="24"/>
          <w:szCs w:val="24"/>
        </w:rPr>
        <w:t>базасында</w:t>
      </w:r>
      <w:proofErr w:type="spellEnd"/>
      <w:r w:rsidRPr="00510803">
        <w:rPr>
          <w:sz w:val="24"/>
          <w:szCs w:val="24"/>
        </w:rPr>
        <w:t xml:space="preserve"> "ҚМПИ </w:t>
      </w:r>
      <w:proofErr w:type="spellStart"/>
      <w:r w:rsidRPr="00510803">
        <w:rPr>
          <w:sz w:val="24"/>
          <w:szCs w:val="24"/>
        </w:rPr>
        <w:t>Жаршысы</w:t>
      </w:r>
      <w:proofErr w:type="spellEnd"/>
      <w:r w:rsidRPr="00510803">
        <w:rPr>
          <w:sz w:val="24"/>
          <w:szCs w:val="24"/>
        </w:rPr>
        <w:t xml:space="preserve">" </w:t>
      </w:r>
      <w:proofErr w:type="spellStart"/>
      <w:r w:rsidRPr="00510803">
        <w:rPr>
          <w:sz w:val="24"/>
          <w:szCs w:val="24"/>
        </w:rPr>
        <w:t>журналын</w:t>
      </w:r>
      <w:proofErr w:type="spellEnd"/>
      <w:r w:rsidRPr="00510803">
        <w:rPr>
          <w:sz w:val="24"/>
          <w:szCs w:val="24"/>
        </w:rPr>
        <w:t xml:space="preserve"> </w:t>
      </w:r>
      <w:proofErr w:type="spellStart"/>
      <w:r w:rsidRPr="00510803">
        <w:rPr>
          <w:sz w:val="24"/>
          <w:szCs w:val="24"/>
        </w:rPr>
        <w:t>орналастыру</w:t>
      </w:r>
      <w:proofErr w:type="spellEnd"/>
      <w:r w:rsidRPr="00510803">
        <w:rPr>
          <w:sz w:val="24"/>
          <w:szCs w:val="24"/>
        </w:rPr>
        <w:t xml:space="preserve"> </w:t>
      </w:r>
      <w:proofErr w:type="spellStart"/>
      <w:r w:rsidRPr="00510803">
        <w:rPr>
          <w:sz w:val="24"/>
          <w:szCs w:val="24"/>
        </w:rPr>
        <w:t>үшін</w:t>
      </w:r>
      <w:proofErr w:type="spellEnd"/>
      <w:r w:rsidRPr="00510803">
        <w:rPr>
          <w:sz w:val="24"/>
          <w:szCs w:val="24"/>
        </w:rPr>
        <w:t xml:space="preserve"> </w:t>
      </w:r>
      <w:proofErr w:type="spellStart"/>
      <w:r w:rsidRPr="00510803">
        <w:rPr>
          <w:sz w:val="24"/>
          <w:szCs w:val="24"/>
        </w:rPr>
        <w:t>ғылыми</w:t>
      </w:r>
      <w:proofErr w:type="spellEnd"/>
      <w:r w:rsidRPr="00510803">
        <w:rPr>
          <w:sz w:val="24"/>
          <w:szCs w:val="24"/>
        </w:rPr>
        <w:t xml:space="preserve"> </w:t>
      </w:r>
      <w:proofErr w:type="spellStart"/>
      <w:r w:rsidRPr="00510803">
        <w:rPr>
          <w:sz w:val="24"/>
          <w:szCs w:val="24"/>
        </w:rPr>
        <w:t>электрондық</w:t>
      </w:r>
      <w:proofErr w:type="spellEnd"/>
      <w:r w:rsidRPr="00510803">
        <w:rPr>
          <w:sz w:val="24"/>
          <w:szCs w:val="24"/>
        </w:rPr>
        <w:t xml:space="preserve"> </w:t>
      </w:r>
      <w:proofErr w:type="spellStart"/>
      <w:r w:rsidRPr="00510803">
        <w:rPr>
          <w:sz w:val="24"/>
          <w:szCs w:val="24"/>
        </w:rPr>
        <w:t>кітапханамен</w:t>
      </w:r>
      <w:proofErr w:type="spellEnd"/>
      <w:r w:rsidRPr="00510803">
        <w:rPr>
          <w:sz w:val="24"/>
          <w:szCs w:val="24"/>
        </w:rPr>
        <w:t xml:space="preserve"> № 135-06/2023 </w:t>
      </w:r>
      <w:proofErr w:type="spellStart"/>
      <w:r w:rsidRPr="00510803">
        <w:rPr>
          <w:sz w:val="24"/>
          <w:szCs w:val="24"/>
        </w:rPr>
        <w:t>лицензиялық</w:t>
      </w:r>
      <w:proofErr w:type="spellEnd"/>
      <w:r w:rsidRPr="00510803">
        <w:rPr>
          <w:sz w:val="24"/>
          <w:szCs w:val="24"/>
        </w:rPr>
        <w:t xml:space="preserve"> </w:t>
      </w:r>
      <w:proofErr w:type="spellStart"/>
      <w:r w:rsidRPr="00510803">
        <w:rPr>
          <w:sz w:val="24"/>
          <w:szCs w:val="24"/>
        </w:rPr>
        <w:t>шарт</w:t>
      </w:r>
      <w:proofErr w:type="spellEnd"/>
      <w:r w:rsidRPr="00510803">
        <w:rPr>
          <w:sz w:val="24"/>
          <w:szCs w:val="24"/>
        </w:rPr>
        <w:t xml:space="preserve"> </w:t>
      </w:r>
      <w:proofErr w:type="spellStart"/>
      <w:r w:rsidRPr="00510803">
        <w:rPr>
          <w:sz w:val="24"/>
          <w:szCs w:val="24"/>
        </w:rPr>
        <w:t>жасалды</w:t>
      </w:r>
      <w:proofErr w:type="spellEnd"/>
      <w:r w:rsidRPr="00510803">
        <w:rPr>
          <w:sz w:val="24"/>
          <w:szCs w:val="24"/>
        </w:rPr>
        <w:t xml:space="preserve">. </w:t>
      </w:r>
      <w:proofErr w:type="spellStart"/>
      <w:r w:rsidRPr="00510803">
        <w:rPr>
          <w:sz w:val="24"/>
          <w:szCs w:val="24"/>
        </w:rPr>
        <w:t>Қазіргі</w:t>
      </w:r>
      <w:proofErr w:type="spellEnd"/>
      <w:r w:rsidRPr="00510803">
        <w:rPr>
          <w:sz w:val="24"/>
          <w:szCs w:val="24"/>
        </w:rPr>
        <w:t xml:space="preserve"> </w:t>
      </w:r>
      <w:proofErr w:type="spellStart"/>
      <w:r w:rsidRPr="00510803">
        <w:rPr>
          <w:sz w:val="24"/>
          <w:szCs w:val="24"/>
        </w:rPr>
        <w:t>уақытта</w:t>
      </w:r>
      <w:proofErr w:type="spellEnd"/>
      <w:r w:rsidRPr="00510803">
        <w:rPr>
          <w:sz w:val="24"/>
          <w:szCs w:val="24"/>
        </w:rPr>
        <w:t xml:space="preserve"> "ҚМПИ </w:t>
      </w:r>
      <w:proofErr w:type="spellStart"/>
      <w:r w:rsidRPr="00510803">
        <w:rPr>
          <w:sz w:val="24"/>
          <w:szCs w:val="24"/>
        </w:rPr>
        <w:t>Жаршысы</w:t>
      </w:r>
      <w:proofErr w:type="spellEnd"/>
      <w:r w:rsidRPr="00510803">
        <w:rPr>
          <w:sz w:val="24"/>
          <w:szCs w:val="24"/>
        </w:rPr>
        <w:t xml:space="preserve">" </w:t>
      </w:r>
      <w:proofErr w:type="spellStart"/>
      <w:r w:rsidRPr="00510803">
        <w:rPr>
          <w:sz w:val="24"/>
          <w:szCs w:val="24"/>
        </w:rPr>
        <w:t>журналдарының</w:t>
      </w:r>
      <w:proofErr w:type="spellEnd"/>
      <w:r w:rsidRPr="00510803">
        <w:rPr>
          <w:sz w:val="24"/>
          <w:szCs w:val="24"/>
        </w:rPr>
        <w:t xml:space="preserve"> </w:t>
      </w:r>
      <w:proofErr w:type="spellStart"/>
      <w:r w:rsidRPr="00510803">
        <w:rPr>
          <w:sz w:val="24"/>
          <w:szCs w:val="24"/>
        </w:rPr>
        <w:t>барлық</w:t>
      </w:r>
      <w:proofErr w:type="spellEnd"/>
      <w:r w:rsidRPr="00510803">
        <w:rPr>
          <w:sz w:val="24"/>
          <w:szCs w:val="24"/>
        </w:rPr>
        <w:t xml:space="preserve"> </w:t>
      </w:r>
      <w:proofErr w:type="spellStart"/>
      <w:r w:rsidRPr="00510803">
        <w:rPr>
          <w:sz w:val="24"/>
          <w:szCs w:val="24"/>
        </w:rPr>
        <w:t>басылымдары</w:t>
      </w:r>
      <w:proofErr w:type="spellEnd"/>
      <w:r w:rsidRPr="00510803">
        <w:rPr>
          <w:sz w:val="24"/>
          <w:szCs w:val="24"/>
        </w:rPr>
        <w:t xml:space="preserve"> </w:t>
      </w:r>
      <w:proofErr w:type="spellStart"/>
      <w:r w:rsidRPr="00510803">
        <w:rPr>
          <w:sz w:val="24"/>
          <w:szCs w:val="24"/>
        </w:rPr>
        <w:t>ғылыми</w:t>
      </w:r>
      <w:proofErr w:type="spellEnd"/>
      <w:r w:rsidRPr="00510803">
        <w:rPr>
          <w:sz w:val="24"/>
          <w:szCs w:val="24"/>
        </w:rPr>
        <w:t xml:space="preserve"> </w:t>
      </w:r>
      <w:proofErr w:type="spellStart"/>
      <w:r w:rsidRPr="00510803">
        <w:rPr>
          <w:sz w:val="24"/>
          <w:szCs w:val="24"/>
        </w:rPr>
        <w:t>электронды</w:t>
      </w:r>
      <w:proofErr w:type="spellEnd"/>
      <w:r w:rsidRPr="00510803">
        <w:rPr>
          <w:sz w:val="24"/>
          <w:szCs w:val="24"/>
        </w:rPr>
        <w:t xml:space="preserve"> </w:t>
      </w:r>
      <w:proofErr w:type="spellStart"/>
      <w:r w:rsidRPr="00510803">
        <w:rPr>
          <w:sz w:val="24"/>
          <w:szCs w:val="24"/>
        </w:rPr>
        <w:t>кітапханаға</w:t>
      </w:r>
      <w:proofErr w:type="spellEnd"/>
      <w:r w:rsidRPr="00510803">
        <w:rPr>
          <w:sz w:val="24"/>
          <w:szCs w:val="24"/>
        </w:rPr>
        <w:t xml:space="preserve"> Еlibraru.ru</w:t>
      </w:r>
      <w:r w:rsidR="00DE4A80">
        <w:rPr>
          <w:sz w:val="24"/>
          <w:szCs w:val="24"/>
          <w:lang w:val="kk-KZ"/>
        </w:rPr>
        <w:t xml:space="preserve"> жүктелген.</w:t>
      </w:r>
    </w:p>
    <w:p w14:paraId="48DBFEFD" w14:textId="6C2FAD91" w:rsidR="00510803" w:rsidRPr="00DE4A80" w:rsidRDefault="00510803" w:rsidP="00510803">
      <w:pPr>
        <w:ind w:firstLine="567"/>
        <w:rPr>
          <w:sz w:val="24"/>
          <w:szCs w:val="24"/>
          <w:lang w:val="kk-KZ"/>
        </w:rPr>
      </w:pPr>
      <w:r w:rsidRPr="00DE4A80">
        <w:rPr>
          <w:sz w:val="24"/>
          <w:szCs w:val="24"/>
          <w:lang w:val="kk-KZ"/>
        </w:rPr>
        <w:t xml:space="preserve">ҰБ деректері бойынша 2023 жылы университеттің профессор-оқытушылар құрамы барлығы 676 ғылыми еңбегін, оның ішінде А.Т.Байманқұлов, Т.Ә.Ахметов., </w:t>
      </w:r>
      <w:r w:rsidR="00DE4A80">
        <w:rPr>
          <w:sz w:val="24"/>
          <w:szCs w:val="24"/>
          <w:lang w:val="kk-KZ"/>
        </w:rPr>
        <w:t>Е.Д.</w:t>
      </w:r>
      <w:r w:rsidRPr="00DE4A80">
        <w:rPr>
          <w:sz w:val="24"/>
          <w:szCs w:val="24"/>
          <w:lang w:val="kk-KZ"/>
        </w:rPr>
        <w:t xml:space="preserve">Ли, </w:t>
      </w:r>
      <w:r w:rsidR="00DE4A80">
        <w:rPr>
          <w:sz w:val="24"/>
          <w:szCs w:val="24"/>
          <w:lang w:val="kk-KZ"/>
        </w:rPr>
        <w:t>С.К.</w:t>
      </w:r>
      <w:r w:rsidRPr="00DE4A80">
        <w:rPr>
          <w:sz w:val="24"/>
          <w:szCs w:val="24"/>
          <w:lang w:val="kk-KZ"/>
        </w:rPr>
        <w:t>Укин</w:t>
      </w:r>
      <w:r w:rsidR="00DE4A80">
        <w:rPr>
          <w:sz w:val="24"/>
          <w:szCs w:val="24"/>
          <w:lang w:val="kk-KZ"/>
        </w:rPr>
        <w:t xml:space="preserve"> </w:t>
      </w:r>
      <w:r w:rsidRPr="00DE4A80">
        <w:rPr>
          <w:sz w:val="24"/>
          <w:szCs w:val="24"/>
          <w:lang w:val="kk-KZ"/>
        </w:rPr>
        <w:t>және біздің университеттің басқа ғалымд</w:t>
      </w:r>
      <w:r w:rsidR="00DE4A80">
        <w:rPr>
          <w:sz w:val="24"/>
          <w:szCs w:val="24"/>
          <w:lang w:val="kk-KZ"/>
        </w:rPr>
        <w:t>ар</w:t>
      </w:r>
      <w:r w:rsidR="000F3E3A" w:rsidRPr="000F3E3A">
        <w:rPr>
          <w:sz w:val="24"/>
          <w:szCs w:val="24"/>
          <w:lang w:val="kk-KZ"/>
        </w:rPr>
        <w:t xml:space="preserve"> </w:t>
      </w:r>
      <w:r w:rsidR="000F3E3A" w:rsidRPr="00DE4A80">
        <w:rPr>
          <w:sz w:val="24"/>
          <w:szCs w:val="24"/>
          <w:lang w:val="kk-KZ"/>
        </w:rPr>
        <w:t>монографиялары</w:t>
      </w:r>
      <w:r w:rsidR="000F3E3A">
        <w:rPr>
          <w:sz w:val="24"/>
          <w:szCs w:val="24"/>
          <w:lang w:val="kk-KZ"/>
        </w:rPr>
        <w:t>н</w:t>
      </w:r>
      <w:r w:rsidR="000F3E3A" w:rsidRPr="00DE4A80">
        <w:rPr>
          <w:sz w:val="24"/>
          <w:szCs w:val="24"/>
          <w:lang w:val="kk-KZ"/>
        </w:rPr>
        <w:t xml:space="preserve"> жариялады</w:t>
      </w:r>
      <w:r w:rsidRPr="00DE4A80">
        <w:rPr>
          <w:sz w:val="24"/>
          <w:szCs w:val="24"/>
          <w:lang w:val="kk-KZ"/>
        </w:rPr>
        <w:t xml:space="preserve"> (6-кесте).</w:t>
      </w:r>
    </w:p>
    <w:p w14:paraId="24D236F5" w14:textId="30EFCE08" w:rsidR="000D3459" w:rsidRPr="000F3E3A" w:rsidRDefault="000D3459" w:rsidP="00510803">
      <w:pPr>
        <w:ind w:firstLine="567"/>
        <w:rPr>
          <w:sz w:val="24"/>
          <w:szCs w:val="24"/>
          <w:lang w:val="kk-KZ"/>
        </w:rPr>
      </w:pPr>
      <w:r w:rsidRPr="000F3E3A">
        <w:rPr>
          <w:sz w:val="24"/>
          <w:szCs w:val="24"/>
          <w:lang w:val="kk-KZ"/>
        </w:rPr>
        <w:t>6-кесте</w:t>
      </w:r>
      <w:r w:rsidR="000F3E3A">
        <w:rPr>
          <w:sz w:val="24"/>
          <w:szCs w:val="24"/>
          <w:lang w:val="kk-KZ"/>
        </w:rPr>
        <w:t>. У</w:t>
      </w:r>
      <w:r w:rsidRPr="000F3E3A">
        <w:rPr>
          <w:sz w:val="24"/>
          <w:szCs w:val="24"/>
          <w:lang w:val="kk-KZ"/>
        </w:rPr>
        <w:t>ниверситет ПОҚ-ның 2023 жылы жарияланған ғылыми еңбектерінің саны</w:t>
      </w:r>
    </w:p>
    <w:p w14:paraId="4A209915" w14:textId="77777777" w:rsidR="000D3459" w:rsidRPr="000F3E3A" w:rsidRDefault="000D3459" w:rsidP="00510803">
      <w:pPr>
        <w:ind w:firstLine="567"/>
        <w:rPr>
          <w:sz w:val="24"/>
          <w:szCs w:val="24"/>
          <w:lang w:val="kk-KZ"/>
        </w:rPr>
      </w:pPr>
    </w:p>
    <w:tbl>
      <w:tblPr>
        <w:tblStyle w:val="a4"/>
        <w:tblW w:w="8903" w:type="dxa"/>
        <w:jc w:val="center"/>
        <w:tblLayout w:type="fixed"/>
        <w:tblLook w:val="04A0" w:firstRow="1" w:lastRow="0" w:firstColumn="1" w:lastColumn="0" w:noHBand="0" w:noVBand="1"/>
      </w:tblPr>
      <w:tblGrid>
        <w:gridCol w:w="568"/>
        <w:gridCol w:w="538"/>
        <w:gridCol w:w="709"/>
        <w:gridCol w:w="1276"/>
        <w:gridCol w:w="992"/>
        <w:gridCol w:w="851"/>
        <w:gridCol w:w="850"/>
        <w:gridCol w:w="992"/>
        <w:gridCol w:w="709"/>
        <w:gridCol w:w="709"/>
        <w:gridCol w:w="709"/>
      </w:tblGrid>
      <w:tr w:rsidR="000D3459" w:rsidRPr="00F3009A" w14:paraId="05A8C3D8" w14:textId="77777777" w:rsidTr="00D4587F">
        <w:trPr>
          <w:cantSplit/>
          <w:trHeight w:val="2771"/>
          <w:jc w:val="center"/>
        </w:trPr>
        <w:tc>
          <w:tcPr>
            <w:tcW w:w="568" w:type="dxa"/>
            <w:textDirection w:val="btLr"/>
          </w:tcPr>
          <w:p w14:paraId="31599976" w14:textId="77777777" w:rsidR="000D3459" w:rsidRPr="00F3009A" w:rsidRDefault="000D3459" w:rsidP="00D4587F">
            <w:pPr>
              <w:ind w:left="113" w:right="113"/>
              <w:rPr>
                <w:sz w:val="20"/>
                <w:szCs w:val="24"/>
              </w:rPr>
            </w:pPr>
            <w:r w:rsidRPr="00F3009A">
              <w:rPr>
                <w:sz w:val="20"/>
                <w:szCs w:val="24"/>
              </w:rPr>
              <w:t xml:space="preserve">БД </w:t>
            </w:r>
            <w:proofErr w:type="gramStart"/>
            <w:r w:rsidRPr="00F3009A">
              <w:rPr>
                <w:sz w:val="20"/>
                <w:szCs w:val="24"/>
              </w:rPr>
              <w:t xml:space="preserve">   </w:t>
            </w:r>
            <w:r w:rsidRPr="00F3009A">
              <w:rPr>
                <w:rStyle w:val="a3"/>
                <w:b w:val="0"/>
                <w:bCs w:val="0"/>
                <w:sz w:val="20"/>
                <w:szCs w:val="24"/>
                <w:shd w:val="clear" w:color="auto" w:fill="FFFFFF"/>
              </w:rPr>
              <w:t>«</w:t>
            </w:r>
            <w:proofErr w:type="gramEnd"/>
            <w:r w:rsidRPr="00F3009A">
              <w:rPr>
                <w:sz w:val="20"/>
                <w:szCs w:val="24"/>
                <w:lang w:val="en-US"/>
              </w:rPr>
              <w:t>Scopus</w:t>
            </w:r>
            <w:r w:rsidRPr="00F3009A">
              <w:rPr>
                <w:sz w:val="20"/>
                <w:szCs w:val="24"/>
              </w:rPr>
              <w:t>»</w:t>
            </w:r>
          </w:p>
        </w:tc>
        <w:tc>
          <w:tcPr>
            <w:tcW w:w="538" w:type="dxa"/>
            <w:textDirection w:val="btLr"/>
          </w:tcPr>
          <w:p w14:paraId="55610B6C" w14:textId="77777777" w:rsidR="000D3459" w:rsidRPr="00F3009A" w:rsidRDefault="000D3459" w:rsidP="00D4587F">
            <w:pPr>
              <w:ind w:left="113" w:right="113"/>
              <w:rPr>
                <w:sz w:val="20"/>
                <w:szCs w:val="24"/>
              </w:rPr>
            </w:pPr>
            <w:r w:rsidRPr="00F3009A">
              <w:rPr>
                <w:sz w:val="20"/>
                <w:szCs w:val="24"/>
                <w:lang w:val="en-US"/>
              </w:rPr>
              <w:t xml:space="preserve">БД </w:t>
            </w:r>
            <w:r w:rsidRPr="00F3009A">
              <w:rPr>
                <w:rStyle w:val="a3"/>
                <w:b w:val="0"/>
                <w:bCs w:val="0"/>
                <w:sz w:val="20"/>
                <w:szCs w:val="24"/>
                <w:shd w:val="clear" w:color="auto" w:fill="FFFFFF"/>
              </w:rPr>
              <w:t>«</w:t>
            </w:r>
            <w:r w:rsidRPr="00F3009A">
              <w:rPr>
                <w:sz w:val="20"/>
                <w:szCs w:val="24"/>
                <w:lang w:val="en-US"/>
              </w:rPr>
              <w:t>WOS</w:t>
            </w:r>
            <w:r w:rsidRPr="00F3009A">
              <w:rPr>
                <w:sz w:val="20"/>
                <w:szCs w:val="24"/>
              </w:rPr>
              <w:t>»</w:t>
            </w:r>
          </w:p>
        </w:tc>
        <w:tc>
          <w:tcPr>
            <w:tcW w:w="709" w:type="dxa"/>
            <w:textDirection w:val="btLr"/>
          </w:tcPr>
          <w:p w14:paraId="070019FC" w14:textId="77777777" w:rsidR="000D3459" w:rsidRPr="00F3009A" w:rsidRDefault="000D3459" w:rsidP="00D4587F">
            <w:pPr>
              <w:pStyle w:val="a5"/>
              <w:ind w:left="113" w:right="113"/>
              <w:jc w:val="both"/>
              <w:rPr>
                <w:sz w:val="20"/>
              </w:rPr>
            </w:pPr>
            <w:r w:rsidRPr="00F3009A">
              <w:rPr>
                <w:sz w:val="20"/>
              </w:rPr>
              <w:t>Материалы</w:t>
            </w:r>
          </w:p>
          <w:p w14:paraId="29F193AB" w14:textId="77777777" w:rsidR="000D3459" w:rsidRPr="00F3009A" w:rsidRDefault="000D3459" w:rsidP="00D4587F">
            <w:pPr>
              <w:ind w:left="113" w:right="113"/>
              <w:rPr>
                <w:sz w:val="20"/>
                <w:szCs w:val="24"/>
              </w:rPr>
            </w:pPr>
            <w:r w:rsidRPr="00F3009A">
              <w:rPr>
                <w:sz w:val="20"/>
                <w:szCs w:val="24"/>
              </w:rPr>
              <w:t>конференций</w:t>
            </w:r>
          </w:p>
        </w:tc>
        <w:tc>
          <w:tcPr>
            <w:tcW w:w="1276" w:type="dxa"/>
            <w:textDirection w:val="btLr"/>
          </w:tcPr>
          <w:p w14:paraId="33BAC6A9" w14:textId="77777777" w:rsidR="000D3459" w:rsidRPr="00F3009A" w:rsidRDefault="000D3459" w:rsidP="00D4587F">
            <w:pPr>
              <w:pStyle w:val="a5"/>
              <w:ind w:left="113" w:right="113"/>
              <w:jc w:val="both"/>
              <w:rPr>
                <w:sz w:val="20"/>
              </w:rPr>
            </w:pPr>
            <w:r w:rsidRPr="00F3009A">
              <w:rPr>
                <w:sz w:val="20"/>
              </w:rPr>
              <w:t xml:space="preserve">Научные журналы </w:t>
            </w:r>
          </w:p>
          <w:p w14:paraId="1F641C6F" w14:textId="77777777" w:rsidR="000D3459" w:rsidRPr="00F3009A" w:rsidRDefault="000D3459" w:rsidP="00D4587F">
            <w:pPr>
              <w:pStyle w:val="a5"/>
              <w:ind w:left="113" w:right="113"/>
              <w:jc w:val="both"/>
              <w:rPr>
                <w:sz w:val="20"/>
              </w:rPr>
            </w:pPr>
            <w:r w:rsidRPr="00F3009A">
              <w:rPr>
                <w:sz w:val="20"/>
              </w:rPr>
              <w:t>«</w:t>
            </w:r>
            <w:r w:rsidRPr="00F3009A">
              <w:rPr>
                <w:sz w:val="20"/>
                <w:lang w:val="kk-KZ"/>
              </w:rPr>
              <w:t>Қ</w:t>
            </w:r>
            <w:r w:rsidRPr="00F3009A">
              <w:rPr>
                <w:sz w:val="20"/>
              </w:rPr>
              <w:t xml:space="preserve">МПИ </w:t>
            </w:r>
            <w:proofErr w:type="spellStart"/>
            <w:r w:rsidRPr="00F3009A">
              <w:rPr>
                <w:sz w:val="20"/>
              </w:rPr>
              <w:t>Жаршысы</w:t>
            </w:r>
            <w:proofErr w:type="spellEnd"/>
            <w:r w:rsidRPr="00F3009A">
              <w:rPr>
                <w:sz w:val="20"/>
              </w:rPr>
              <w:t>»,</w:t>
            </w:r>
          </w:p>
          <w:p w14:paraId="5EA39C66" w14:textId="77777777" w:rsidR="000D3459" w:rsidRPr="00F3009A" w:rsidRDefault="000D3459" w:rsidP="00D4587F">
            <w:pPr>
              <w:ind w:left="113" w:right="113"/>
              <w:rPr>
                <w:sz w:val="20"/>
                <w:szCs w:val="24"/>
              </w:rPr>
            </w:pPr>
            <w:r w:rsidRPr="00F3009A">
              <w:rPr>
                <w:rStyle w:val="a3"/>
                <w:b w:val="0"/>
                <w:bCs w:val="0"/>
                <w:sz w:val="20"/>
                <w:szCs w:val="24"/>
                <w:shd w:val="clear" w:color="auto" w:fill="FFFFFF"/>
              </w:rPr>
              <w:t>«3</w:t>
            </w:r>
            <w:proofErr w:type="spellStart"/>
            <w:r w:rsidRPr="00F3009A">
              <w:rPr>
                <w:rStyle w:val="a3"/>
                <w:b w:val="0"/>
                <w:bCs w:val="0"/>
                <w:sz w:val="20"/>
                <w:szCs w:val="24"/>
                <w:shd w:val="clear" w:color="auto" w:fill="FFFFFF"/>
                <w:lang w:val="en-US"/>
              </w:rPr>
              <w:t>i</w:t>
            </w:r>
            <w:proofErr w:type="spellEnd"/>
            <w:r w:rsidRPr="00F3009A">
              <w:rPr>
                <w:rStyle w:val="a3"/>
                <w:b w:val="0"/>
                <w:bCs w:val="0"/>
                <w:sz w:val="20"/>
                <w:szCs w:val="24"/>
                <w:shd w:val="clear" w:color="auto" w:fill="FFFFFF"/>
              </w:rPr>
              <w:t xml:space="preserve">: </w:t>
            </w:r>
            <w:r w:rsidRPr="00F3009A">
              <w:rPr>
                <w:rStyle w:val="a3"/>
                <w:b w:val="0"/>
                <w:bCs w:val="0"/>
                <w:sz w:val="20"/>
                <w:szCs w:val="24"/>
                <w:shd w:val="clear" w:color="auto" w:fill="FFFFFF"/>
                <w:lang w:val="en-US"/>
              </w:rPr>
              <w:t>intellect</w:t>
            </w:r>
            <w:r w:rsidRPr="00F3009A">
              <w:rPr>
                <w:rStyle w:val="a3"/>
                <w:b w:val="0"/>
                <w:bCs w:val="0"/>
                <w:sz w:val="20"/>
                <w:szCs w:val="24"/>
                <w:shd w:val="clear" w:color="auto" w:fill="FFFFFF"/>
              </w:rPr>
              <w:t xml:space="preserve">, </w:t>
            </w:r>
            <w:r w:rsidRPr="00F3009A">
              <w:rPr>
                <w:rStyle w:val="a3"/>
                <w:b w:val="0"/>
                <w:bCs w:val="0"/>
                <w:sz w:val="20"/>
                <w:szCs w:val="24"/>
                <w:shd w:val="clear" w:color="auto" w:fill="FFFFFF"/>
                <w:lang w:val="en-US"/>
              </w:rPr>
              <w:t>idea</w:t>
            </w:r>
            <w:r w:rsidRPr="00F3009A">
              <w:rPr>
                <w:rStyle w:val="a3"/>
                <w:b w:val="0"/>
                <w:bCs w:val="0"/>
                <w:sz w:val="20"/>
                <w:szCs w:val="24"/>
                <w:shd w:val="clear" w:color="auto" w:fill="FFFFFF"/>
              </w:rPr>
              <w:t xml:space="preserve">, </w:t>
            </w:r>
            <w:r w:rsidRPr="00F3009A">
              <w:rPr>
                <w:rStyle w:val="a3"/>
                <w:b w:val="0"/>
                <w:bCs w:val="0"/>
                <w:sz w:val="20"/>
                <w:szCs w:val="24"/>
                <w:shd w:val="clear" w:color="auto" w:fill="FFFFFF"/>
                <w:lang w:val="en-US"/>
              </w:rPr>
              <w:t>innovation</w:t>
            </w:r>
            <w:r w:rsidRPr="00F3009A">
              <w:rPr>
                <w:rStyle w:val="a3"/>
                <w:b w:val="0"/>
                <w:bCs w:val="0"/>
                <w:sz w:val="20"/>
                <w:szCs w:val="24"/>
                <w:shd w:val="clear" w:color="auto" w:fill="FFFFFF"/>
              </w:rPr>
              <w:t xml:space="preserve"> - интеллект, идея, инновация»</w:t>
            </w:r>
          </w:p>
        </w:tc>
        <w:tc>
          <w:tcPr>
            <w:tcW w:w="992" w:type="dxa"/>
            <w:textDirection w:val="btLr"/>
          </w:tcPr>
          <w:p w14:paraId="45B3D93C" w14:textId="77777777" w:rsidR="000D3459" w:rsidRPr="00F3009A" w:rsidRDefault="000D3459" w:rsidP="00D4587F">
            <w:pPr>
              <w:pStyle w:val="a5"/>
              <w:ind w:left="113" w:right="113"/>
              <w:jc w:val="both"/>
              <w:rPr>
                <w:sz w:val="20"/>
              </w:rPr>
            </w:pPr>
            <w:r w:rsidRPr="00F3009A">
              <w:rPr>
                <w:sz w:val="20"/>
              </w:rPr>
              <w:t>В изданиях, рек. КОКСОН</w:t>
            </w:r>
          </w:p>
          <w:p w14:paraId="1FA1A705" w14:textId="77777777" w:rsidR="000D3459" w:rsidRPr="00F3009A" w:rsidRDefault="000D3459" w:rsidP="00D4587F">
            <w:pPr>
              <w:ind w:left="113" w:right="113"/>
              <w:rPr>
                <w:sz w:val="20"/>
                <w:szCs w:val="24"/>
              </w:rPr>
            </w:pPr>
            <w:r w:rsidRPr="00F3009A">
              <w:rPr>
                <w:rStyle w:val="a3"/>
                <w:b w:val="0"/>
                <w:bCs w:val="0"/>
                <w:sz w:val="20"/>
                <w:szCs w:val="24"/>
                <w:shd w:val="clear" w:color="auto" w:fill="FFFFFF"/>
              </w:rPr>
              <w:t xml:space="preserve">«3i» с/х и </w:t>
            </w:r>
            <w:proofErr w:type="spellStart"/>
            <w:r w:rsidRPr="00F3009A">
              <w:rPr>
                <w:rStyle w:val="a3"/>
                <w:b w:val="0"/>
                <w:bCs w:val="0"/>
                <w:sz w:val="20"/>
                <w:szCs w:val="24"/>
                <w:shd w:val="clear" w:color="auto" w:fill="FFFFFF"/>
              </w:rPr>
              <w:t>вет</w:t>
            </w:r>
            <w:proofErr w:type="spellEnd"/>
            <w:r w:rsidRPr="00F3009A">
              <w:rPr>
                <w:rStyle w:val="a3"/>
                <w:b w:val="0"/>
                <w:bCs w:val="0"/>
                <w:sz w:val="20"/>
                <w:szCs w:val="24"/>
                <w:shd w:val="clear" w:color="auto" w:fill="FFFFFF"/>
              </w:rPr>
              <w:t xml:space="preserve">. науки, </w:t>
            </w:r>
            <w:proofErr w:type="spellStart"/>
            <w:r w:rsidRPr="00F3009A">
              <w:rPr>
                <w:rStyle w:val="a3"/>
                <w:b w:val="0"/>
                <w:bCs w:val="0"/>
                <w:sz w:val="20"/>
                <w:szCs w:val="24"/>
                <w:shd w:val="clear" w:color="auto" w:fill="FFFFFF"/>
              </w:rPr>
              <w:t>пед</w:t>
            </w:r>
            <w:proofErr w:type="spellEnd"/>
            <w:r w:rsidRPr="00F3009A">
              <w:rPr>
                <w:rStyle w:val="a3"/>
                <w:b w:val="0"/>
                <w:bCs w:val="0"/>
                <w:sz w:val="20"/>
                <w:szCs w:val="24"/>
                <w:shd w:val="clear" w:color="auto" w:fill="FFFFFF"/>
              </w:rPr>
              <w:t>. секция</w:t>
            </w:r>
          </w:p>
        </w:tc>
        <w:tc>
          <w:tcPr>
            <w:tcW w:w="851" w:type="dxa"/>
            <w:textDirection w:val="btLr"/>
          </w:tcPr>
          <w:p w14:paraId="17912497" w14:textId="77777777" w:rsidR="000D3459" w:rsidRPr="00F3009A" w:rsidRDefault="000D3459" w:rsidP="00D4587F">
            <w:pPr>
              <w:pStyle w:val="a5"/>
              <w:ind w:left="113" w:right="113"/>
              <w:jc w:val="both"/>
              <w:rPr>
                <w:sz w:val="20"/>
              </w:rPr>
            </w:pPr>
            <w:r w:rsidRPr="00F3009A">
              <w:rPr>
                <w:sz w:val="20"/>
              </w:rPr>
              <w:t>В изданиях, рек. КОКСОН (внешние источники)</w:t>
            </w:r>
          </w:p>
          <w:p w14:paraId="36356A0E" w14:textId="77777777" w:rsidR="000D3459" w:rsidRPr="00F3009A" w:rsidRDefault="000D3459" w:rsidP="00D4587F">
            <w:pPr>
              <w:ind w:left="113" w:right="113"/>
              <w:rPr>
                <w:sz w:val="20"/>
                <w:szCs w:val="24"/>
              </w:rPr>
            </w:pPr>
          </w:p>
        </w:tc>
        <w:tc>
          <w:tcPr>
            <w:tcW w:w="850" w:type="dxa"/>
            <w:textDirection w:val="btLr"/>
          </w:tcPr>
          <w:p w14:paraId="3A327394" w14:textId="77777777" w:rsidR="000D3459" w:rsidRPr="00633756" w:rsidRDefault="000D3459" w:rsidP="00D4587F">
            <w:pPr>
              <w:ind w:left="113" w:right="113"/>
              <w:rPr>
                <w:sz w:val="20"/>
                <w:szCs w:val="24"/>
              </w:rPr>
            </w:pPr>
            <w:proofErr w:type="gramStart"/>
            <w:r w:rsidRPr="00633756">
              <w:rPr>
                <w:sz w:val="20"/>
                <w:szCs w:val="24"/>
              </w:rPr>
              <w:t xml:space="preserve">В </w:t>
            </w:r>
            <w:r w:rsidRPr="00F3009A">
              <w:rPr>
                <w:sz w:val="20"/>
                <w:szCs w:val="24"/>
                <w:lang w:val="en-US"/>
              </w:rPr>
              <w:t> </w:t>
            </w:r>
            <w:r w:rsidRPr="00633756">
              <w:rPr>
                <w:sz w:val="20"/>
                <w:szCs w:val="24"/>
              </w:rPr>
              <w:t>зарубежных</w:t>
            </w:r>
            <w:proofErr w:type="gramEnd"/>
            <w:r w:rsidRPr="00633756">
              <w:rPr>
                <w:sz w:val="20"/>
                <w:szCs w:val="24"/>
              </w:rPr>
              <w:t xml:space="preserve">., в т.ч. в странах СНГ </w:t>
            </w:r>
          </w:p>
          <w:p w14:paraId="3C88BC19" w14:textId="77777777" w:rsidR="000D3459" w:rsidRPr="00633756" w:rsidRDefault="000D3459" w:rsidP="00D4587F">
            <w:pPr>
              <w:ind w:left="113" w:right="113"/>
              <w:rPr>
                <w:sz w:val="20"/>
                <w:szCs w:val="24"/>
              </w:rPr>
            </w:pPr>
          </w:p>
        </w:tc>
        <w:tc>
          <w:tcPr>
            <w:tcW w:w="992" w:type="dxa"/>
            <w:textDirection w:val="btLr"/>
          </w:tcPr>
          <w:p w14:paraId="64A4E1EC" w14:textId="77777777" w:rsidR="000D3459" w:rsidRPr="00633756" w:rsidRDefault="000D3459" w:rsidP="00D4587F">
            <w:pPr>
              <w:ind w:left="113" w:right="113"/>
              <w:rPr>
                <w:sz w:val="20"/>
                <w:szCs w:val="24"/>
              </w:rPr>
            </w:pPr>
            <w:r w:rsidRPr="00633756">
              <w:rPr>
                <w:sz w:val="20"/>
                <w:szCs w:val="24"/>
              </w:rPr>
              <w:t xml:space="preserve">в журналах, </w:t>
            </w:r>
            <w:proofErr w:type="spellStart"/>
            <w:r w:rsidRPr="00633756">
              <w:rPr>
                <w:sz w:val="20"/>
                <w:szCs w:val="24"/>
              </w:rPr>
              <w:t>рекомен</w:t>
            </w:r>
            <w:proofErr w:type="spellEnd"/>
            <w:r w:rsidRPr="00633756">
              <w:rPr>
                <w:sz w:val="20"/>
                <w:szCs w:val="24"/>
              </w:rPr>
              <w:t>. ВАК России, Белоруссии, Кыргызстана</w:t>
            </w:r>
          </w:p>
          <w:p w14:paraId="247C0895" w14:textId="77777777" w:rsidR="000D3459" w:rsidRPr="00633756" w:rsidRDefault="000D3459" w:rsidP="00D4587F">
            <w:pPr>
              <w:ind w:left="113" w:right="113"/>
              <w:rPr>
                <w:sz w:val="20"/>
                <w:szCs w:val="24"/>
              </w:rPr>
            </w:pPr>
          </w:p>
        </w:tc>
        <w:tc>
          <w:tcPr>
            <w:tcW w:w="709" w:type="dxa"/>
            <w:textDirection w:val="btLr"/>
          </w:tcPr>
          <w:p w14:paraId="4561FA8B" w14:textId="77777777" w:rsidR="000D3459" w:rsidRPr="00F3009A" w:rsidRDefault="000D3459" w:rsidP="00D4587F">
            <w:pPr>
              <w:ind w:left="113" w:right="113"/>
              <w:rPr>
                <w:sz w:val="20"/>
                <w:szCs w:val="24"/>
                <w:lang w:val="en-US"/>
              </w:rPr>
            </w:pPr>
            <w:r w:rsidRPr="00F3009A">
              <w:rPr>
                <w:sz w:val="20"/>
                <w:szCs w:val="24"/>
                <w:lang w:val="en-US"/>
              </w:rPr>
              <w:t xml:space="preserve">В </w:t>
            </w:r>
            <w:proofErr w:type="spellStart"/>
            <w:r w:rsidRPr="00F3009A">
              <w:rPr>
                <w:sz w:val="20"/>
                <w:szCs w:val="24"/>
                <w:lang w:val="en-US"/>
              </w:rPr>
              <w:t>других</w:t>
            </w:r>
            <w:proofErr w:type="spellEnd"/>
            <w:r w:rsidRPr="00F3009A">
              <w:rPr>
                <w:sz w:val="20"/>
                <w:szCs w:val="24"/>
                <w:lang w:val="en-US"/>
              </w:rPr>
              <w:t xml:space="preserve"> </w:t>
            </w:r>
            <w:proofErr w:type="spellStart"/>
            <w:r w:rsidRPr="00F3009A">
              <w:rPr>
                <w:sz w:val="20"/>
                <w:szCs w:val="24"/>
                <w:lang w:val="en-US"/>
              </w:rPr>
              <w:t>республик</w:t>
            </w:r>
            <w:proofErr w:type="spellEnd"/>
            <w:r w:rsidRPr="00F3009A">
              <w:rPr>
                <w:sz w:val="20"/>
                <w:szCs w:val="24"/>
                <w:lang w:val="en-US"/>
              </w:rPr>
              <w:t>.</w:t>
            </w:r>
          </w:p>
          <w:p w14:paraId="5AD58C19" w14:textId="77777777" w:rsidR="000D3459" w:rsidRPr="00F3009A" w:rsidRDefault="000D3459" w:rsidP="00D4587F">
            <w:pPr>
              <w:ind w:left="113" w:right="113"/>
              <w:rPr>
                <w:sz w:val="20"/>
                <w:szCs w:val="24"/>
                <w:lang w:val="en-US"/>
              </w:rPr>
            </w:pPr>
            <w:proofErr w:type="spellStart"/>
            <w:r w:rsidRPr="00F3009A">
              <w:rPr>
                <w:sz w:val="20"/>
                <w:szCs w:val="24"/>
                <w:lang w:val="en-US"/>
              </w:rPr>
              <w:t>изданиях</w:t>
            </w:r>
            <w:proofErr w:type="spellEnd"/>
          </w:p>
          <w:p w14:paraId="4D6C809C" w14:textId="77777777" w:rsidR="000D3459" w:rsidRPr="00F3009A" w:rsidRDefault="000D3459" w:rsidP="00D4587F">
            <w:pPr>
              <w:ind w:left="113" w:right="113"/>
              <w:rPr>
                <w:sz w:val="20"/>
                <w:szCs w:val="24"/>
                <w:lang w:val="en-US"/>
              </w:rPr>
            </w:pPr>
          </w:p>
        </w:tc>
        <w:tc>
          <w:tcPr>
            <w:tcW w:w="709" w:type="dxa"/>
            <w:textDirection w:val="btLr"/>
          </w:tcPr>
          <w:p w14:paraId="568EBF3B" w14:textId="77777777" w:rsidR="000D3459" w:rsidRPr="00F3009A" w:rsidRDefault="000D3459" w:rsidP="00D4587F">
            <w:pPr>
              <w:ind w:left="113" w:right="113"/>
              <w:rPr>
                <w:sz w:val="20"/>
                <w:szCs w:val="24"/>
                <w:lang w:val="kk-KZ"/>
              </w:rPr>
            </w:pPr>
            <w:r w:rsidRPr="00F3009A">
              <w:rPr>
                <w:sz w:val="20"/>
                <w:szCs w:val="24"/>
                <w:lang w:val="kk-KZ"/>
              </w:rPr>
              <w:t xml:space="preserve">Монографии </w:t>
            </w:r>
          </w:p>
        </w:tc>
        <w:tc>
          <w:tcPr>
            <w:tcW w:w="709" w:type="dxa"/>
            <w:textDirection w:val="btLr"/>
          </w:tcPr>
          <w:p w14:paraId="3D4B1D1D" w14:textId="77777777" w:rsidR="000D3459" w:rsidRPr="00F3009A" w:rsidRDefault="000D3459" w:rsidP="00D4587F">
            <w:pPr>
              <w:ind w:left="113" w:right="113"/>
              <w:rPr>
                <w:b/>
                <w:sz w:val="20"/>
                <w:szCs w:val="24"/>
                <w:lang w:val="kk-KZ"/>
              </w:rPr>
            </w:pPr>
            <w:r w:rsidRPr="00F3009A">
              <w:rPr>
                <w:b/>
                <w:sz w:val="20"/>
                <w:szCs w:val="24"/>
                <w:lang w:val="kk-KZ"/>
              </w:rPr>
              <w:t xml:space="preserve">Всего </w:t>
            </w:r>
          </w:p>
        </w:tc>
      </w:tr>
      <w:tr w:rsidR="000D3459" w:rsidRPr="00F3009A" w14:paraId="1C77FE9D" w14:textId="77777777" w:rsidTr="00D4587F">
        <w:trPr>
          <w:jc w:val="center"/>
        </w:trPr>
        <w:tc>
          <w:tcPr>
            <w:tcW w:w="568" w:type="dxa"/>
          </w:tcPr>
          <w:p w14:paraId="366DF4EF" w14:textId="77777777" w:rsidR="000D3459" w:rsidRPr="00F3009A" w:rsidRDefault="000D3459" w:rsidP="00D4587F">
            <w:pPr>
              <w:jc w:val="center"/>
              <w:rPr>
                <w:bCs/>
                <w:sz w:val="20"/>
                <w:szCs w:val="24"/>
              </w:rPr>
            </w:pPr>
            <w:r w:rsidRPr="00F3009A">
              <w:rPr>
                <w:bCs/>
                <w:sz w:val="20"/>
                <w:szCs w:val="24"/>
              </w:rPr>
              <w:t>56</w:t>
            </w:r>
          </w:p>
        </w:tc>
        <w:tc>
          <w:tcPr>
            <w:tcW w:w="538" w:type="dxa"/>
          </w:tcPr>
          <w:p w14:paraId="335A48E5" w14:textId="77777777" w:rsidR="000D3459" w:rsidRPr="00F3009A" w:rsidRDefault="000D3459" w:rsidP="00D4587F">
            <w:pPr>
              <w:jc w:val="center"/>
              <w:rPr>
                <w:bCs/>
                <w:sz w:val="20"/>
                <w:szCs w:val="24"/>
              </w:rPr>
            </w:pPr>
            <w:r w:rsidRPr="00F3009A">
              <w:rPr>
                <w:bCs/>
                <w:sz w:val="20"/>
                <w:szCs w:val="24"/>
              </w:rPr>
              <w:t>2</w:t>
            </w:r>
          </w:p>
        </w:tc>
        <w:tc>
          <w:tcPr>
            <w:tcW w:w="709" w:type="dxa"/>
          </w:tcPr>
          <w:p w14:paraId="29AB4B64" w14:textId="77777777" w:rsidR="000D3459" w:rsidRPr="00F3009A" w:rsidRDefault="000D3459" w:rsidP="00D4587F">
            <w:pPr>
              <w:pStyle w:val="a5"/>
              <w:ind w:left="0"/>
              <w:jc w:val="center"/>
              <w:rPr>
                <w:bCs/>
                <w:sz w:val="20"/>
              </w:rPr>
            </w:pPr>
            <w:r w:rsidRPr="00F3009A">
              <w:rPr>
                <w:bCs/>
                <w:sz w:val="20"/>
              </w:rPr>
              <w:t>402</w:t>
            </w:r>
          </w:p>
        </w:tc>
        <w:tc>
          <w:tcPr>
            <w:tcW w:w="1276" w:type="dxa"/>
          </w:tcPr>
          <w:p w14:paraId="2B77F8C5" w14:textId="77777777" w:rsidR="000D3459" w:rsidRPr="00F3009A" w:rsidRDefault="000D3459" w:rsidP="00D4587F">
            <w:pPr>
              <w:jc w:val="center"/>
              <w:rPr>
                <w:bCs/>
                <w:sz w:val="20"/>
                <w:szCs w:val="24"/>
              </w:rPr>
            </w:pPr>
            <w:r w:rsidRPr="00F3009A">
              <w:rPr>
                <w:bCs/>
                <w:sz w:val="20"/>
                <w:szCs w:val="24"/>
              </w:rPr>
              <w:t>73</w:t>
            </w:r>
          </w:p>
        </w:tc>
        <w:tc>
          <w:tcPr>
            <w:tcW w:w="992" w:type="dxa"/>
          </w:tcPr>
          <w:p w14:paraId="348F754F" w14:textId="77777777" w:rsidR="000D3459" w:rsidRPr="00F3009A" w:rsidRDefault="000D3459" w:rsidP="00D4587F">
            <w:pPr>
              <w:jc w:val="center"/>
              <w:rPr>
                <w:bCs/>
                <w:sz w:val="20"/>
                <w:szCs w:val="24"/>
              </w:rPr>
            </w:pPr>
            <w:r w:rsidRPr="00F3009A">
              <w:rPr>
                <w:bCs/>
                <w:sz w:val="20"/>
                <w:szCs w:val="24"/>
              </w:rPr>
              <w:t>43</w:t>
            </w:r>
          </w:p>
        </w:tc>
        <w:tc>
          <w:tcPr>
            <w:tcW w:w="851" w:type="dxa"/>
          </w:tcPr>
          <w:p w14:paraId="7E942612" w14:textId="77777777" w:rsidR="000D3459" w:rsidRPr="00F3009A" w:rsidRDefault="000D3459" w:rsidP="00D4587F">
            <w:pPr>
              <w:jc w:val="center"/>
              <w:rPr>
                <w:bCs/>
                <w:sz w:val="20"/>
                <w:szCs w:val="24"/>
              </w:rPr>
            </w:pPr>
            <w:r w:rsidRPr="00F3009A">
              <w:rPr>
                <w:bCs/>
                <w:sz w:val="20"/>
                <w:szCs w:val="24"/>
              </w:rPr>
              <w:t>27</w:t>
            </w:r>
          </w:p>
        </w:tc>
        <w:tc>
          <w:tcPr>
            <w:tcW w:w="850" w:type="dxa"/>
          </w:tcPr>
          <w:p w14:paraId="14858098" w14:textId="77777777" w:rsidR="000D3459" w:rsidRPr="00F3009A" w:rsidRDefault="000D3459" w:rsidP="00D4587F">
            <w:pPr>
              <w:jc w:val="center"/>
              <w:rPr>
                <w:bCs/>
                <w:sz w:val="20"/>
                <w:szCs w:val="24"/>
              </w:rPr>
            </w:pPr>
            <w:r w:rsidRPr="00F3009A">
              <w:rPr>
                <w:bCs/>
                <w:sz w:val="20"/>
                <w:szCs w:val="24"/>
              </w:rPr>
              <w:t>30</w:t>
            </w:r>
          </w:p>
        </w:tc>
        <w:tc>
          <w:tcPr>
            <w:tcW w:w="992" w:type="dxa"/>
          </w:tcPr>
          <w:p w14:paraId="60A30B07" w14:textId="77777777" w:rsidR="000D3459" w:rsidRPr="00F3009A" w:rsidRDefault="000D3459" w:rsidP="00D4587F">
            <w:pPr>
              <w:jc w:val="center"/>
              <w:rPr>
                <w:bCs/>
                <w:sz w:val="20"/>
                <w:szCs w:val="24"/>
              </w:rPr>
            </w:pPr>
            <w:r w:rsidRPr="00F3009A">
              <w:rPr>
                <w:bCs/>
                <w:sz w:val="20"/>
                <w:szCs w:val="24"/>
              </w:rPr>
              <w:t>4</w:t>
            </w:r>
          </w:p>
        </w:tc>
        <w:tc>
          <w:tcPr>
            <w:tcW w:w="709" w:type="dxa"/>
          </w:tcPr>
          <w:p w14:paraId="69EAF424" w14:textId="77777777" w:rsidR="000D3459" w:rsidRPr="00F3009A" w:rsidRDefault="000D3459" w:rsidP="00D4587F">
            <w:pPr>
              <w:jc w:val="center"/>
              <w:rPr>
                <w:bCs/>
                <w:sz w:val="20"/>
                <w:szCs w:val="24"/>
              </w:rPr>
            </w:pPr>
            <w:r w:rsidRPr="00F3009A">
              <w:rPr>
                <w:bCs/>
                <w:sz w:val="20"/>
                <w:szCs w:val="24"/>
              </w:rPr>
              <w:t>31</w:t>
            </w:r>
          </w:p>
        </w:tc>
        <w:tc>
          <w:tcPr>
            <w:tcW w:w="709" w:type="dxa"/>
          </w:tcPr>
          <w:p w14:paraId="75A4F8CB" w14:textId="77777777" w:rsidR="000D3459" w:rsidRPr="00F3009A" w:rsidRDefault="000D3459" w:rsidP="00D4587F">
            <w:pPr>
              <w:jc w:val="center"/>
              <w:rPr>
                <w:bCs/>
                <w:sz w:val="20"/>
                <w:szCs w:val="24"/>
                <w:lang w:val="kk-KZ"/>
              </w:rPr>
            </w:pPr>
            <w:r w:rsidRPr="00F3009A">
              <w:rPr>
                <w:bCs/>
                <w:sz w:val="20"/>
                <w:szCs w:val="24"/>
                <w:lang w:val="kk-KZ"/>
              </w:rPr>
              <w:t>8</w:t>
            </w:r>
          </w:p>
        </w:tc>
        <w:tc>
          <w:tcPr>
            <w:tcW w:w="709" w:type="dxa"/>
          </w:tcPr>
          <w:p w14:paraId="54E97D47" w14:textId="77777777" w:rsidR="000D3459" w:rsidRPr="00F3009A" w:rsidRDefault="000D3459" w:rsidP="00D4587F">
            <w:pPr>
              <w:jc w:val="center"/>
              <w:rPr>
                <w:b/>
                <w:bCs/>
                <w:sz w:val="20"/>
                <w:szCs w:val="24"/>
                <w:lang w:val="kk-KZ"/>
              </w:rPr>
            </w:pPr>
            <w:r w:rsidRPr="00F3009A">
              <w:rPr>
                <w:b/>
                <w:bCs/>
                <w:sz w:val="20"/>
                <w:szCs w:val="24"/>
                <w:lang w:val="kk-KZ"/>
              </w:rPr>
              <w:t>676</w:t>
            </w:r>
          </w:p>
        </w:tc>
      </w:tr>
    </w:tbl>
    <w:p w14:paraId="502F041A" w14:textId="77777777" w:rsidR="000D3459" w:rsidRDefault="000D3459" w:rsidP="000D3459">
      <w:pPr>
        <w:ind w:firstLine="567"/>
        <w:rPr>
          <w:b/>
          <w:bCs/>
          <w:sz w:val="24"/>
          <w:szCs w:val="24"/>
        </w:rPr>
      </w:pPr>
    </w:p>
    <w:p w14:paraId="1553B2F3" w14:textId="2A291C13" w:rsidR="000D3459" w:rsidRPr="000D3459" w:rsidRDefault="000D3459" w:rsidP="000F3E3A">
      <w:pPr>
        <w:ind w:firstLine="567"/>
        <w:jc w:val="center"/>
        <w:rPr>
          <w:b/>
          <w:bCs/>
          <w:sz w:val="24"/>
          <w:szCs w:val="24"/>
        </w:rPr>
      </w:pPr>
      <w:proofErr w:type="spellStart"/>
      <w:r w:rsidRPr="000D3459">
        <w:rPr>
          <w:b/>
          <w:bCs/>
          <w:sz w:val="24"/>
          <w:szCs w:val="24"/>
        </w:rPr>
        <w:t>Қорғау</w:t>
      </w:r>
      <w:proofErr w:type="spellEnd"/>
      <w:r w:rsidRPr="000D3459">
        <w:rPr>
          <w:b/>
          <w:bCs/>
          <w:sz w:val="24"/>
          <w:szCs w:val="24"/>
        </w:rPr>
        <w:t xml:space="preserve"> </w:t>
      </w:r>
      <w:proofErr w:type="spellStart"/>
      <w:r w:rsidRPr="000D3459">
        <w:rPr>
          <w:b/>
          <w:bCs/>
          <w:sz w:val="24"/>
          <w:szCs w:val="24"/>
        </w:rPr>
        <w:t>құжаттары</w:t>
      </w:r>
      <w:proofErr w:type="spellEnd"/>
      <w:r w:rsidRPr="000D3459">
        <w:rPr>
          <w:b/>
          <w:bCs/>
          <w:sz w:val="24"/>
          <w:szCs w:val="24"/>
        </w:rPr>
        <w:t xml:space="preserve"> мен </w:t>
      </w:r>
      <w:proofErr w:type="spellStart"/>
      <w:r w:rsidRPr="000D3459">
        <w:rPr>
          <w:b/>
          <w:bCs/>
          <w:sz w:val="24"/>
          <w:szCs w:val="24"/>
        </w:rPr>
        <w:t>авторлық</w:t>
      </w:r>
      <w:proofErr w:type="spellEnd"/>
      <w:r w:rsidRPr="000D3459">
        <w:rPr>
          <w:b/>
          <w:bCs/>
          <w:sz w:val="24"/>
          <w:szCs w:val="24"/>
        </w:rPr>
        <w:t xml:space="preserve"> </w:t>
      </w:r>
      <w:proofErr w:type="spellStart"/>
      <w:r w:rsidRPr="000D3459">
        <w:rPr>
          <w:b/>
          <w:bCs/>
          <w:sz w:val="24"/>
          <w:szCs w:val="24"/>
        </w:rPr>
        <w:t>куәліктердің</w:t>
      </w:r>
      <w:proofErr w:type="spellEnd"/>
      <w:r w:rsidRPr="000D3459">
        <w:rPr>
          <w:b/>
          <w:bCs/>
          <w:sz w:val="24"/>
          <w:szCs w:val="24"/>
        </w:rPr>
        <w:t xml:space="preserve"> </w:t>
      </w:r>
      <w:proofErr w:type="spellStart"/>
      <w:r w:rsidRPr="000D3459">
        <w:rPr>
          <w:b/>
          <w:bCs/>
          <w:sz w:val="24"/>
          <w:szCs w:val="24"/>
        </w:rPr>
        <w:t>өсуі</w:t>
      </w:r>
      <w:proofErr w:type="spellEnd"/>
    </w:p>
    <w:p w14:paraId="28327480" w14:textId="77777777" w:rsidR="000D3459" w:rsidRPr="000D3459" w:rsidRDefault="000D3459" w:rsidP="000D3459">
      <w:pPr>
        <w:ind w:firstLine="567"/>
        <w:rPr>
          <w:sz w:val="24"/>
          <w:szCs w:val="24"/>
        </w:rPr>
      </w:pPr>
      <w:r w:rsidRPr="000D3459">
        <w:rPr>
          <w:sz w:val="24"/>
          <w:szCs w:val="24"/>
        </w:rPr>
        <w:t>ЖОО-</w:t>
      </w:r>
      <w:proofErr w:type="spellStart"/>
      <w:r w:rsidRPr="000D3459">
        <w:rPr>
          <w:sz w:val="24"/>
          <w:szCs w:val="24"/>
        </w:rPr>
        <w:t>ның</w:t>
      </w:r>
      <w:proofErr w:type="spellEnd"/>
      <w:r w:rsidRPr="000D3459">
        <w:rPr>
          <w:sz w:val="24"/>
          <w:szCs w:val="24"/>
        </w:rPr>
        <w:t xml:space="preserve"> </w:t>
      </w:r>
      <w:proofErr w:type="spellStart"/>
      <w:r w:rsidRPr="000D3459">
        <w:rPr>
          <w:sz w:val="24"/>
          <w:szCs w:val="24"/>
        </w:rPr>
        <w:t>инновациялық</w:t>
      </w:r>
      <w:proofErr w:type="spellEnd"/>
      <w:r w:rsidRPr="000D3459">
        <w:rPr>
          <w:sz w:val="24"/>
          <w:szCs w:val="24"/>
        </w:rPr>
        <w:t xml:space="preserve"> </w:t>
      </w:r>
      <w:proofErr w:type="spellStart"/>
      <w:r w:rsidRPr="000D3459">
        <w:rPr>
          <w:sz w:val="24"/>
          <w:szCs w:val="24"/>
        </w:rPr>
        <w:t>қызметі</w:t>
      </w:r>
      <w:proofErr w:type="spellEnd"/>
      <w:r w:rsidRPr="000D3459">
        <w:rPr>
          <w:sz w:val="24"/>
          <w:szCs w:val="24"/>
        </w:rPr>
        <w:t xml:space="preserve"> </w:t>
      </w:r>
      <w:proofErr w:type="spellStart"/>
      <w:r w:rsidRPr="000D3459">
        <w:rPr>
          <w:sz w:val="24"/>
          <w:szCs w:val="24"/>
        </w:rPr>
        <w:t>сондай-ақ</w:t>
      </w:r>
      <w:proofErr w:type="spellEnd"/>
      <w:r w:rsidRPr="000D3459">
        <w:rPr>
          <w:sz w:val="24"/>
          <w:szCs w:val="24"/>
        </w:rPr>
        <w:t xml:space="preserve"> </w:t>
      </w:r>
      <w:proofErr w:type="spellStart"/>
      <w:r w:rsidRPr="000D3459">
        <w:rPr>
          <w:sz w:val="24"/>
          <w:szCs w:val="24"/>
        </w:rPr>
        <w:t>өзінің</w:t>
      </w:r>
      <w:proofErr w:type="spellEnd"/>
      <w:r w:rsidRPr="000D3459">
        <w:rPr>
          <w:sz w:val="24"/>
          <w:szCs w:val="24"/>
        </w:rPr>
        <w:t xml:space="preserve"> </w:t>
      </w:r>
      <w:proofErr w:type="spellStart"/>
      <w:r w:rsidRPr="000D3459">
        <w:rPr>
          <w:sz w:val="24"/>
          <w:szCs w:val="24"/>
        </w:rPr>
        <w:t>инновациялық</w:t>
      </w:r>
      <w:proofErr w:type="spellEnd"/>
      <w:r w:rsidRPr="000D3459">
        <w:rPr>
          <w:sz w:val="24"/>
          <w:szCs w:val="24"/>
        </w:rPr>
        <w:t xml:space="preserve"> </w:t>
      </w:r>
      <w:proofErr w:type="spellStart"/>
      <w:r w:rsidRPr="000D3459">
        <w:rPr>
          <w:sz w:val="24"/>
          <w:szCs w:val="24"/>
        </w:rPr>
        <w:t>инфрақұрылымын</w:t>
      </w:r>
      <w:proofErr w:type="spellEnd"/>
      <w:r w:rsidRPr="000D3459">
        <w:rPr>
          <w:sz w:val="24"/>
          <w:szCs w:val="24"/>
        </w:rPr>
        <w:t xml:space="preserve"> </w:t>
      </w:r>
      <w:proofErr w:type="spellStart"/>
      <w:r w:rsidRPr="000D3459">
        <w:rPr>
          <w:sz w:val="24"/>
          <w:szCs w:val="24"/>
        </w:rPr>
        <w:t>құруды</w:t>
      </w:r>
      <w:proofErr w:type="spellEnd"/>
      <w:r w:rsidRPr="000D3459">
        <w:rPr>
          <w:sz w:val="24"/>
          <w:szCs w:val="24"/>
        </w:rPr>
        <w:t xml:space="preserve"> </w:t>
      </w:r>
      <w:proofErr w:type="spellStart"/>
      <w:r w:rsidRPr="000D3459">
        <w:rPr>
          <w:sz w:val="24"/>
          <w:szCs w:val="24"/>
        </w:rPr>
        <w:t>және</w:t>
      </w:r>
      <w:proofErr w:type="spellEnd"/>
      <w:r w:rsidRPr="000D3459">
        <w:rPr>
          <w:sz w:val="24"/>
          <w:szCs w:val="24"/>
        </w:rPr>
        <w:t xml:space="preserve"> </w:t>
      </w:r>
      <w:proofErr w:type="spellStart"/>
      <w:r w:rsidRPr="000D3459">
        <w:rPr>
          <w:sz w:val="24"/>
          <w:szCs w:val="24"/>
        </w:rPr>
        <w:t>зияткерлік</w:t>
      </w:r>
      <w:proofErr w:type="spellEnd"/>
      <w:r w:rsidRPr="000D3459">
        <w:rPr>
          <w:sz w:val="24"/>
          <w:szCs w:val="24"/>
        </w:rPr>
        <w:t xml:space="preserve"> </w:t>
      </w:r>
      <w:proofErr w:type="spellStart"/>
      <w:r w:rsidRPr="000D3459">
        <w:rPr>
          <w:sz w:val="24"/>
          <w:szCs w:val="24"/>
        </w:rPr>
        <w:t>меншік</w:t>
      </w:r>
      <w:proofErr w:type="spellEnd"/>
      <w:r w:rsidRPr="000D3459">
        <w:rPr>
          <w:sz w:val="24"/>
          <w:szCs w:val="24"/>
        </w:rPr>
        <w:t xml:space="preserve"> </w:t>
      </w:r>
      <w:proofErr w:type="spellStart"/>
      <w:r w:rsidRPr="000D3459">
        <w:rPr>
          <w:sz w:val="24"/>
          <w:szCs w:val="24"/>
        </w:rPr>
        <w:t>жөніндегі</w:t>
      </w:r>
      <w:proofErr w:type="spellEnd"/>
      <w:r w:rsidRPr="000D3459">
        <w:rPr>
          <w:sz w:val="24"/>
          <w:szCs w:val="24"/>
        </w:rPr>
        <w:t xml:space="preserve"> </w:t>
      </w:r>
      <w:proofErr w:type="spellStart"/>
      <w:r w:rsidRPr="000D3459">
        <w:rPr>
          <w:sz w:val="24"/>
          <w:szCs w:val="24"/>
        </w:rPr>
        <w:t>құжаттардың</w:t>
      </w:r>
      <w:proofErr w:type="spellEnd"/>
      <w:r w:rsidRPr="000D3459">
        <w:rPr>
          <w:sz w:val="24"/>
          <w:szCs w:val="24"/>
        </w:rPr>
        <w:t xml:space="preserve"> </w:t>
      </w:r>
      <w:proofErr w:type="spellStart"/>
      <w:r w:rsidRPr="000D3459">
        <w:rPr>
          <w:sz w:val="24"/>
          <w:szCs w:val="24"/>
        </w:rPr>
        <w:t>динамикасы</w:t>
      </w:r>
      <w:proofErr w:type="spellEnd"/>
      <w:r w:rsidRPr="000D3459">
        <w:rPr>
          <w:sz w:val="24"/>
          <w:szCs w:val="24"/>
        </w:rPr>
        <w:t xml:space="preserve"> </w:t>
      </w:r>
      <w:proofErr w:type="spellStart"/>
      <w:r w:rsidRPr="000D3459">
        <w:rPr>
          <w:sz w:val="24"/>
          <w:szCs w:val="24"/>
        </w:rPr>
        <w:t>арқылы</w:t>
      </w:r>
      <w:proofErr w:type="spellEnd"/>
      <w:r w:rsidRPr="000D3459">
        <w:rPr>
          <w:sz w:val="24"/>
          <w:szCs w:val="24"/>
        </w:rPr>
        <w:t xml:space="preserve"> </w:t>
      </w:r>
      <w:proofErr w:type="spellStart"/>
      <w:r w:rsidRPr="000D3459">
        <w:rPr>
          <w:sz w:val="24"/>
          <w:szCs w:val="24"/>
        </w:rPr>
        <w:t>айқын</w:t>
      </w:r>
      <w:proofErr w:type="spellEnd"/>
      <w:r w:rsidRPr="000D3459">
        <w:rPr>
          <w:sz w:val="24"/>
          <w:szCs w:val="24"/>
        </w:rPr>
        <w:t xml:space="preserve"> </w:t>
      </w:r>
      <w:proofErr w:type="spellStart"/>
      <w:r w:rsidRPr="000D3459">
        <w:rPr>
          <w:sz w:val="24"/>
          <w:szCs w:val="24"/>
        </w:rPr>
        <w:t>байқалатын</w:t>
      </w:r>
      <w:proofErr w:type="spellEnd"/>
      <w:r w:rsidRPr="000D3459">
        <w:rPr>
          <w:sz w:val="24"/>
          <w:szCs w:val="24"/>
        </w:rPr>
        <w:t xml:space="preserve"> </w:t>
      </w:r>
      <w:proofErr w:type="spellStart"/>
      <w:r w:rsidRPr="000D3459">
        <w:rPr>
          <w:sz w:val="24"/>
          <w:szCs w:val="24"/>
        </w:rPr>
        <w:t>инновациялық</w:t>
      </w:r>
      <w:proofErr w:type="spellEnd"/>
      <w:r w:rsidRPr="000D3459">
        <w:rPr>
          <w:sz w:val="24"/>
          <w:szCs w:val="24"/>
        </w:rPr>
        <w:t xml:space="preserve"> </w:t>
      </w:r>
      <w:proofErr w:type="spellStart"/>
      <w:r w:rsidRPr="000D3459">
        <w:rPr>
          <w:sz w:val="24"/>
          <w:szCs w:val="24"/>
        </w:rPr>
        <w:t>өнімді</w:t>
      </w:r>
      <w:proofErr w:type="spellEnd"/>
      <w:r w:rsidRPr="000D3459">
        <w:rPr>
          <w:sz w:val="24"/>
          <w:szCs w:val="24"/>
        </w:rPr>
        <w:t xml:space="preserve"> </w:t>
      </w:r>
      <w:proofErr w:type="spellStart"/>
      <w:r w:rsidRPr="000D3459">
        <w:rPr>
          <w:sz w:val="24"/>
          <w:szCs w:val="24"/>
        </w:rPr>
        <w:t>жасауға</w:t>
      </w:r>
      <w:proofErr w:type="spellEnd"/>
      <w:r w:rsidRPr="000D3459">
        <w:rPr>
          <w:sz w:val="24"/>
          <w:szCs w:val="24"/>
        </w:rPr>
        <w:t xml:space="preserve"> </w:t>
      </w:r>
      <w:proofErr w:type="spellStart"/>
      <w:r w:rsidRPr="000D3459">
        <w:rPr>
          <w:sz w:val="24"/>
          <w:szCs w:val="24"/>
        </w:rPr>
        <w:t>белсенді</w:t>
      </w:r>
      <w:proofErr w:type="spellEnd"/>
      <w:r w:rsidRPr="000D3459">
        <w:rPr>
          <w:sz w:val="24"/>
          <w:szCs w:val="24"/>
        </w:rPr>
        <w:t xml:space="preserve"> </w:t>
      </w:r>
      <w:proofErr w:type="spellStart"/>
      <w:r w:rsidRPr="000D3459">
        <w:rPr>
          <w:sz w:val="24"/>
          <w:szCs w:val="24"/>
        </w:rPr>
        <w:t>қатысуды</w:t>
      </w:r>
      <w:proofErr w:type="spellEnd"/>
      <w:r w:rsidRPr="000D3459">
        <w:rPr>
          <w:sz w:val="24"/>
          <w:szCs w:val="24"/>
        </w:rPr>
        <w:t xml:space="preserve"> </w:t>
      </w:r>
      <w:proofErr w:type="spellStart"/>
      <w:r w:rsidRPr="000D3459">
        <w:rPr>
          <w:sz w:val="24"/>
          <w:szCs w:val="24"/>
        </w:rPr>
        <w:t>қамтиды</w:t>
      </w:r>
      <w:proofErr w:type="spellEnd"/>
      <w:r w:rsidRPr="000D3459">
        <w:rPr>
          <w:sz w:val="24"/>
          <w:szCs w:val="24"/>
        </w:rPr>
        <w:t xml:space="preserve">. </w:t>
      </w:r>
    </w:p>
    <w:p w14:paraId="20CF7FD3" w14:textId="7ABFC658" w:rsidR="000D3459" w:rsidRDefault="000D3459" w:rsidP="000D3459">
      <w:pPr>
        <w:ind w:firstLine="567"/>
        <w:rPr>
          <w:sz w:val="24"/>
          <w:szCs w:val="24"/>
        </w:rPr>
      </w:pPr>
      <w:r w:rsidRPr="000D3459">
        <w:rPr>
          <w:sz w:val="24"/>
          <w:szCs w:val="24"/>
        </w:rPr>
        <w:t xml:space="preserve">2023 </w:t>
      </w:r>
      <w:proofErr w:type="spellStart"/>
      <w:r w:rsidRPr="000D3459">
        <w:rPr>
          <w:sz w:val="24"/>
          <w:szCs w:val="24"/>
        </w:rPr>
        <w:t>жылы</w:t>
      </w:r>
      <w:proofErr w:type="spellEnd"/>
      <w:r w:rsidRPr="000D3459">
        <w:rPr>
          <w:sz w:val="24"/>
          <w:szCs w:val="24"/>
        </w:rPr>
        <w:t xml:space="preserve"> университет </w:t>
      </w:r>
      <w:proofErr w:type="spellStart"/>
      <w:r w:rsidRPr="000D3459">
        <w:rPr>
          <w:sz w:val="24"/>
          <w:szCs w:val="24"/>
        </w:rPr>
        <w:t>қызметкерлері</w:t>
      </w:r>
      <w:proofErr w:type="spellEnd"/>
      <w:r w:rsidRPr="000D3459">
        <w:rPr>
          <w:sz w:val="24"/>
          <w:szCs w:val="24"/>
        </w:rPr>
        <w:t xml:space="preserve"> </w:t>
      </w:r>
      <w:proofErr w:type="spellStart"/>
      <w:r w:rsidRPr="000D3459">
        <w:rPr>
          <w:sz w:val="24"/>
          <w:szCs w:val="24"/>
        </w:rPr>
        <w:t>зияткерлік</w:t>
      </w:r>
      <w:proofErr w:type="spellEnd"/>
      <w:r w:rsidRPr="000D3459">
        <w:rPr>
          <w:sz w:val="24"/>
          <w:szCs w:val="24"/>
        </w:rPr>
        <w:t xml:space="preserve"> </w:t>
      </w:r>
      <w:proofErr w:type="spellStart"/>
      <w:r w:rsidRPr="000D3459">
        <w:rPr>
          <w:sz w:val="24"/>
          <w:szCs w:val="24"/>
        </w:rPr>
        <w:t>меншік</w:t>
      </w:r>
      <w:proofErr w:type="spellEnd"/>
      <w:r w:rsidRPr="000D3459">
        <w:rPr>
          <w:sz w:val="24"/>
          <w:szCs w:val="24"/>
        </w:rPr>
        <w:t xml:space="preserve"> </w:t>
      </w:r>
      <w:proofErr w:type="spellStart"/>
      <w:r w:rsidRPr="000D3459">
        <w:rPr>
          <w:sz w:val="24"/>
          <w:szCs w:val="24"/>
        </w:rPr>
        <w:t>объектілеріне</w:t>
      </w:r>
      <w:proofErr w:type="spellEnd"/>
      <w:r w:rsidRPr="000D3459">
        <w:rPr>
          <w:sz w:val="24"/>
          <w:szCs w:val="24"/>
        </w:rPr>
        <w:t xml:space="preserve"> 30 </w:t>
      </w:r>
      <w:proofErr w:type="spellStart"/>
      <w:r w:rsidRPr="000D3459">
        <w:rPr>
          <w:sz w:val="24"/>
          <w:szCs w:val="24"/>
        </w:rPr>
        <w:t>растайтын</w:t>
      </w:r>
      <w:proofErr w:type="spellEnd"/>
      <w:r w:rsidRPr="000D3459">
        <w:rPr>
          <w:sz w:val="24"/>
          <w:szCs w:val="24"/>
        </w:rPr>
        <w:t xml:space="preserve"> </w:t>
      </w:r>
      <w:proofErr w:type="spellStart"/>
      <w:r w:rsidRPr="000D3459">
        <w:rPr>
          <w:sz w:val="24"/>
          <w:szCs w:val="24"/>
        </w:rPr>
        <w:t>құжат</w:t>
      </w:r>
      <w:proofErr w:type="spellEnd"/>
      <w:r w:rsidRPr="000D3459">
        <w:rPr>
          <w:sz w:val="24"/>
          <w:szCs w:val="24"/>
        </w:rPr>
        <w:t xml:space="preserve"> – </w:t>
      </w:r>
      <w:proofErr w:type="spellStart"/>
      <w:r w:rsidRPr="000D3459">
        <w:rPr>
          <w:sz w:val="24"/>
          <w:szCs w:val="24"/>
        </w:rPr>
        <w:t>пайдалы</w:t>
      </w:r>
      <w:proofErr w:type="spellEnd"/>
      <w:r w:rsidRPr="000D3459">
        <w:rPr>
          <w:sz w:val="24"/>
          <w:szCs w:val="24"/>
        </w:rPr>
        <w:t xml:space="preserve"> </w:t>
      </w:r>
      <w:proofErr w:type="spellStart"/>
      <w:r w:rsidRPr="000D3459">
        <w:rPr>
          <w:sz w:val="24"/>
          <w:szCs w:val="24"/>
        </w:rPr>
        <w:t>модельге</w:t>
      </w:r>
      <w:proofErr w:type="spellEnd"/>
      <w:r w:rsidRPr="000D3459">
        <w:rPr>
          <w:sz w:val="24"/>
          <w:szCs w:val="24"/>
        </w:rPr>
        <w:t xml:space="preserve"> 3 патент, </w:t>
      </w:r>
      <w:proofErr w:type="spellStart"/>
      <w:r w:rsidRPr="000D3459">
        <w:rPr>
          <w:sz w:val="24"/>
          <w:szCs w:val="24"/>
        </w:rPr>
        <w:t>авторлық</w:t>
      </w:r>
      <w:proofErr w:type="spellEnd"/>
      <w:r w:rsidRPr="000D3459">
        <w:rPr>
          <w:sz w:val="24"/>
          <w:szCs w:val="24"/>
        </w:rPr>
        <w:t xml:space="preserve"> </w:t>
      </w:r>
      <w:proofErr w:type="spellStart"/>
      <w:r w:rsidRPr="000D3459">
        <w:rPr>
          <w:sz w:val="24"/>
          <w:szCs w:val="24"/>
        </w:rPr>
        <w:t>құқық</w:t>
      </w:r>
      <w:proofErr w:type="spellEnd"/>
      <w:r w:rsidRPr="000D3459">
        <w:rPr>
          <w:sz w:val="24"/>
          <w:szCs w:val="24"/>
        </w:rPr>
        <w:t xml:space="preserve"> </w:t>
      </w:r>
      <w:proofErr w:type="spellStart"/>
      <w:r w:rsidRPr="000D3459">
        <w:rPr>
          <w:sz w:val="24"/>
          <w:szCs w:val="24"/>
        </w:rPr>
        <w:t>объектісіне</w:t>
      </w:r>
      <w:proofErr w:type="spellEnd"/>
      <w:r w:rsidRPr="000D3459">
        <w:rPr>
          <w:sz w:val="24"/>
          <w:szCs w:val="24"/>
        </w:rPr>
        <w:t xml:space="preserve"> </w:t>
      </w:r>
      <w:proofErr w:type="spellStart"/>
      <w:r w:rsidRPr="000D3459">
        <w:rPr>
          <w:sz w:val="24"/>
          <w:szCs w:val="24"/>
        </w:rPr>
        <w:t>құқықтарды</w:t>
      </w:r>
      <w:proofErr w:type="spellEnd"/>
      <w:r w:rsidRPr="000D3459">
        <w:rPr>
          <w:sz w:val="24"/>
          <w:szCs w:val="24"/>
        </w:rPr>
        <w:t xml:space="preserve"> </w:t>
      </w:r>
      <w:proofErr w:type="spellStart"/>
      <w:r w:rsidRPr="000D3459">
        <w:rPr>
          <w:sz w:val="24"/>
          <w:szCs w:val="24"/>
        </w:rPr>
        <w:t>мемлекеттік</w:t>
      </w:r>
      <w:proofErr w:type="spellEnd"/>
      <w:r w:rsidRPr="000D3459">
        <w:rPr>
          <w:sz w:val="24"/>
          <w:szCs w:val="24"/>
        </w:rPr>
        <w:t xml:space="preserve"> </w:t>
      </w:r>
      <w:proofErr w:type="spellStart"/>
      <w:r w:rsidRPr="000D3459">
        <w:rPr>
          <w:sz w:val="24"/>
          <w:szCs w:val="24"/>
        </w:rPr>
        <w:t>тіркеу</w:t>
      </w:r>
      <w:proofErr w:type="spellEnd"/>
      <w:r w:rsidRPr="000D3459">
        <w:rPr>
          <w:sz w:val="24"/>
          <w:szCs w:val="24"/>
        </w:rPr>
        <w:t xml:space="preserve"> </w:t>
      </w:r>
      <w:proofErr w:type="spellStart"/>
      <w:r w:rsidRPr="000D3459">
        <w:rPr>
          <w:sz w:val="24"/>
          <w:szCs w:val="24"/>
        </w:rPr>
        <w:t>туралы</w:t>
      </w:r>
      <w:proofErr w:type="spellEnd"/>
      <w:r w:rsidRPr="000D3459">
        <w:rPr>
          <w:sz w:val="24"/>
          <w:szCs w:val="24"/>
        </w:rPr>
        <w:t xml:space="preserve"> 27 </w:t>
      </w:r>
      <w:proofErr w:type="spellStart"/>
      <w:r w:rsidRPr="000D3459">
        <w:rPr>
          <w:sz w:val="24"/>
          <w:szCs w:val="24"/>
        </w:rPr>
        <w:t>куәлік</w:t>
      </w:r>
      <w:proofErr w:type="spellEnd"/>
      <w:r w:rsidRPr="000D3459">
        <w:rPr>
          <w:sz w:val="24"/>
          <w:szCs w:val="24"/>
        </w:rPr>
        <w:t xml:space="preserve"> </w:t>
      </w:r>
      <w:proofErr w:type="spellStart"/>
      <w:r w:rsidRPr="000D3459">
        <w:rPr>
          <w:sz w:val="24"/>
          <w:szCs w:val="24"/>
        </w:rPr>
        <w:t>алды</w:t>
      </w:r>
      <w:proofErr w:type="spellEnd"/>
      <w:r w:rsidRPr="000D3459">
        <w:rPr>
          <w:sz w:val="24"/>
          <w:szCs w:val="24"/>
        </w:rPr>
        <w:t>.</w:t>
      </w:r>
    </w:p>
    <w:p w14:paraId="60C64BB4" w14:textId="1F331560" w:rsidR="000D3459" w:rsidRPr="000D3459" w:rsidRDefault="000D3459" w:rsidP="000D3459">
      <w:pPr>
        <w:ind w:firstLine="567"/>
        <w:rPr>
          <w:sz w:val="24"/>
          <w:szCs w:val="24"/>
        </w:rPr>
      </w:pPr>
      <w:r w:rsidRPr="000D3459">
        <w:rPr>
          <w:sz w:val="24"/>
          <w:szCs w:val="24"/>
        </w:rPr>
        <w:t xml:space="preserve">7-кесте-2019-2023 </w:t>
      </w:r>
      <w:proofErr w:type="spellStart"/>
      <w:r w:rsidRPr="000D3459">
        <w:rPr>
          <w:sz w:val="24"/>
          <w:szCs w:val="24"/>
        </w:rPr>
        <w:t>жж</w:t>
      </w:r>
      <w:proofErr w:type="spellEnd"/>
      <w:r w:rsidRPr="000D3459">
        <w:rPr>
          <w:sz w:val="24"/>
          <w:szCs w:val="24"/>
        </w:rPr>
        <w:t xml:space="preserve">. </w:t>
      </w:r>
      <w:proofErr w:type="spellStart"/>
      <w:r w:rsidRPr="000D3459">
        <w:rPr>
          <w:sz w:val="24"/>
          <w:szCs w:val="24"/>
        </w:rPr>
        <w:t>белгіленген</w:t>
      </w:r>
      <w:proofErr w:type="spellEnd"/>
      <w:r w:rsidRPr="000D3459">
        <w:rPr>
          <w:sz w:val="24"/>
          <w:szCs w:val="24"/>
        </w:rPr>
        <w:t xml:space="preserve"> </w:t>
      </w:r>
      <w:proofErr w:type="spellStart"/>
      <w:r w:rsidRPr="000D3459">
        <w:rPr>
          <w:sz w:val="24"/>
          <w:szCs w:val="24"/>
        </w:rPr>
        <w:t>тәртіппен</w:t>
      </w:r>
      <w:proofErr w:type="spellEnd"/>
      <w:r w:rsidRPr="000D3459">
        <w:rPr>
          <w:sz w:val="24"/>
          <w:szCs w:val="24"/>
        </w:rPr>
        <w:t xml:space="preserve"> </w:t>
      </w:r>
      <w:proofErr w:type="spellStart"/>
      <w:r w:rsidRPr="000D3459">
        <w:rPr>
          <w:sz w:val="24"/>
          <w:szCs w:val="24"/>
        </w:rPr>
        <w:t>тіркеуден</w:t>
      </w:r>
      <w:proofErr w:type="spellEnd"/>
      <w:r w:rsidRPr="000D3459">
        <w:rPr>
          <w:sz w:val="24"/>
          <w:szCs w:val="24"/>
        </w:rPr>
        <w:t xml:space="preserve"> </w:t>
      </w:r>
      <w:proofErr w:type="spellStart"/>
      <w:r w:rsidRPr="000D3459">
        <w:rPr>
          <w:sz w:val="24"/>
          <w:szCs w:val="24"/>
        </w:rPr>
        <w:t>өткен</w:t>
      </w:r>
      <w:proofErr w:type="spellEnd"/>
      <w:r w:rsidRPr="000D3459">
        <w:rPr>
          <w:sz w:val="24"/>
          <w:szCs w:val="24"/>
        </w:rPr>
        <w:t xml:space="preserve"> </w:t>
      </w:r>
      <w:proofErr w:type="spellStart"/>
      <w:r w:rsidRPr="000D3459">
        <w:rPr>
          <w:sz w:val="24"/>
          <w:szCs w:val="24"/>
        </w:rPr>
        <w:t>зияткерлік</w:t>
      </w:r>
      <w:proofErr w:type="spellEnd"/>
      <w:r w:rsidRPr="000D3459">
        <w:rPr>
          <w:sz w:val="24"/>
          <w:szCs w:val="24"/>
        </w:rPr>
        <w:t xml:space="preserve"> </w:t>
      </w:r>
      <w:proofErr w:type="spellStart"/>
      <w:r w:rsidRPr="000D3459">
        <w:rPr>
          <w:sz w:val="24"/>
          <w:szCs w:val="24"/>
        </w:rPr>
        <w:t>меншік</w:t>
      </w:r>
      <w:proofErr w:type="spellEnd"/>
      <w:r w:rsidRPr="000D3459">
        <w:rPr>
          <w:sz w:val="24"/>
          <w:szCs w:val="24"/>
        </w:rPr>
        <w:t xml:space="preserve"> </w:t>
      </w:r>
      <w:proofErr w:type="spellStart"/>
      <w:r w:rsidRPr="000D3459">
        <w:rPr>
          <w:sz w:val="24"/>
          <w:szCs w:val="24"/>
        </w:rPr>
        <w:t>құжаттарының</w:t>
      </w:r>
      <w:proofErr w:type="spellEnd"/>
      <w:r w:rsidRPr="000D3459">
        <w:rPr>
          <w:sz w:val="24"/>
          <w:szCs w:val="24"/>
        </w:rPr>
        <w:t xml:space="preserve"> </w:t>
      </w:r>
      <w:proofErr w:type="spellStart"/>
      <w:r w:rsidRPr="000D3459">
        <w:rPr>
          <w:sz w:val="24"/>
          <w:szCs w:val="24"/>
        </w:rPr>
        <w:t>динамикасы</w:t>
      </w:r>
      <w:proofErr w:type="spellEnd"/>
      <w:r w:rsidRPr="000D3459">
        <w:rPr>
          <w:sz w:val="24"/>
          <w:szCs w:val="24"/>
        </w:rPr>
        <w:t>.</w:t>
      </w:r>
    </w:p>
    <w:p w14:paraId="05C7B9AD" w14:textId="77777777" w:rsidR="000D3459" w:rsidRPr="000D3459" w:rsidRDefault="000D3459" w:rsidP="000D3459">
      <w:pPr>
        <w:ind w:firstLine="567"/>
        <w:rPr>
          <w:sz w:val="24"/>
          <w:szCs w:val="24"/>
        </w:rPr>
      </w:pPr>
    </w:p>
    <w:tbl>
      <w:tblPr>
        <w:tblStyle w:val="a4"/>
        <w:tblW w:w="0" w:type="auto"/>
        <w:tblLook w:val="04A0" w:firstRow="1" w:lastRow="0" w:firstColumn="1" w:lastColumn="0" w:noHBand="0" w:noVBand="1"/>
      </w:tblPr>
      <w:tblGrid>
        <w:gridCol w:w="511"/>
        <w:gridCol w:w="2848"/>
        <w:gridCol w:w="1056"/>
        <w:gridCol w:w="1056"/>
        <w:gridCol w:w="1056"/>
        <w:gridCol w:w="1056"/>
        <w:gridCol w:w="1056"/>
        <w:gridCol w:w="932"/>
      </w:tblGrid>
      <w:tr w:rsidR="000D3459" w:rsidRPr="00F3009A" w14:paraId="21DFA9FA" w14:textId="77777777" w:rsidTr="00D4587F">
        <w:tc>
          <w:tcPr>
            <w:tcW w:w="511" w:type="dxa"/>
          </w:tcPr>
          <w:p w14:paraId="71F0BCFD" w14:textId="77777777" w:rsidR="000D3459" w:rsidRPr="00F3009A" w:rsidRDefault="000D3459" w:rsidP="00D4587F">
            <w:pPr>
              <w:pStyle w:val="a7"/>
              <w:tabs>
                <w:tab w:val="left" w:pos="7265"/>
              </w:tabs>
              <w:jc w:val="both"/>
              <w:rPr>
                <w:rFonts w:ascii="Times New Roman" w:hAnsi="Times New Roman"/>
                <w:szCs w:val="24"/>
              </w:rPr>
            </w:pPr>
            <w:r w:rsidRPr="00F3009A">
              <w:rPr>
                <w:rFonts w:ascii="Times New Roman" w:hAnsi="Times New Roman"/>
                <w:szCs w:val="24"/>
              </w:rPr>
              <w:t>№</w:t>
            </w:r>
          </w:p>
        </w:tc>
        <w:tc>
          <w:tcPr>
            <w:tcW w:w="2848" w:type="dxa"/>
          </w:tcPr>
          <w:p w14:paraId="3B8F1D50" w14:textId="77777777" w:rsidR="000D3459" w:rsidRPr="00F3009A" w:rsidRDefault="000D3459" w:rsidP="00D4587F">
            <w:pPr>
              <w:pStyle w:val="a7"/>
              <w:tabs>
                <w:tab w:val="left" w:pos="7265"/>
              </w:tabs>
              <w:jc w:val="both"/>
              <w:rPr>
                <w:rFonts w:ascii="Times New Roman" w:hAnsi="Times New Roman"/>
                <w:szCs w:val="24"/>
              </w:rPr>
            </w:pPr>
            <w:r w:rsidRPr="00F3009A">
              <w:rPr>
                <w:rFonts w:ascii="Times New Roman" w:hAnsi="Times New Roman"/>
                <w:szCs w:val="24"/>
              </w:rPr>
              <w:t>Вид интеллектуальной собственности</w:t>
            </w:r>
          </w:p>
        </w:tc>
        <w:tc>
          <w:tcPr>
            <w:tcW w:w="1056" w:type="dxa"/>
          </w:tcPr>
          <w:p w14:paraId="7C645303" w14:textId="77777777" w:rsidR="000D3459" w:rsidRPr="00F3009A" w:rsidRDefault="000D3459" w:rsidP="00D4587F">
            <w:pPr>
              <w:pStyle w:val="a7"/>
              <w:tabs>
                <w:tab w:val="left" w:pos="7265"/>
              </w:tabs>
              <w:jc w:val="both"/>
              <w:rPr>
                <w:rFonts w:ascii="Times New Roman" w:hAnsi="Times New Roman"/>
                <w:szCs w:val="24"/>
              </w:rPr>
            </w:pPr>
            <w:r w:rsidRPr="00F3009A">
              <w:rPr>
                <w:rFonts w:ascii="Times New Roman" w:hAnsi="Times New Roman"/>
                <w:szCs w:val="24"/>
              </w:rPr>
              <w:t>2019 г.</w:t>
            </w:r>
          </w:p>
        </w:tc>
        <w:tc>
          <w:tcPr>
            <w:tcW w:w="1056" w:type="dxa"/>
          </w:tcPr>
          <w:p w14:paraId="2FD188D6" w14:textId="77777777" w:rsidR="000D3459" w:rsidRPr="00F3009A" w:rsidRDefault="000D3459" w:rsidP="00D4587F">
            <w:pPr>
              <w:pStyle w:val="a7"/>
              <w:tabs>
                <w:tab w:val="left" w:pos="7265"/>
              </w:tabs>
              <w:jc w:val="both"/>
              <w:rPr>
                <w:rFonts w:ascii="Times New Roman" w:hAnsi="Times New Roman"/>
                <w:szCs w:val="24"/>
              </w:rPr>
            </w:pPr>
            <w:r w:rsidRPr="00F3009A">
              <w:rPr>
                <w:rFonts w:ascii="Times New Roman" w:hAnsi="Times New Roman"/>
                <w:szCs w:val="24"/>
              </w:rPr>
              <w:t>2020 г.</w:t>
            </w:r>
          </w:p>
        </w:tc>
        <w:tc>
          <w:tcPr>
            <w:tcW w:w="1056" w:type="dxa"/>
          </w:tcPr>
          <w:p w14:paraId="147B3F34" w14:textId="77777777" w:rsidR="000D3459" w:rsidRPr="00F3009A" w:rsidRDefault="000D3459" w:rsidP="00D4587F">
            <w:pPr>
              <w:pStyle w:val="a7"/>
              <w:tabs>
                <w:tab w:val="left" w:pos="7265"/>
              </w:tabs>
              <w:jc w:val="both"/>
              <w:rPr>
                <w:rFonts w:ascii="Times New Roman" w:hAnsi="Times New Roman"/>
                <w:szCs w:val="24"/>
              </w:rPr>
            </w:pPr>
            <w:r w:rsidRPr="00F3009A">
              <w:rPr>
                <w:rFonts w:ascii="Times New Roman" w:hAnsi="Times New Roman"/>
                <w:szCs w:val="24"/>
              </w:rPr>
              <w:t>2021 г.</w:t>
            </w:r>
          </w:p>
        </w:tc>
        <w:tc>
          <w:tcPr>
            <w:tcW w:w="1056" w:type="dxa"/>
          </w:tcPr>
          <w:p w14:paraId="57346FFA" w14:textId="77777777" w:rsidR="000D3459" w:rsidRPr="00F3009A" w:rsidRDefault="000D3459" w:rsidP="00D4587F">
            <w:pPr>
              <w:pStyle w:val="a7"/>
              <w:tabs>
                <w:tab w:val="left" w:pos="7265"/>
              </w:tabs>
              <w:jc w:val="both"/>
              <w:rPr>
                <w:rFonts w:ascii="Times New Roman" w:hAnsi="Times New Roman"/>
                <w:szCs w:val="24"/>
              </w:rPr>
            </w:pPr>
            <w:r w:rsidRPr="00F3009A">
              <w:rPr>
                <w:rFonts w:ascii="Times New Roman" w:hAnsi="Times New Roman"/>
                <w:szCs w:val="24"/>
              </w:rPr>
              <w:t>2022 г.</w:t>
            </w:r>
          </w:p>
        </w:tc>
        <w:tc>
          <w:tcPr>
            <w:tcW w:w="1056" w:type="dxa"/>
          </w:tcPr>
          <w:p w14:paraId="11B8AB9B" w14:textId="77777777" w:rsidR="000D3459" w:rsidRPr="00F3009A" w:rsidRDefault="000D3459" w:rsidP="00D4587F">
            <w:pPr>
              <w:pStyle w:val="a7"/>
              <w:tabs>
                <w:tab w:val="left" w:pos="7265"/>
              </w:tabs>
              <w:jc w:val="both"/>
              <w:rPr>
                <w:rFonts w:ascii="Times New Roman" w:hAnsi="Times New Roman"/>
                <w:szCs w:val="24"/>
              </w:rPr>
            </w:pPr>
            <w:r w:rsidRPr="00F3009A">
              <w:rPr>
                <w:rFonts w:ascii="Times New Roman" w:hAnsi="Times New Roman"/>
                <w:szCs w:val="24"/>
              </w:rPr>
              <w:t>2023 г.</w:t>
            </w:r>
          </w:p>
        </w:tc>
        <w:tc>
          <w:tcPr>
            <w:tcW w:w="932" w:type="dxa"/>
          </w:tcPr>
          <w:p w14:paraId="749C0E5B" w14:textId="77777777" w:rsidR="000D3459" w:rsidRPr="00F3009A" w:rsidRDefault="000D3459" w:rsidP="00D4587F">
            <w:pPr>
              <w:pStyle w:val="a7"/>
              <w:tabs>
                <w:tab w:val="left" w:pos="7265"/>
              </w:tabs>
              <w:jc w:val="both"/>
              <w:rPr>
                <w:rFonts w:ascii="Times New Roman" w:hAnsi="Times New Roman"/>
                <w:szCs w:val="24"/>
              </w:rPr>
            </w:pPr>
            <w:r w:rsidRPr="00F3009A">
              <w:rPr>
                <w:rFonts w:ascii="Times New Roman" w:hAnsi="Times New Roman"/>
                <w:szCs w:val="24"/>
              </w:rPr>
              <w:t>Итого</w:t>
            </w:r>
          </w:p>
        </w:tc>
      </w:tr>
      <w:tr w:rsidR="000D3459" w:rsidRPr="00F3009A" w14:paraId="66B28734" w14:textId="77777777" w:rsidTr="00D4587F">
        <w:tc>
          <w:tcPr>
            <w:tcW w:w="511" w:type="dxa"/>
          </w:tcPr>
          <w:p w14:paraId="1C88AB79" w14:textId="77777777" w:rsidR="000D3459" w:rsidRPr="00F3009A" w:rsidRDefault="000D3459" w:rsidP="00D4587F">
            <w:pPr>
              <w:pStyle w:val="a7"/>
              <w:tabs>
                <w:tab w:val="left" w:pos="7265"/>
              </w:tabs>
              <w:jc w:val="both"/>
              <w:rPr>
                <w:rFonts w:ascii="Times New Roman" w:hAnsi="Times New Roman"/>
                <w:szCs w:val="24"/>
              </w:rPr>
            </w:pPr>
            <w:r w:rsidRPr="00F3009A">
              <w:rPr>
                <w:rFonts w:ascii="Times New Roman" w:hAnsi="Times New Roman"/>
                <w:szCs w:val="24"/>
              </w:rPr>
              <w:t>1</w:t>
            </w:r>
          </w:p>
        </w:tc>
        <w:tc>
          <w:tcPr>
            <w:tcW w:w="2848" w:type="dxa"/>
          </w:tcPr>
          <w:p w14:paraId="4226F7A8" w14:textId="77777777" w:rsidR="000D3459" w:rsidRPr="00F3009A" w:rsidRDefault="000D3459" w:rsidP="00D4587F">
            <w:pPr>
              <w:pStyle w:val="a7"/>
              <w:tabs>
                <w:tab w:val="left" w:pos="7265"/>
              </w:tabs>
              <w:jc w:val="both"/>
              <w:rPr>
                <w:rFonts w:ascii="Times New Roman" w:hAnsi="Times New Roman"/>
                <w:szCs w:val="24"/>
              </w:rPr>
            </w:pPr>
            <w:r w:rsidRPr="00F3009A">
              <w:rPr>
                <w:rFonts w:ascii="Times New Roman" w:hAnsi="Times New Roman"/>
                <w:szCs w:val="24"/>
              </w:rPr>
              <w:t>Патент на полезную модель</w:t>
            </w:r>
          </w:p>
        </w:tc>
        <w:tc>
          <w:tcPr>
            <w:tcW w:w="1056" w:type="dxa"/>
          </w:tcPr>
          <w:p w14:paraId="6BF7B26F" w14:textId="77777777" w:rsidR="000D3459" w:rsidRPr="00F3009A" w:rsidRDefault="000D3459" w:rsidP="00D4587F">
            <w:pPr>
              <w:pStyle w:val="a7"/>
              <w:tabs>
                <w:tab w:val="left" w:pos="7265"/>
              </w:tabs>
              <w:jc w:val="both"/>
              <w:rPr>
                <w:rFonts w:ascii="Times New Roman" w:hAnsi="Times New Roman"/>
                <w:szCs w:val="24"/>
              </w:rPr>
            </w:pPr>
            <w:r w:rsidRPr="00F3009A">
              <w:rPr>
                <w:rFonts w:ascii="Times New Roman" w:hAnsi="Times New Roman"/>
                <w:szCs w:val="24"/>
              </w:rPr>
              <w:t>4</w:t>
            </w:r>
          </w:p>
        </w:tc>
        <w:tc>
          <w:tcPr>
            <w:tcW w:w="1056" w:type="dxa"/>
          </w:tcPr>
          <w:p w14:paraId="18853454" w14:textId="77777777" w:rsidR="000D3459" w:rsidRPr="00F3009A" w:rsidRDefault="000D3459" w:rsidP="00D4587F">
            <w:pPr>
              <w:pStyle w:val="a7"/>
              <w:tabs>
                <w:tab w:val="left" w:pos="7265"/>
              </w:tabs>
              <w:jc w:val="both"/>
              <w:rPr>
                <w:rFonts w:ascii="Times New Roman" w:hAnsi="Times New Roman"/>
                <w:szCs w:val="24"/>
              </w:rPr>
            </w:pPr>
            <w:r w:rsidRPr="00F3009A">
              <w:rPr>
                <w:rFonts w:ascii="Times New Roman" w:hAnsi="Times New Roman"/>
                <w:szCs w:val="24"/>
              </w:rPr>
              <w:t>10</w:t>
            </w:r>
          </w:p>
        </w:tc>
        <w:tc>
          <w:tcPr>
            <w:tcW w:w="1056" w:type="dxa"/>
          </w:tcPr>
          <w:p w14:paraId="4935327D" w14:textId="77777777" w:rsidR="000D3459" w:rsidRPr="00F3009A" w:rsidRDefault="000D3459" w:rsidP="00D4587F">
            <w:pPr>
              <w:pStyle w:val="a7"/>
              <w:tabs>
                <w:tab w:val="left" w:pos="7265"/>
              </w:tabs>
              <w:jc w:val="both"/>
              <w:rPr>
                <w:rFonts w:ascii="Times New Roman" w:hAnsi="Times New Roman"/>
                <w:szCs w:val="24"/>
              </w:rPr>
            </w:pPr>
            <w:r w:rsidRPr="00F3009A">
              <w:rPr>
                <w:rFonts w:ascii="Times New Roman" w:hAnsi="Times New Roman"/>
                <w:szCs w:val="24"/>
              </w:rPr>
              <w:t>3</w:t>
            </w:r>
          </w:p>
        </w:tc>
        <w:tc>
          <w:tcPr>
            <w:tcW w:w="1056" w:type="dxa"/>
          </w:tcPr>
          <w:p w14:paraId="18DEB330" w14:textId="77777777" w:rsidR="000D3459" w:rsidRPr="00F3009A" w:rsidRDefault="000D3459" w:rsidP="00D4587F">
            <w:pPr>
              <w:pStyle w:val="a7"/>
              <w:tabs>
                <w:tab w:val="left" w:pos="7265"/>
              </w:tabs>
              <w:jc w:val="both"/>
              <w:rPr>
                <w:rFonts w:ascii="Times New Roman" w:hAnsi="Times New Roman"/>
                <w:szCs w:val="24"/>
              </w:rPr>
            </w:pPr>
            <w:r w:rsidRPr="00F3009A">
              <w:rPr>
                <w:rFonts w:ascii="Times New Roman" w:hAnsi="Times New Roman"/>
                <w:szCs w:val="24"/>
              </w:rPr>
              <w:t>3</w:t>
            </w:r>
          </w:p>
        </w:tc>
        <w:tc>
          <w:tcPr>
            <w:tcW w:w="1056" w:type="dxa"/>
          </w:tcPr>
          <w:p w14:paraId="328D00BF" w14:textId="77777777" w:rsidR="000D3459" w:rsidRPr="00F3009A" w:rsidRDefault="000D3459" w:rsidP="00D4587F">
            <w:pPr>
              <w:pStyle w:val="a7"/>
              <w:tabs>
                <w:tab w:val="left" w:pos="7265"/>
              </w:tabs>
              <w:jc w:val="both"/>
              <w:rPr>
                <w:rFonts w:ascii="Times New Roman" w:hAnsi="Times New Roman"/>
                <w:szCs w:val="24"/>
              </w:rPr>
            </w:pPr>
            <w:r w:rsidRPr="00F3009A">
              <w:rPr>
                <w:rFonts w:ascii="Times New Roman" w:hAnsi="Times New Roman"/>
                <w:szCs w:val="24"/>
              </w:rPr>
              <w:t>3</w:t>
            </w:r>
          </w:p>
        </w:tc>
        <w:tc>
          <w:tcPr>
            <w:tcW w:w="932" w:type="dxa"/>
          </w:tcPr>
          <w:p w14:paraId="66625DBA" w14:textId="77777777" w:rsidR="000D3459" w:rsidRPr="00F3009A" w:rsidRDefault="000D3459" w:rsidP="00D4587F">
            <w:pPr>
              <w:pStyle w:val="a7"/>
              <w:tabs>
                <w:tab w:val="left" w:pos="7265"/>
              </w:tabs>
              <w:jc w:val="both"/>
              <w:rPr>
                <w:rFonts w:ascii="Times New Roman" w:hAnsi="Times New Roman"/>
                <w:szCs w:val="24"/>
              </w:rPr>
            </w:pPr>
            <w:r w:rsidRPr="00F3009A">
              <w:rPr>
                <w:rFonts w:ascii="Times New Roman" w:hAnsi="Times New Roman"/>
                <w:szCs w:val="24"/>
              </w:rPr>
              <w:t>23</w:t>
            </w:r>
          </w:p>
        </w:tc>
      </w:tr>
      <w:tr w:rsidR="000D3459" w:rsidRPr="00F3009A" w14:paraId="0035C223" w14:textId="77777777" w:rsidTr="00D4587F">
        <w:tc>
          <w:tcPr>
            <w:tcW w:w="511" w:type="dxa"/>
          </w:tcPr>
          <w:p w14:paraId="69F9BF8A" w14:textId="77777777" w:rsidR="000D3459" w:rsidRPr="00F3009A" w:rsidRDefault="000D3459" w:rsidP="00D4587F">
            <w:pPr>
              <w:pStyle w:val="a7"/>
              <w:tabs>
                <w:tab w:val="left" w:pos="7265"/>
              </w:tabs>
              <w:jc w:val="both"/>
              <w:rPr>
                <w:rFonts w:ascii="Times New Roman" w:hAnsi="Times New Roman"/>
                <w:szCs w:val="24"/>
              </w:rPr>
            </w:pPr>
            <w:r w:rsidRPr="00F3009A">
              <w:rPr>
                <w:rFonts w:ascii="Times New Roman" w:hAnsi="Times New Roman"/>
                <w:szCs w:val="24"/>
              </w:rPr>
              <w:lastRenderedPageBreak/>
              <w:t>2</w:t>
            </w:r>
          </w:p>
        </w:tc>
        <w:tc>
          <w:tcPr>
            <w:tcW w:w="2848" w:type="dxa"/>
          </w:tcPr>
          <w:p w14:paraId="2D35EF52" w14:textId="77777777" w:rsidR="000D3459" w:rsidRPr="00F3009A" w:rsidRDefault="000D3459" w:rsidP="00D4587F">
            <w:pPr>
              <w:pStyle w:val="a7"/>
              <w:tabs>
                <w:tab w:val="left" w:pos="7265"/>
              </w:tabs>
              <w:jc w:val="both"/>
              <w:rPr>
                <w:rFonts w:ascii="Times New Roman" w:hAnsi="Times New Roman"/>
                <w:szCs w:val="24"/>
              </w:rPr>
            </w:pPr>
            <w:r w:rsidRPr="00F3009A">
              <w:rPr>
                <w:rFonts w:ascii="Times New Roman" w:hAnsi="Times New Roman"/>
                <w:szCs w:val="24"/>
              </w:rPr>
              <w:t>Свидетельство о гос. регистрации прав на объект авторского права</w:t>
            </w:r>
          </w:p>
        </w:tc>
        <w:tc>
          <w:tcPr>
            <w:tcW w:w="1056" w:type="dxa"/>
          </w:tcPr>
          <w:p w14:paraId="092ADCA2" w14:textId="77777777" w:rsidR="000D3459" w:rsidRPr="00F3009A" w:rsidRDefault="000D3459" w:rsidP="00D4587F">
            <w:pPr>
              <w:pStyle w:val="a7"/>
              <w:tabs>
                <w:tab w:val="left" w:pos="7265"/>
              </w:tabs>
              <w:jc w:val="both"/>
              <w:rPr>
                <w:rFonts w:ascii="Times New Roman" w:hAnsi="Times New Roman"/>
                <w:szCs w:val="24"/>
              </w:rPr>
            </w:pPr>
            <w:r w:rsidRPr="00F3009A">
              <w:rPr>
                <w:rFonts w:ascii="Times New Roman" w:hAnsi="Times New Roman"/>
                <w:szCs w:val="24"/>
              </w:rPr>
              <w:t>16</w:t>
            </w:r>
          </w:p>
        </w:tc>
        <w:tc>
          <w:tcPr>
            <w:tcW w:w="1056" w:type="dxa"/>
          </w:tcPr>
          <w:p w14:paraId="4C5EDD09" w14:textId="77777777" w:rsidR="000D3459" w:rsidRPr="00F3009A" w:rsidRDefault="000D3459" w:rsidP="00D4587F">
            <w:pPr>
              <w:pStyle w:val="a7"/>
              <w:tabs>
                <w:tab w:val="left" w:pos="7265"/>
              </w:tabs>
              <w:jc w:val="both"/>
              <w:rPr>
                <w:rFonts w:ascii="Times New Roman" w:hAnsi="Times New Roman"/>
                <w:szCs w:val="24"/>
              </w:rPr>
            </w:pPr>
            <w:r w:rsidRPr="00F3009A">
              <w:rPr>
                <w:rFonts w:ascii="Times New Roman" w:hAnsi="Times New Roman"/>
                <w:szCs w:val="24"/>
              </w:rPr>
              <w:t>31</w:t>
            </w:r>
          </w:p>
        </w:tc>
        <w:tc>
          <w:tcPr>
            <w:tcW w:w="1056" w:type="dxa"/>
          </w:tcPr>
          <w:p w14:paraId="6E528639" w14:textId="77777777" w:rsidR="000D3459" w:rsidRPr="00F3009A" w:rsidRDefault="000D3459" w:rsidP="00D4587F">
            <w:pPr>
              <w:pStyle w:val="a7"/>
              <w:tabs>
                <w:tab w:val="left" w:pos="7265"/>
              </w:tabs>
              <w:jc w:val="both"/>
              <w:rPr>
                <w:rFonts w:ascii="Times New Roman" w:hAnsi="Times New Roman"/>
                <w:szCs w:val="24"/>
              </w:rPr>
            </w:pPr>
            <w:r w:rsidRPr="00F3009A">
              <w:rPr>
                <w:rFonts w:ascii="Times New Roman" w:hAnsi="Times New Roman"/>
                <w:szCs w:val="24"/>
              </w:rPr>
              <w:t>17</w:t>
            </w:r>
          </w:p>
        </w:tc>
        <w:tc>
          <w:tcPr>
            <w:tcW w:w="1056" w:type="dxa"/>
          </w:tcPr>
          <w:p w14:paraId="6EF41E62" w14:textId="77777777" w:rsidR="000D3459" w:rsidRPr="00F3009A" w:rsidRDefault="000D3459" w:rsidP="00D4587F">
            <w:pPr>
              <w:pStyle w:val="a7"/>
              <w:tabs>
                <w:tab w:val="left" w:pos="7265"/>
              </w:tabs>
              <w:jc w:val="both"/>
              <w:rPr>
                <w:rFonts w:ascii="Times New Roman" w:hAnsi="Times New Roman"/>
                <w:szCs w:val="24"/>
              </w:rPr>
            </w:pPr>
            <w:r w:rsidRPr="00F3009A">
              <w:rPr>
                <w:rFonts w:ascii="Times New Roman" w:hAnsi="Times New Roman"/>
                <w:szCs w:val="24"/>
              </w:rPr>
              <w:t>26</w:t>
            </w:r>
          </w:p>
        </w:tc>
        <w:tc>
          <w:tcPr>
            <w:tcW w:w="1056" w:type="dxa"/>
          </w:tcPr>
          <w:p w14:paraId="263E822D" w14:textId="77777777" w:rsidR="000D3459" w:rsidRPr="00F3009A" w:rsidRDefault="000D3459" w:rsidP="00D4587F">
            <w:pPr>
              <w:pStyle w:val="a7"/>
              <w:tabs>
                <w:tab w:val="left" w:pos="7265"/>
              </w:tabs>
              <w:jc w:val="both"/>
              <w:rPr>
                <w:rFonts w:ascii="Times New Roman" w:hAnsi="Times New Roman"/>
                <w:szCs w:val="24"/>
              </w:rPr>
            </w:pPr>
            <w:r w:rsidRPr="00F3009A">
              <w:rPr>
                <w:rFonts w:ascii="Times New Roman" w:hAnsi="Times New Roman"/>
                <w:szCs w:val="24"/>
              </w:rPr>
              <w:t>27</w:t>
            </w:r>
          </w:p>
        </w:tc>
        <w:tc>
          <w:tcPr>
            <w:tcW w:w="932" w:type="dxa"/>
          </w:tcPr>
          <w:p w14:paraId="4714B377" w14:textId="77777777" w:rsidR="000D3459" w:rsidRPr="00F3009A" w:rsidRDefault="000D3459" w:rsidP="00D4587F">
            <w:pPr>
              <w:pStyle w:val="a7"/>
              <w:tabs>
                <w:tab w:val="left" w:pos="7265"/>
              </w:tabs>
              <w:jc w:val="both"/>
              <w:rPr>
                <w:rFonts w:ascii="Times New Roman" w:hAnsi="Times New Roman"/>
                <w:szCs w:val="24"/>
              </w:rPr>
            </w:pPr>
            <w:r w:rsidRPr="00F3009A">
              <w:rPr>
                <w:rFonts w:ascii="Times New Roman" w:hAnsi="Times New Roman"/>
                <w:szCs w:val="24"/>
              </w:rPr>
              <w:t>117</w:t>
            </w:r>
          </w:p>
        </w:tc>
      </w:tr>
      <w:tr w:rsidR="000D3459" w:rsidRPr="00F3009A" w14:paraId="7AD2293A" w14:textId="77777777" w:rsidTr="00D4587F">
        <w:tc>
          <w:tcPr>
            <w:tcW w:w="3359" w:type="dxa"/>
            <w:gridSpan w:val="2"/>
          </w:tcPr>
          <w:p w14:paraId="29656D64" w14:textId="77777777" w:rsidR="000D3459" w:rsidRPr="00F3009A" w:rsidRDefault="000D3459" w:rsidP="00D4587F">
            <w:pPr>
              <w:pStyle w:val="a7"/>
              <w:tabs>
                <w:tab w:val="left" w:pos="7265"/>
              </w:tabs>
              <w:jc w:val="both"/>
              <w:rPr>
                <w:rFonts w:ascii="Times New Roman" w:hAnsi="Times New Roman"/>
                <w:szCs w:val="24"/>
              </w:rPr>
            </w:pPr>
            <w:r w:rsidRPr="00F3009A">
              <w:rPr>
                <w:rFonts w:ascii="Times New Roman" w:hAnsi="Times New Roman"/>
                <w:szCs w:val="24"/>
              </w:rPr>
              <w:t>Итого</w:t>
            </w:r>
          </w:p>
        </w:tc>
        <w:tc>
          <w:tcPr>
            <w:tcW w:w="1056" w:type="dxa"/>
          </w:tcPr>
          <w:p w14:paraId="33226368" w14:textId="77777777" w:rsidR="000D3459" w:rsidRPr="00F3009A" w:rsidRDefault="000D3459" w:rsidP="00D4587F">
            <w:pPr>
              <w:pStyle w:val="a7"/>
              <w:tabs>
                <w:tab w:val="left" w:pos="7265"/>
              </w:tabs>
              <w:jc w:val="both"/>
              <w:rPr>
                <w:rFonts w:ascii="Times New Roman" w:hAnsi="Times New Roman"/>
                <w:szCs w:val="24"/>
              </w:rPr>
            </w:pPr>
            <w:r w:rsidRPr="00F3009A">
              <w:rPr>
                <w:rFonts w:ascii="Times New Roman" w:hAnsi="Times New Roman"/>
                <w:szCs w:val="24"/>
              </w:rPr>
              <w:t>20</w:t>
            </w:r>
          </w:p>
        </w:tc>
        <w:tc>
          <w:tcPr>
            <w:tcW w:w="1056" w:type="dxa"/>
          </w:tcPr>
          <w:p w14:paraId="494C58FC" w14:textId="77777777" w:rsidR="000D3459" w:rsidRPr="00F3009A" w:rsidRDefault="000D3459" w:rsidP="00D4587F">
            <w:pPr>
              <w:pStyle w:val="a7"/>
              <w:tabs>
                <w:tab w:val="left" w:pos="7265"/>
              </w:tabs>
              <w:jc w:val="both"/>
              <w:rPr>
                <w:rFonts w:ascii="Times New Roman" w:hAnsi="Times New Roman"/>
                <w:szCs w:val="24"/>
              </w:rPr>
            </w:pPr>
            <w:r w:rsidRPr="00F3009A">
              <w:rPr>
                <w:rFonts w:ascii="Times New Roman" w:hAnsi="Times New Roman"/>
                <w:szCs w:val="24"/>
              </w:rPr>
              <w:t>41</w:t>
            </w:r>
          </w:p>
        </w:tc>
        <w:tc>
          <w:tcPr>
            <w:tcW w:w="1056" w:type="dxa"/>
          </w:tcPr>
          <w:p w14:paraId="10FE8AF9" w14:textId="77777777" w:rsidR="000D3459" w:rsidRPr="00F3009A" w:rsidRDefault="000D3459" w:rsidP="00D4587F">
            <w:pPr>
              <w:pStyle w:val="a7"/>
              <w:tabs>
                <w:tab w:val="left" w:pos="7265"/>
              </w:tabs>
              <w:jc w:val="both"/>
              <w:rPr>
                <w:rFonts w:ascii="Times New Roman" w:hAnsi="Times New Roman"/>
                <w:szCs w:val="24"/>
              </w:rPr>
            </w:pPr>
            <w:r w:rsidRPr="00F3009A">
              <w:rPr>
                <w:rFonts w:ascii="Times New Roman" w:hAnsi="Times New Roman"/>
                <w:szCs w:val="24"/>
              </w:rPr>
              <w:t>20</w:t>
            </w:r>
          </w:p>
        </w:tc>
        <w:tc>
          <w:tcPr>
            <w:tcW w:w="1056" w:type="dxa"/>
          </w:tcPr>
          <w:p w14:paraId="10263A9E" w14:textId="77777777" w:rsidR="000D3459" w:rsidRPr="00F3009A" w:rsidRDefault="000D3459" w:rsidP="00D4587F">
            <w:pPr>
              <w:pStyle w:val="a7"/>
              <w:tabs>
                <w:tab w:val="left" w:pos="7265"/>
              </w:tabs>
              <w:jc w:val="both"/>
              <w:rPr>
                <w:rFonts w:ascii="Times New Roman" w:hAnsi="Times New Roman"/>
                <w:szCs w:val="24"/>
              </w:rPr>
            </w:pPr>
            <w:r w:rsidRPr="00F3009A">
              <w:rPr>
                <w:rFonts w:ascii="Times New Roman" w:hAnsi="Times New Roman"/>
                <w:szCs w:val="24"/>
              </w:rPr>
              <w:t>29</w:t>
            </w:r>
          </w:p>
        </w:tc>
        <w:tc>
          <w:tcPr>
            <w:tcW w:w="1056" w:type="dxa"/>
          </w:tcPr>
          <w:p w14:paraId="25A36FCE" w14:textId="77777777" w:rsidR="000D3459" w:rsidRPr="00F3009A" w:rsidRDefault="000D3459" w:rsidP="00D4587F">
            <w:pPr>
              <w:pStyle w:val="a7"/>
              <w:tabs>
                <w:tab w:val="left" w:pos="7265"/>
              </w:tabs>
              <w:jc w:val="both"/>
              <w:rPr>
                <w:rFonts w:ascii="Times New Roman" w:hAnsi="Times New Roman"/>
                <w:szCs w:val="24"/>
              </w:rPr>
            </w:pPr>
            <w:r w:rsidRPr="00F3009A">
              <w:rPr>
                <w:rFonts w:ascii="Times New Roman" w:hAnsi="Times New Roman"/>
                <w:szCs w:val="24"/>
              </w:rPr>
              <w:t>30</w:t>
            </w:r>
          </w:p>
        </w:tc>
        <w:tc>
          <w:tcPr>
            <w:tcW w:w="932" w:type="dxa"/>
          </w:tcPr>
          <w:p w14:paraId="0A04F25A" w14:textId="77777777" w:rsidR="000D3459" w:rsidRPr="00F3009A" w:rsidRDefault="000D3459" w:rsidP="00D4587F">
            <w:pPr>
              <w:pStyle w:val="a7"/>
              <w:tabs>
                <w:tab w:val="left" w:pos="7265"/>
              </w:tabs>
              <w:jc w:val="both"/>
              <w:rPr>
                <w:rFonts w:ascii="Times New Roman" w:hAnsi="Times New Roman"/>
                <w:szCs w:val="24"/>
              </w:rPr>
            </w:pPr>
            <w:r w:rsidRPr="00F3009A">
              <w:rPr>
                <w:rFonts w:ascii="Times New Roman" w:hAnsi="Times New Roman"/>
                <w:szCs w:val="24"/>
              </w:rPr>
              <w:t>140</w:t>
            </w:r>
          </w:p>
        </w:tc>
      </w:tr>
    </w:tbl>
    <w:p w14:paraId="4842F696" w14:textId="77777777" w:rsidR="000F3E3A" w:rsidRDefault="000F3E3A" w:rsidP="000D3459">
      <w:pPr>
        <w:ind w:firstLine="567"/>
        <w:rPr>
          <w:b/>
          <w:bCs/>
          <w:sz w:val="24"/>
          <w:szCs w:val="24"/>
        </w:rPr>
      </w:pPr>
    </w:p>
    <w:p w14:paraId="5B7C0E5C" w14:textId="145627D6" w:rsidR="000D3459" w:rsidRPr="000D3459" w:rsidRDefault="000D3459" w:rsidP="000D3459">
      <w:pPr>
        <w:ind w:firstLine="567"/>
        <w:rPr>
          <w:b/>
          <w:bCs/>
          <w:sz w:val="24"/>
          <w:szCs w:val="24"/>
        </w:rPr>
      </w:pPr>
      <w:r w:rsidRPr="000D3459">
        <w:rPr>
          <w:b/>
          <w:bCs/>
          <w:sz w:val="24"/>
          <w:szCs w:val="24"/>
        </w:rPr>
        <w:t xml:space="preserve">2 </w:t>
      </w:r>
      <w:proofErr w:type="spellStart"/>
      <w:r w:rsidRPr="000D3459">
        <w:rPr>
          <w:b/>
          <w:bCs/>
          <w:sz w:val="24"/>
          <w:szCs w:val="24"/>
        </w:rPr>
        <w:t>бөлімше</w:t>
      </w:r>
      <w:proofErr w:type="spellEnd"/>
      <w:r w:rsidRPr="000D3459">
        <w:rPr>
          <w:b/>
          <w:bCs/>
          <w:sz w:val="24"/>
          <w:szCs w:val="24"/>
        </w:rPr>
        <w:t xml:space="preserve"> </w:t>
      </w:r>
      <w:proofErr w:type="spellStart"/>
      <w:r w:rsidRPr="000D3459">
        <w:rPr>
          <w:b/>
          <w:bCs/>
          <w:sz w:val="24"/>
          <w:szCs w:val="24"/>
        </w:rPr>
        <w:t>жұмыс</w:t>
      </w:r>
      <w:proofErr w:type="spellEnd"/>
      <w:r w:rsidRPr="000D3459">
        <w:rPr>
          <w:b/>
          <w:bCs/>
          <w:sz w:val="24"/>
          <w:szCs w:val="24"/>
        </w:rPr>
        <w:t xml:space="preserve"> </w:t>
      </w:r>
      <w:proofErr w:type="spellStart"/>
      <w:r w:rsidRPr="000D3459">
        <w:rPr>
          <w:b/>
          <w:bCs/>
          <w:sz w:val="24"/>
          <w:szCs w:val="24"/>
        </w:rPr>
        <w:t>істейді</w:t>
      </w:r>
      <w:proofErr w:type="spellEnd"/>
      <w:r w:rsidRPr="000D3459">
        <w:rPr>
          <w:b/>
          <w:bCs/>
          <w:sz w:val="24"/>
          <w:szCs w:val="24"/>
        </w:rPr>
        <w:t xml:space="preserve">: </w:t>
      </w:r>
      <w:proofErr w:type="spellStart"/>
      <w:r w:rsidRPr="000D3459">
        <w:rPr>
          <w:b/>
          <w:bCs/>
          <w:sz w:val="24"/>
          <w:szCs w:val="24"/>
        </w:rPr>
        <w:t>ғылыми-инновациялық</w:t>
      </w:r>
      <w:proofErr w:type="spellEnd"/>
      <w:r w:rsidRPr="000D3459">
        <w:rPr>
          <w:b/>
          <w:bCs/>
          <w:sz w:val="24"/>
          <w:szCs w:val="24"/>
        </w:rPr>
        <w:t xml:space="preserve"> </w:t>
      </w:r>
      <w:proofErr w:type="spellStart"/>
      <w:r w:rsidRPr="000D3459">
        <w:rPr>
          <w:b/>
          <w:bCs/>
          <w:sz w:val="24"/>
          <w:szCs w:val="24"/>
        </w:rPr>
        <w:t>орталық</w:t>
      </w:r>
      <w:proofErr w:type="spellEnd"/>
      <w:r w:rsidRPr="000D3459">
        <w:rPr>
          <w:b/>
          <w:bCs/>
          <w:sz w:val="24"/>
          <w:szCs w:val="24"/>
        </w:rPr>
        <w:t xml:space="preserve">, </w:t>
      </w:r>
      <w:proofErr w:type="spellStart"/>
      <w:r w:rsidRPr="000D3459">
        <w:rPr>
          <w:b/>
          <w:bCs/>
          <w:sz w:val="24"/>
          <w:szCs w:val="24"/>
        </w:rPr>
        <w:t>сынақ</w:t>
      </w:r>
      <w:proofErr w:type="spellEnd"/>
      <w:r w:rsidRPr="000D3459">
        <w:rPr>
          <w:b/>
          <w:bCs/>
          <w:sz w:val="24"/>
          <w:szCs w:val="24"/>
        </w:rPr>
        <w:t xml:space="preserve"> </w:t>
      </w:r>
      <w:proofErr w:type="spellStart"/>
      <w:r w:rsidRPr="000D3459">
        <w:rPr>
          <w:b/>
          <w:bCs/>
          <w:sz w:val="24"/>
          <w:szCs w:val="24"/>
        </w:rPr>
        <w:t>орталығы</w:t>
      </w:r>
      <w:proofErr w:type="spellEnd"/>
      <w:r w:rsidRPr="000D3459">
        <w:rPr>
          <w:b/>
          <w:bCs/>
          <w:sz w:val="24"/>
          <w:szCs w:val="24"/>
        </w:rPr>
        <w:t>.</w:t>
      </w:r>
    </w:p>
    <w:p w14:paraId="413FB3F1" w14:textId="240876DC" w:rsidR="000D3459" w:rsidRPr="000D3459" w:rsidRDefault="000D3459" w:rsidP="000D3459">
      <w:pPr>
        <w:ind w:firstLine="567"/>
        <w:rPr>
          <w:sz w:val="24"/>
          <w:szCs w:val="24"/>
        </w:rPr>
      </w:pPr>
      <w:r w:rsidRPr="000D3459">
        <w:rPr>
          <w:sz w:val="24"/>
          <w:szCs w:val="24"/>
        </w:rPr>
        <w:t xml:space="preserve">2022 </w:t>
      </w:r>
      <w:proofErr w:type="spellStart"/>
      <w:r w:rsidRPr="000D3459">
        <w:rPr>
          <w:sz w:val="24"/>
          <w:szCs w:val="24"/>
        </w:rPr>
        <w:t>жылы</w:t>
      </w:r>
      <w:proofErr w:type="spellEnd"/>
      <w:r w:rsidRPr="000D3459">
        <w:rPr>
          <w:sz w:val="24"/>
          <w:szCs w:val="24"/>
        </w:rPr>
        <w:t xml:space="preserve"> </w:t>
      </w:r>
      <w:proofErr w:type="spellStart"/>
      <w:r w:rsidRPr="000D3459">
        <w:rPr>
          <w:sz w:val="24"/>
          <w:szCs w:val="24"/>
        </w:rPr>
        <w:t>қаржыландырылатын</w:t>
      </w:r>
      <w:proofErr w:type="spellEnd"/>
      <w:r w:rsidRPr="000D3459">
        <w:rPr>
          <w:sz w:val="24"/>
          <w:szCs w:val="24"/>
        </w:rPr>
        <w:t xml:space="preserve"> </w:t>
      </w:r>
      <w:proofErr w:type="spellStart"/>
      <w:r w:rsidRPr="000D3459">
        <w:rPr>
          <w:sz w:val="24"/>
          <w:szCs w:val="24"/>
        </w:rPr>
        <w:t>жобалардың</w:t>
      </w:r>
      <w:proofErr w:type="spellEnd"/>
      <w:r w:rsidRPr="000D3459">
        <w:rPr>
          <w:sz w:val="24"/>
          <w:szCs w:val="24"/>
        </w:rPr>
        <w:t xml:space="preserve"> </w:t>
      </w:r>
      <w:proofErr w:type="spellStart"/>
      <w:r w:rsidRPr="000D3459">
        <w:rPr>
          <w:sz w:val="24"/>
          <w:szCs w:val="24"/>
        </w:rPr>
        <w:t>жалпы</w:t>
      </w:r>
      <w:proofErr w:type="spellEnd"/>
      <w:r w:rsidRPr="000D3459">
        <w:rPr>
          <w:sz w:val="24"/>
          <w:szCs w:val="24"/>
        </w:rPr>
        <w:t xml:space="preserve"> саны 11 </w:t>
      </w:r>
      <w:proofErr w:type="spellStart"/>
      <w:r w:rsidRPr="000D3459">
        <w:rPr>
          <w:sz w:val="24"/>
          <w:szCs w:val="24"/>
        </w:rPr>
        <w:t>құрады</w:t>
      </w:r>
      <w:proofErr w:type="spellEnd"/>
      <w:r w:rsidRPr="000D3459">
        <w:rPr>
          <w:sz w:val="24"/>
          <w:szCs w:val="24"/>
        </w:rPr>
        <w:t xml:space="preserve">. </w:t>
      </w:r>
      <w:proofErr w:type="spellStart"/>
      <w:r w:rsidRPr="000D3459">
        <w:rPr>
          <w:sz w:val="24"/>
          <w:szCs w:val="24"/>
        </w:rPr>
        <w:t>Сонымен</w:t>
      </w:r>
      <w:proofErr w:type="spellEnd"/>
      <w:r w:rsidRPr="000D3459">
        <w:rPr>
          <w:sz w:val="24"/>
          <w:szCs w:val="24"/>
        </w:rPr>
        <w:t xml:space="preserve"> </w:t>
      </w:r>
      <w:proofErr w:type="spellStart"/>
      <w:r w:rsidRPr="000D3459">
        <w:rPr>
          <w:sz w:val="24"/>
          <w:szCs w:val="24"/>
        </w:rPr>
        <w:t>қатар</w:t>
      </w:r>
      <w:proofErr w:type="spellEnd"/>
      <w:r w:rsidRPr="000D3459">
        <w:rPr>
          <w:sz w:val="24"/>
          <w:szCs w:val="24"/>
        </w:rPr>
        <w:t xml:space="preserve">, 4 </w:t>
      </w:r>
      <w:proofErr w:type="spellStart"/>
      <w:r w:rsidRPr="000D3459">
        <w:rPr>
          <w:sz w:val="24"/>
          <w:szCs w:val="24"/>
        </w:rPr>
        <w:t>жоба</w:t>
      </w:r>
      <w:proofErr w:type="spellEnd"/>
      <w:r w:rsidRPr="000D3459">
        <w:rPr>
          <w:sz w:val="24"/>
          <w:szCs w:val="24"/>
        </w:rPr>
        <w:t xml:space="preserve"> ҚР АШМ </w:t>
      </w:r>
      <w:proofErr w:type="spellStart"/>
      <w:r w:rsidRPr="000D3459">
        <w:rPr>
          <w:sz w:val="24"/>
          <w:szCs w:val="24"/>
        </w:rPr>
        <w:t>басқа</w:t>
      </w:r>
      <w:proofErr w:type="spellEnd"/>
      <w:r w:rsidRPr="000D3459">
        <w:rPr>
          <w:sz w:val="24"/>
          <w:szCs w:val="24"/>
        </w:rPr>
        <w:t xml:space="preserve"> </w:t>
      </w:r>
      <w:proofErr w:type="spellStart"/>
      <w:r w:rsidRPr="000D3459">
        <w:rPr>
          <w:sz w:val="24"/>
          <w:szCs w:val="24"/>
        </w:rPr>
        <w:t>жоғары</w:t>
      </w:r>
      <w:proofErr w:type="spellEnd"/>
      <w:r w:rsidRPr="000D3459">
        <w:rPr>
          <w:sz w:val="24"/>
          <w:szCs w:val="24"/>
        </w:rPr>
        <w:t xml:space="preserve"> </w:t>
      </w:r>
      <w:proofErr w:type="spellStart"/>
      <w:r w:rsidRPr="000D3459">
        <w:rPr>
          <w:sz w:val="24"/>
          <w:szCs w:val="24"/>
        </w:rPr>
        <w:t>оқу</w:t>
      </w:r>
      <w:proofErr w:type="spellEnd"/>
      <w:r w:rsidRPr="000D3459">
        <w:rPr>
          <w:sz w:val="24"/>
          <w:szCs w:val="24"/>
        </w:rPr>
        <w:t xml:space="preserve"> </w:t>
      </w:r>
      <w:proofErr w:type="spellStart"/>
      <w:r w:rsidRPr="000D3459">
        <w:rPr>
          <w:sz w:val="24"/>
          <w:szCs w:val="24"/>
        </w:rPr>
        <w:t>орындары</w:t>
      </w:r>
      <w:proofErr w:type="spellEnd"/>
      <w:r w:rsidRPr="000D3459">
        <w:rPr>
          <w:sz w:val="24"/>
          <w:szCs w:val="24"/>
        </w:rPr>
        <w:t xml:space="preserve"> мен ҒЗИ </w:t>
      </w:r>
      <w:proofErr w:type="spellStart"/>
      <w:r w:rsidRPr="000D3459">
        <w:rPr>
          <w:sz w:val="24"/>
          <w:szCs w:val="24"/>
        </w:rPr>
        <w:t>шеңберінде</w:t>
      </w:r>
      <w:proofErr w:type="spellEnd"/>
      <w:r w:rsidRPr="000D3459">
        <w:rPr>
          <w:sz w:val="24"/>
          <w:szCs w:val="24"/>
        </w:rPr>
        <w:t xml:space="preserve"> </w:t>
      </w:r>
      <w:proofErr w:type="spellStart"/>
      <w:r w:rsidRPr="000D3459">
        <w:rPr>
          <w:sz w:val="24"/>
          <w:szCs w:val="24"/>
        </w:rPr>
        <w:t>бірлесіп</w:t>
      </w:r>
      <w:proofErr w:type="spellEnd"/>
      <w:r w:rsidRPr="000D3459">
        <w:rPr>
          <w:sz w:val="24"/>
          <w:szCs w:val="24"/>
        </w:rPr>
        <w:t xml:space="preserve"> </w:t>
      </w:r>
      <w:proofErr w:type="spellStart"/>
      <w:r w:rsidRPr="000D3459">
        <w:rPr>
          <w:sz w:val="24"/>
          <w:szCs w:val="24"/>
        </w:rPr>
        <w:t>орындаушылар</w:t>
      </w:r>
      <w:proofErr w:type="spellEnd"/>
      <w:r w:rsidRPr="000D3459">
        <w:rPr>
          <w:sz w:val="24"/>
          <w:szCs w:val="24"/>
        </w:rPr>
        <w:t xml:space="preserve"> </w:t>
      </w:r>
      <w:proofErr w:type="spellStart"/>
      <w:r w:rsidRPr="000D3459">
        <w:rPr>
          <w:sz w:val="24"/>
          <w:szCs w:val="24"/>
        </w:rPr>
        <w:t>ретінде</w:t>
      </w:r>
      <w:proofErr w:type="spellEnd"/>
      <w:r w:rsidRPr="000D3459">
        <w:rPr>
          <w:sz w:val="24"/>
          <w:szCs w:val="24"/>
        </w:rPr>
        <w:t xml:space="preserve"> </w:t>
      </w:r>
      <w:proofErr w:type="spellStart"/>
      <w:r w:rsidRPr="000D3459">
        <w:rPr>
          <w:sz w:val="24"/>
          <w:szCs w:val="24"/>
        </w:rPr>
        <w:t>орындалды</w:t>
      </w:r>
      <w:proofErr w:type="spellEnd"/>
      <w:r w:rsidRPr="000D3459">
        <w:rPr>
          <w:sz w:val="24"/>
          <w:szCs w:val="24"/>
        </w:rPr>
        <w:t xml:space="preserve">. Айта кету </w:t>
      </w:r>
      <w:proofErr w:type="spellStart"/>
      <w:r w:rsidRPr="000D3459">
        <w:rPr>
          <w:sz w:val="24"/>
          <w:szCs w:val="24"/>
        </w:rPr>
        <w:t>керек</w:t>
      </w:r>
      <w:proofErr w:type="spellEnd"/>
      <w:r w:rsidRPr="000D3459">
        <w:rPr>
          <w:sz w:val="24"/>
          <w:szCs w:val="24"/>
        </w:rPr>
        <w:t xml:space="preserve">, 2023 </w:t>
      </w:r>
      <w:proofErr w:type="spellStart"/>
      <w:r w:rsidRPr="000D3459">
        <w:rPr>
          <w:sz w:val="24"/>
          <w:szCs w:val="24"/>
        </w:rPr>
        <w:t>жылы</w:t>
      </w:r>
      <w:proofErr w:type="spellEnd"/>
      <w:r w:rsidRPr="000D3459">
        <w:rPr>
          <w:sz w:val="24"/>
          <w:szCs w:val="24"/>
        </w:rPr>
        <w:t xml:space="preserve"> </w:t>
      </w:r>
      <w:proofErr w:type="spellStart"/>
      <w:r w:rsidRPr="000D3459">
        <w:rPr>
          <w:sz w:val="24"/>
          <w:szCs w:val="24"/>
        </w:rPr>
        <w:t>гранттық</w:t>
      </w:r>
      <w:proofErr w:type="spellEnd"/>
      <w:r w:rsidRPr="000D3459">
        <w:rPr>
          <w:sz w:val="24"/>
          <w:szCs w:val="24"/>
        </w:rPr>
        <w:t xml:space="preserve"> </w:t>
      </w:r>
      <w:proofErr w:type="spellStart"/>
      <w:r w:rsidRPr="000D3459">
        <w:rPr>
          <w:sz w:val="24"/>
          <w:szCs w:val="24"/>
        </w:rPr>
        <w:t>қаржыландырудың</w:t>
      </w:r>
      <w:proofErr w:type="spellEnd"/>
      <w:r w:rsidRPr="000D3459">
        <w:rPr>
          <w:sz w:val="24"/>
          <w:szCs w:val="24"/>
        </w:rPr>
        <w:t xml:space="preserve"> 2 </w:t>
      </w:r>
      <w:proofErr w:type="spellStart"/>
      <w:r w:rsidRPr="000D3459">
        <w:rPr>
          <w:sz w:val="24"/>
          <w:szCs w:val="24"/>
        </w:rPr>
        <w:t>жаңа</w:t>
      </w:r>
      <w:proofErr w:type="spellEnd"/>
      <w:r w:rsidRPr="000D3459">
        <w:rPr>
          <w:sz w:val="24"/>
          <w:szCs w:val="24"/>
        </w:rPr>
        <w:t xml:space="preserve"> </w:t>
      </w:r>
      <w:proofErr w:type="spellStart"/>
      <w:r w:rsidRPr="000D3459">
        <w:rPr>
          <w:sz w:val="24"/>
          <w:szCs w:val="24"/>
        </w:rPr>
        <w:t>жобасы</w:t>
      </w:r>
      <w:proofErr w:type="spellEnd"/>
      <w:r w:rsidRPr="000D3459">
        <w:rPr>
          <w:sz w:val="24"/>
          <w:szCs w:val="24"/>
        </w:rPr>
        <w:t xml:space="preserve"> (</w:t>
      </w:r>
      <w:proofErr w:type="spellStart"/>
      <w:r w:rsidRPr="000D3459">
        <w:rPr>
          <w:sz w:val="24"/>
          <w:szCs w:val="24"/>
        </w:rPr>
        <w:t>басшылары</w:t>
      </w:r>
      <w:proofErr w:type="spellEnd"/>
      <w:r w:rsidRPr="000D3459">
        <w:rPr>
          <w:sz w:val="24"/>
          <w:szCs w:val="24"/>
        </w:rPr>
        <w:t xml:space="preserve"> Валиев Х.Х. </w:t>
      </w:r>
      <w:proofErr w:type="spellStart"/>
      <w:r w:rsidRPr="000D3459">
        <w:rPr>
          <w:sz w:val="24"/>
          <w:szCs w:val="24"/>
        </w:rPr>
        <w:t>және</w:t>
      </w:r>
      <w:proofErr w:type="spellEnd"/>
      <w:r w:rsidRPr="000D3459">
        <w:rPr>
          <w:sz w:val="24"/>
          <w:szCs w:val="24"/>
        </w:rPr>
        <w:t xml:space="preserve"> </w:t>
      </w:r>
      <w:proofErr w:type="spellStart"/>
      <w:r w:rsidRPr="000D3459">
        <w:rPr>
          <w:sz w:val="24"/>
          <w:szCs w:val="24"/>
        </w:rPr>
        <w:t>Нұғманов</w:t>
      </w:r>
      <w:proofErr w:type="spellEnd"/>
      <w:r w:rsidRPr="000D3459">
        <w:rPr>
          <w:sz w:val="24"/>
          <w:szCs w:val="24"/>
        </w:rPr>
        <w:t xml:space="preserve"> А. Б.) </w:t>
      </w:r>
      <w:proofErr w:type="spellStart"/>
      <w:r w:rsidRPr="000D3459">
        <w:rPr>
          <w:sz w:val="24"/>
          <w:szCs w:val="24"/>
        </w:rPr>
        <w:t>және</w:t>
      </w:r>
      <w:proofErr w:type="spellEnd"/>
      <w:r w:rsidRPr="000D3459">
        <w:rPr>
          <w:sz w:val="24"/>
          <w:szCs w:val="24"/>
        </w:rPr>
        <w:t xml:space="preserve"> </w:t>
      </w:r>
      <w:proofErr w:type="spellStart"/>
      <w:r w:rsidRPr="000D3459">
        <w:rPr>
          <w:sz w:val="24"/>
          <w:szCs w:val="24"/>
        </w:rPr>
        <w:t>бағдарламалық-нысаналы</w:t>
      </w:r>
      <w:proofErr w:type="spellEnd"/>
      <w:r w:rsidRPr="000D3459">
        <w:rPr>
          <w:sz w:val="24"/>
          <w:szCs w:val="24"/>
        </w:rPr>
        <w:t xml:space="preserve"> </w:t>
      </w:r>
      <w:proofErr w:type="spellStart"/>
      <w:r w:rsidRPr="000D3459">
        <w:rPr>
          <w:sz w:val="24"/>
          <w:szCs w:val="24"/>
        </w:rPr>
        <w:t>қаржыландырудың</w:t>
      </w:r>
      <w:proofErr w:type="spellEnd"/>
      <w:r w:rsidRPr="000D3459">
        <w:rPr>
          <w:sz w:val="24"/>
          <w:szCs w:val="24"/>
        </w:rPr>
        <w:t xml:space="preserve"> 1 БАҒДАРЛАМАСЫ (</w:t>
      </w:r>
      <w:proofErr w:type="spellStart"/>
      <w:r w:rsidRPr="000D3459">
        <w:rPr>
          <w:sz w:val="24"/>
          <w:szCs w:val="24"/>
        </w:rPr>
        <w:t>жетекшісі</w:t>
      </w:r>
      <w:proofErr w:type="spellEnd"/>
      <w:r w:rsidRPr="000D3459">
        <w:rPr>
          <w:sz w:val="24"/>
          <w:szCs w:val="24"/>
        </w:rPr>
        <w:t xml:space="preserve"> </w:t>
      </w:r>
      <w:proofErr w:type="spellStart"/>
      <w:r w:rsidRPr="000D3459">
        <w:rPr>
          <w:sz w:val="24"/>
          <w:szCs w:val="24"/>
        </w:rPr>
        <w:t>Нұғманов</w:t>
      </w:r>
      <w:proofErr w:type="spellEnd"/>
      <w:r w:rsidRPr="000D3459">
        <w:rPr>
          <w:sz w:val="24"/>
          <w:szCs w:val="24"/>
        </w:rPr>
        <w:t xml:space="preserve"> А. Б.) </w:t>
      </w:r>
      <w:proofErr w:type="spellStart"/>
      <w:r w:rsidRPr="000D3459">
        <w:rPr>
          <w:sz w:val="24"/>
          <w:szCs w:val="24"/>
        </w:rPr>
        <w:t>орындала</w:t>
      </w:r>
      <w:proofErr w:type="spellEnd"/>
      <w:r w:rsidRPr="000D3459">
        <w:rPr>
          <w:sz w:val="24"/>
          <w:szCs w:val="24"/>
        </w:rPr>
        <w:t xml:space="preserve"> </w:t>
      </w:r>
      <w:proofErr w:type="spellStart"/>
      <w:r w:rsidRPr="000D3459">
        <w:rPr>
          <w:sz w:val="24"/>
          <w:szCs w:val="24"/>
        </w:rPr>
        <w:t>бастады</w:t>
      </w:r>
      <w:proofErr w:type="spellEnd"/>
      <w:r w:rsidRPr="000D3459">
        <w:rPr>
          <w:sz w:val="24"/>
          <w:szCs w:val="24"/>
        </w:rPr>
        <w:t xml:space="preserve">. </w:t>
      </w:r>
      <w:proofErr w:type="spellStart"/>
      <w:r w:rsidRPr="000D3459">
        <w:rPr>
          <w:sz w:val="24"/>
          <w:szCs w:val="24"/>
        </w:rPr>
        <w:t>Жобаларды</w:t>
      </w:r>
      <w:proofErr w:type="spellEnd"/>
      <w:r w:rsidRPr="000D3459">
        <w:rPr>
          <w:sz w:val="24"/>
          <w:szCs w:val="24"/>
        </w:rPr>
        <w:t xml:space="preserve"> </w:t>
      </w:r>
      <w:proofErr w:type="spellStart"/>
      <w:r w:rsidRPr="000D3459">
        <w:rPr>
          <w:sz w:val="24"/>
          <w:szCs w:val="24"/>
        </w:rPr>
        <w:t>орындаудың</w:t>
      </w:r>
      <w:proofErr w:type="spellEnd"/>
      <w:r w:rsidRPr="000D3459">
        <w:rPr>
          <w:sz w:val="24"/>
          <w:szCs w:val="24"/>
        </w:rPr>
        <w:t xml:space="preserve"> </w:t>
      </w:r>
      <w:proofErr w:type="spellStart"/>
      <w:r w:rsidRPr="000D3459">
        <w:rPr>
          <w:sz w:val="24"/>
          <w:szCs w:val="24"/>
        </w:rPr>
        <w:t>жыл</w:t>
      </w:r>
      <w:proofErr w:type="spellEnd"/>
      <w:r w:rsidRPr="000D3459">
        <w:rPr>
          <w:sz w:val="24"/>
          <w:szCs w:val="24"/>
        </w:rPr>
        <w:t xml:space="preserve"> </w:t>
      </w:r>
      <w:proofErr w:type="spellStart"/>
      <w:r w:rsidRPr="000D3459">
        <w:rPr>
          <w:sz w:val="24"/>
          <w:szCs w:val="24"/>
        </w:rPr>
        <w:t>сайынғы</w:t>
      </w:r>
      <w:proofErr w:type="spellEnd"/>
      <w:r w:rsidRPr="000D3459">
        <w:rPr>
          <w:sz w:val="24"/>
          <w:szCs w:val="24"/>
        </w:rPr>
        <w:t xml:space="preserve"> </w:t>
      </w:r>
      <w:proofErr w:type="spellStart"/>
      <w:r w:rsidRPr="000D3459">
        <w:rPr>
          <w:sz w:val="24"/>
          <w:szCs w:val="24"/>
        </w:rPr>
        <w:t>өсу</w:t>
      </w:r>
      <w:proofErr w:type="spellEnd"/>
      <w:r w:rsidRPr="000D3459">
        <w:rPr>
          <w:sz w:val="24"/>
          <w:szCs w:val="24"/>
        </w:rPr>
        <w:t xml:space="preserve"> </w:t>
      </w:r>
      <w:proofErr w:type="spellStart"/>
      <w:r w:rsidRPr="000D3459">
        <w:rPr>
          <w:sz w:val="24"/>
          <w:szCs w:val="24"/>
        </w:rPr>
        <w:t>серпіні</w:t>
      </w:r>
      <w:proofErr w:type="spellEnd"/>
      <w:r w:rsidRPr="000D3459">
        <w:rPr>
          <w:sz w:val="24"/>
          <w:szCs w:val="24"/>
        </w:rPr>
        <w:t xml:space="preserve"> </w:t>
      </w:r>
      <w:proofErr w:type="spellStart"/>
      <w:r w:rsidRPr="000D3459">
        <w:rPr>
          <w:sz w:val="24"/>
          <w:szCs w:val="24"/>
        </w:rPr>
        <w:t>байқалады</w:t>
      </w:r>
      <w:proofErr w:type="spellEnd"/>
      <w:r w:rsidRPr="000D3459">
        <w:rPr>
          <w:sz w:val="24"/>
          <w:szCs w:val="24"/>
        </w:rPr>
        <w:t>.</w:t>
      </w:r>
    </w:p>
    <w:p w14:paraId="2F192016" w14:textId="59B00BF3" w:rsidR="000D3459" w:rsidRDefault="000D3459" w:rsidP="000D3459">
      <w:pPr>
        <w:ind w:firstLine="567"/>
        <w:rPr>
          <w:sz w:val="24"/>
          <w:szCs w:val="24"/>
        </w:rPr>
      </w:pPr>
      <w:r w:rsidRPr="000D3459">
        <w:rPr>
          <w:sz w:val="24"/>
          <w:szCs w:val="24"/>
        </w:rPr>
        <w:t xml:space="preserve">2023 </w:t>
      </w:r>
      <w:proofErr w:type="spellStart"/>
      <w:r w:rsidRPr="000D3459">
        <w:rPr>
          <w:sz w:val="24"/>
          <w:szCs w:val="24"/>
        </w:rPr>
        <w:t>жылғы</w:t>
      </w:r>
      <w:proofErr w:type="spellEnd"/>
      <w:r w:rsidRPr="000D3459">
        <w:rPr>
          <w:sz w:val="24"/>
          <w:szCs w:val="24"/>
        </w:rPr>
        <w:t xml:space="preserve"> </w:t>
      </w:r>
      <w:proofErr w:type="spellStart"/>
      <w:r w:rsidRPr="000D3459">
        <w:rPr>
          <w:sz w:val="24"/>
          <w:szCs w:val="24"/>
        </w:rPr>
        <w:t>қаңтар-желтоқсан</w:t>
      </w:r>
      <w:proofErr w:type="spellEnd"/>
      <w:r w:rsidRPr="000D3459">
        <w:rPr>
          <w:sz w:val="24"/>
          <w:szCs w:val="24"/>
        </w:rPr>
        <w:t xml:space="preserve"> </w:t>
      </w:r>
      <w:proofErr w:type="spellStart"/>
      <w:r w:rsidRPr="000D3459">
        <w:rPr>
          <w:sz w:val="24"/>
          <w:szCs w:val="24"/>
        </w:rPr>
        <w:t>аралығында</w:t>
      </w:r>
      <w:proofErr w:type="spellEnd"/>
      <w:r w:rsidRPr="000D3459">
        <w:rPr>
          <w:sz w:val="24"/>
          <w:szCs w:val="24"/>
        </w:rPr>
        <w:t xml:space="preserve"> </w:t>
      </w:r>
      <w:proofErr w:type="spellStart"/>
      <w:r w:rsidRPr="000D3459">
        <w:rPr>
          <w:sz w:val="24"/>
          <w:szCs w:val="24"/>
        </w:rPr>
        <w:t>сынақ</w:t>
      </w:r>
      <w:proofErr w:type="spellEnd"/>
      <w:r w:rsidRPr="000D3459">
        <w:rPr>
          <w:sz w:val="24"/>
          <w:szCs w:val="24"/>
        </w:rPr>
        <w:t xml:space="preserve"> </w:t>
      </w:r>
      <w:proofErr w:type="spellStart"/>
      <w:r w:rsidRPr="000D3459">
        <w:rPr>
          <w:sz w:val="24"/>
          <w:szCs w:val="24"/>
        </w:rPr>
        <w:t>орталығы</w:t>
      </w:r>
      <w:proofErr w:type="spellEnd"/>
      <w:r w:rsidRPr="000D3459">
        <w:rPr>
          <w:sz w:val="24"/>
          <w:szCs w:val="24"/>
        </w:rPr>
        <w:t xml:space="preserve"> 5 351 500,0 </w:t>
      </w:r>
      <w:proofErr w:type="spellStart"/>
      <w:r w:rsidRPr="000D3459">
        <w:rPr>
          <w:sz w:val="24"/>
          <w:szCs w:val="24"/>
        </w:rPr>
        <w:t>теңге</w:t>
      </w:r>
      <w:proofErr w:type="spellEnd"/>
      <w:r w:rsidRPr="000D3459">
        <w:rPr>
          <w:sz w:val="24"/>
          <w:szCs w:val="24"/>
        </w:rPr>
        <w:t xml:space="preserve"> </w:t>
      </w:r>
      <w:proofErr w:type="spellStart"/>
      <w:r w:rsidRPr="000D3459">
        <w:rPr>
          <w:sz w:val="24"/>
          <w:szCs w:val="24"/>
        </w:rPr>
        <w:t>сомасына</w:t>
      </w:r>
      <w:proofErr w:type="spellEnd"/>
      <w:r w:rsidRPr="000D3459">
        <w:rPr>
          <w:sz w:val="24"/>
          <w:szCs w:val="24"/>
        </w:rPr>
        <w:t xml:space="preserve"> </w:t>
      </w:r>
      <w:proofErr w:type="spellStart"/>
      <w:r w:rsidRPr="000D3459">
        <w:rPr>
          <w:sz w:val="24"/>
          <w:szCs w:val="24"/>
        </w:rPr>
        <w:t>ауыл</w:t>
      </w:r>
      <w:proofErr w:type="spellEnd"/>
      <w:r w:rsidRPr="000D3459">
        <w:rPr>
          <w:sz w:val="24"/>
          <w:szCs w:val="24"/>
        </w:rPr>
        <w:t xml:space="preserve"> </w:t>
      </w:r>
      <w:proofErr w:type="spellStart"/>
      <w:r w:rsidRPr="000D3459">
        <w:rPr>
          <w:sz w:val="24"/>
          <w:szCs w:val="24"/>
        </w:rPr>
        <w:t>шаруашылығы</w:t>
      </w:r>
      <w:proofErr w:type="spellEnd"/>
      <w:r w:rsidRPr="000D3459">
        <w:rPr>
          <w:sz w:val="24"/>
          <w:szCs w:val="24"/>
        </w:rPr>
        <w:t xml:space="preserve"> </w:t>
      </w:r>
      <w:proofErr w:type="spellStart"/>
      <w:r w:rsidRPr="000D3459">
        <w:rPr>
          <w:sz w:val="24"/>
          <w:szCs w:val="24"/>
        </w:rPr>
        <w:t>жануарларын</w:t>
      </w:r>
      <w:proofErr w:type="spellEnd"/>
      <w:r w:rsidRPr="000D3459">
        <w:rPr>
          <w:sz w:val="24"/>
          <w:szCs w:val="24"/>
        </w:rPr>
        <w:t xml:space="preserve"> </w:t>
      </w:r>
      <w:proofErr w:type="spellStart"/>
      <w:r w:rsidRPr="000D3459">
        <w:rPr>
          <w:sz w:val="24"/>
          <w:szCs w:val="24"/>
        </w:rPr>
        <w:t>паспорттау</w:t>
      </w:r>
      <w:proofErr w:type="spellEnd"/>
      <w:r w:rsidRPr="000D3459">
        <w:rPr>
          <w:sz w:val="24"/>
          <w:szCs w:val="24"/>
        </w:rPr>
        <w:t xml:space="preserve"> ДНҚ </w:t>
      </w:r>
      <w:proofErr w:type="spellStart"/>
      <w:r w:rsidRPr="000D3459">
        <w:rPr>
          <w:sz w:val="24"/>
          <w:szCs w:val="24"/>
        </w:rPr>
        <w:t>бойынша</w:t>
      </w:r>
      <w:proofErr w:type="spellEnd"/>
      <w:r w:rsidRPr="000D3459">
        <w:rPr>
          <w:sz w:val="24"/>
          <w:szCs w:val="24"/>
        </w:rPr>
        <w:t xml:space="preserve"> 566 </w:t>
      </w:r>
      <w:proofErr w:type="spellStart"/>
      <w:r w:rsidRPr="000D3459">
        <w:rPr>
          <w:sz w:val="24"/>
          <w:szCs w:val="24"/>
        </w:rPr>
        <w:t>зерттеу</w:t>
      </w:r>
      <w:proofErr w:type="spellEnd"/>
      <w:r w:rsidRPr="000D3459">
        <w:rPr>
          <w:sz w:val="24"/>
          <w:szCs w:val="24"/>
        </w:rPr>
        <w:t xml:space="preserve"> </w:t>
      </w:r>
      <w:proofErr w:type="spellStart"/>
      <w:r w:rsidRPr="000D3459">
        <w:rPr>
          <w:sz w:val="24"/>
          <w:szCs w:val="24"/>
        </w:rPr>
        <w:t>жүргізуге</w:t>
      </w:r>
      <w:proofErr w:type="spellEnd"/>
      <w:r w:rsidRPr="000D3459">
        <w:rPr>
          <w:sz w:val="24"/>
          <w:szCs w:val="24"/>
        </w:rPr>
        <w:t xml:space="preserve"> 32 </w:t>
      </w:r>
      <w:proofErr w:type="spellStart"/>
      <w:r w:rsidRPr="000D3459">
        <w:rPr>
          <w:sz w:val="24"/>
          <w:szCs w:val="24"/>
        </w:rPr>
        <w:t>шарт</w:t>
      </w:r>
      <w:proofErr w:type="spellEnd"/>
      <w:r w:rsidRPr="000D3459">
        <w:rPr>
          <w:sz w:val="24"/>
          <w:szCs w:val="24"/>
        </w:rPr>
        <w:t xml:space="preserve"> </w:t>
      </w:r>
      <w:proofErr w:type="spellStart"/>
      <w:r w:rsidRPr="000D3459">
        <w:rPr>
          <w:sz w:val="24"/>
          <w:szCs w:val="24"/>
        </w:rPr>
        <w:t>жасасты</w:t>
      </w:r>
      <w:proofErr w:type="spellEnd"/>
      <w:r w:rsidRPr="000D3459">
        <w:rPr>
          <w:sz w:val="24"/>
          <w:szCs w:val="24"/>
        </w:rPr>
        <w:t xml:space="preserve">. "Догма" </w:t>
      </w:r>
      <w:proofErr w:type="spellStart"/>
      <w:r w:rsidRPr="000D3459">
        <w:rPr>
          <w:sz w:val="24"/>
          <w:szCs w:val="24"/>
        </w:rPr>
        <w:t>ветеринарлық</w:t>
      </w:r>
      <w:proofErr w:type="spellEnd"/>
      <w:r w:rsidRPr="000D3459">
        <w:rPr>
          <w:sz w:val="24"/>
          <w:szCs w:val="24"/>
        </w:rPr>
        <w:t xml:space="preserve"> </w:t>
      </w:r>
      <w:proofErr w:type="spellStart"/>
      <w:r w:rsidRPr="000D3459">
        <w:rPr>
          <w:sz w:val="24"/>
          <w:szCs w:val="24"/>
        </w:rPr>
        <w:t>клиникасы</w:t>
      </w:r>
      <w:proofErr w:type="spellEnd"/>
      <w:r w:rsidRPr="000D3459">
        <w:rPr>
          <w:sz w:val="24"/>
          <w:szCs w:val="24"/>
        </w:rPr>
        <w:t xml:space="preserve"> </w:t>
      </w:r>
      <w:proofErr w:type="spellStart"/>
      <w:r w:rsidRPr="000D3459">
        <w:rPr>
          <w:sz w:val="24"/>
          <w:szCs w:val="24"/>
        </w:rPr>
        <w:t>үшін</w:t>
      </w:r>
      <w:proofErr w:type="spellEnd"/>
      <w:r w:rsidRPr="000D3459">
        <w:rPr>
          <w:sz w:val="24"/>
          <w:szCs w:val="24"/>
        </w:rPr>
        <w:t xml:space="preserve"> </w:t>
      </w:r>
      <w:proofErr w:type="spellStart"/>
      <w:r w:rsidRPr="000D3459">
        <w:rPr>
          <w:sz w:val="24"/>
          <w:szCs w:val="24"/>
        </w:rPr>
        <w:t>ұсақ</w:t>
      </w:r>
      <w:proofErr w:type="spellEnd"/>
      <w:r w:rsidRPr="000D3459">
        <w:rPr>
          <w:sz w:val="24"/>
          <w:szCs w:val="24"/>
        </w:rPr>
        <w:t xml:space="preserve"> </w:t>
      </w:r>
      <w:proofErr w:type="spellStart"/>
      <w:r w:rsidRPr="000D3459">
        <w:rPr>
          <w:sz w:val="24"/>
          <w:szCs w:val="24"/>
        </w:rPr>
        <w:t>жануарлардың</w:t>
      </w:r>
      <w:proofErr w:type="spellEnd"/>
      <w:r w:rsidRPr="000D3459">
        <w:rPr>
          <w:sz w:val="24"/>
          <w:szCs w:val="24"/>
        </w:rPr>
        <w:t xml:space="preserve"> </w:t>
      </w:r>
      <w:proofErr w:type="spellStart"/>
      <w:r w:rsidRPr="000D3459">
        <w:rPr>
          <w:sz w:val="24"/>
          <w:szCs w:val="24"/>
        </w:rPr>
        <w:t>вирустық</w:t>
      </w:r>
      <w:proofErr w:type="spellEnd"/>
      <w:r w:rsidRPr="000D3459">
        <w:rPr>
          <w:sz w:val="24"/>
          <w:szCs w:val="24"/>
        </w:rPr>
        <w:t xml:space="preserve"> </w:t>
      </w:r>
      <w:proofErr w:type="spellStart"/>
      <w:r w:rsidRPr="000D3459">
        <w:rPr>
          <w:sz w:val="24"/>
          <w:szCs w:val="24"/>
        </w:rPr>
        <w:t>инфекцияларына</w:t>
      </w:r>
      <w:proofErr w:type="spellEnd"/>
      <w:r w:rsidRPr="000D3459">
        <w:rPr>
          <w:sz w:val="24"/>
          <w:szCs w:val="24"/>
        </w:rPr>
        <w:t xml:space="preserve"> ПТР </w:t>
      </w:r>
      <w:proofErr w:type="spellStart"/>
      <w:r w:rsidRPr="000D3459">
        <w:rPr>
          <w:sz w:val="24"/>
          <w:szCs w:val="24"/>
        </w:rPr>
        <w:t>әдісімен</w:t>
      </w:r>
      <w:proofErr w:type="spellEnd"/>
      <w:r w:rsidRPr="000D3459">
        <w:rPr>
          <w:sz w:val="24"/>
          <w:szCs w:val="24"/>
        </w:rPr>
        <w:t xml:space="preserve"> 70 </w:t>
      </w:r>
      <w:proofErr w:type="spellStart"/>
      <w:r w:rsidRPr="000D3459">
        <w:rPr>
          <w:sz w:val="24"/>
          <w:szCs w:val="24"/>
        </w:rPr>
        <w:t>сынама</w:t>
      </w:r>
      <w:proofErr w:type="spellEnd"/>
      <w:r w:rsidRPr="000D3459">
        <w:rPr>
          <w:sz w:val="24"/>
          <w:szCs w:val="24"/>
        </w:rPr>
        <w:t xml:space="preserve"> </w:t>
      </w:r>
      <w:proofErr w:type="spellStart"/>
      <w:r w:rsidRPr="000D3459">
        <w:rPr>
          <w:sz w:val="24"/>
          <w:szCs w:val="24"/>
        </w:rPr>
        <w:t>зерттелді</w:t>
      </w:r>
      <w:proofErr w:type="spellEnd"/>
      <w:r w:rsidRPr="000D3459">
        <w:rPr>
          <w:sz w:val="24"/>
          <w:szCs w:val="24"/>
        </w:rPr>
        <w:t xml:space="preserve">. </w:t>
      </w:r>
      <w:proofErr w:type="spellStart"/>
      <w:r w:rsidRPr="000D3459">
        <w:rPr>
          <w:sz w:val="24"/>
          <w:szCs w:val="24"/>
        </w:rPr>
        <w:t>Шаруашылық</w:t>
      </w:r>
      <w:proofErr w:type="spellEnd"/>
      <w:r w:rsidRPr="000D3459">
        <w:rPr>
          <w:sz w:val="24"/>
          <w:szCs w:val="24"/>
        </w:rPr>
        <w:t xml:space="preserve"> </w:t>
      </w:r>
      <w:proofErr w:type="spellStart"/>
      <w:r w:rsidRPr="000D3459">
        <w:rPr>
          <w:sz w:val="24"/>
          <w:szCs w:val="24"/>
        </w:rPr>
        <w:t>бойынша</w:t>
      </w:r>
      <w:proofErr w:type="spellEnd"/>
      <w:r w:rsidRPr="000D3459">
        <w:rPr>
          <w:sz w:val="24"/>
          <w:szCs w:val="24"/>
        </w:rPr>
        <w:t xml:space="preserve"> </w:t>
      </w:r>
      <w:proofErr w:type="spellStart"/>
      <w:r w:rsidRPr="000D3459">
        <w:rPr>
          <w:sz w:val="24"/>
          <w:szCs w:val="24"/>
        </w:rPr>
        <w:t>жалпы</w:t>
      </w:r>
      <w:proofErr w:type="spellEnd"/>
      <w:r w:rsidRPr="000D3459">
        <w:rPr>
          <w:sz w:val="24"/>
          <w:szCs w:val="24"/>
        </w:rPr>
        <w:t xml:space="preserve"> сома. </w:t>
      </w:r>
      <w:proofErr w:type="spellStart"/>
      <w:r w:rsidRPr="000D3459">
        <w:rPr>
          <w:sz w:val="24"/>
          <w:szCs w:val="24"/>
        </w:rPr>
        <w:t>шарттарда</w:t>
      </w:r>
      <w:proofErr w:type="spellEnd"/>
      <w:r w:rsidRPr="000D3459">
        <w:rPr>
          <w:sz w:val="24"/>
          <w:szCs w:val="24"/>
        </w:rPr>
        <w:t xml:space="preserve"> 5 421 500, 0 </w:t>
      </w:r>
      <w:proofErr w:type="spellStart"/>
      <w:r w:rsidRPr="000D3459">
        <w:rPr>
          <w:sz w:val="24"/>
          <w:szCs w:val="24"/>
        </w:rPr>
        <w:t>теңге</w:t>
      </w:r>
      <w:proofErr w:type="spellEnd"/>
      <w:r w:rsidRPr="000D3459">
        <w:rPr>
          <w:sz w:val="24"/>
          <w:szCs w:val="24"/>
        </w:rPr>
        <w:t xml:space="preserve"> </w:t>
      </w:r>
      <w:proofErr w:type="spellStart"/>
      <w:r w:rsidRPr="000D3459">
        <w:rPr>
          <w:sz w:val="24"/>
          <w:szCs w:val="24"/>
        </w:rPr>
        <w:t>болды</w:t>
      </w:r>
      <w:proofErr w:type="spellEnd"/>
      <w:r w:rsidRPr="000D3459">
        <w:rPr>
          <w:sz w:val="24"/>
          <w:szCs w:val="24"/>
        </w:rPr>
        <w:t>.</w:t>
      </w:r>
    </w:p>
    <w:p w14:paraId="51C75D31" w14:textId="684EFA90" w:rsidR="000D3459" w:rsidRDefault="000D3459" w:rsidP="000D3459">
      <w:pPr>
        <w:ind w:firstLine="567"/>
        <w:rPr>
          <w:sz w:val="24"/>
          <w:szCs w:val="24"/>
        </w:rPr>
      </w:pPr>
    </w:p>
    <w:p w14:paraId="38EF5761" w14:textId="50F801C0" w:rsidR="000D3459" w:rsidRDefault="000D3459" w:rsidP="000D3459">
      <w:pPr>
        <w:ind w:firstLine="567"/>
        <w:rPr>
          <w:sz w:val="24"/>
          <w:szCs w:val="24"/>
        </w:rPr>
      </w:pPr>
    </w:p>
    <w:p w14:paraId="5567F099" w14:textId="37864826" w:rsidR="000D3459" w:rsidRDefault="00B734A6" w:rsidP="000D3459">
      <w:pPr>
        <w:ind w:firstLine="567"/>
        <w:rPr>
          <w:sz w:val="24"/>
          <w:szCs w:val="24"/>
        </w:rPr>
      </w:pPr>
      <w:r w:rsidRPr="001C7EA9">
        <w:rPr>
          <w:noProof/>
          <w:sz w:val="24"/>
          <w:szCs w:val="24"/>
        </w:rPr>
        <w:drawing>
          <wp:inline distT="0" distB="0" distL="0" distR="0" wp14:anchorId="358AA017" wp14:editId="222C545F">
            <wp:extent cx="5407244" cy="2233763"/>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52097" cy="2252292"/>
                    </a:xfrm>
                    <a:prstGeom prst="rect">
                      <a:avLst/>
                    </a:prstGeom>
                    <a:noFill/>
                    <a:ln>
                      <a:noFill/>
                    </a:ln>
                  </pic:spPr>
                </pic:pic>
              </a:graphicData>
            </a:graphic>
          </wp:inline>
        </w:drawing>
      </w:r>
    </w:p>
    <w:p w14:paraId="259C2BEE" w14:textId="734E021B" w:rsidR="000D3459" w:rsidRDefault="000D3459" w:rsidP="000D3459">
      <w:pPr>
        <w:ind w:firstLine="567"/>
        <w:rPr>
          <w:sz w:val="24"/>
          <w:szCs w:val="24"/>
        </w:rPr>
      </w:pPr>
    </w:p>
    <w:p w14:paraId="7117E61E" w14:textId="69B0A3F5" w:rsidR="001C7EA9" w:rsidRPr="001C7EA9" w:rsidRDefault="001C7EA9" w:rsidP="001C7EA9">
      <w:pPr>
        <w:ind w:firstLine="567"/>
        <w:rPr>
          <w:sz w:val="24"/>
          <w:szCs w:val="24"/>
        </w:rPr>
      </w:pPr>
    </w:p>
    <w:p w14:paraId="12B3ABF0" w14:textId="11D7DFD8" w:rsidR="000D3459" w:rsidRDefault="000D3459" w:rsidP="000D3459">
      <w:pPr>
        <w:ind w:firstLine="567"/>
        <w:rPr>
          <w:sz w:val="24"/>
          <w:szCs w:val="24"/>
        </w:rPr>
      </w:pPr>
    </w:p>
    <w:p w14:paraId="21B32A27" w14:textId="7164D4FC" w:rsidR="000D3459" w:rsidRDefault="000D3459" w:rsidP="000D3459">
      <w:pPr>
        <w:ind w:firstLine="567"/>
        <w:rPr>
          <w:sz w:val="24"/>
          <w:szCs w:val="24"/>
        </w:rPr>
      </w:pPr>
    </w:p>
    <w:p w14:paraId="444BB7F0" w14:textId="27DC5DB6" w:rsidR="000D3459" w:rsidRDefault="000D3459" w:rsidP="000D3459">
      <w:pPr>
        <w:ind w:firstLine="567"/>
        <w:rPr>
          <w:sz w:val="24"/>
          <w:szCs w:val="24"/>
        </w:rPr>
      </w:pPr>
    </w:p>
    <w:p w14:paraId="4C03DBB2" w14:textId="4B100791" w:rsidR="000D3459" w:rsidRDefault="000D3459" w:rsidP="000D3459">
      <w:pPr>
        <w:ind w:firstLine="567"/>
        <w:rPr>
          <w:sz w:val="24"/>
          <w:szCs w:val="24"/>
        </w:rPr>
      </w:pPr>
    </w:p>
    <w:p w14:paraId="40FF1F97" w14:textId="166BBC80" w:rsidR="000D3459" w:rsidRDefault="000D3459" w:rsidP="000D3459">
      <w:pPr>
        <w:ind w:firstLine="567"/>
        <w:rPr>
          <w:sz w:val="24"/>
          <w:szCs w:val="24"/>
        </w:rPr>
      </w:pPr>
    </w:p>
    <w:p w14:paraId="3E2B2968" w14:textId="18E04962" w:rsidR="000D3459" w:rsidRDefault="000D3459" w:rsidP="000D3459">
      <w:pPr>
        <w:ind w:firstLine="567"/>
        <w:rPr>
          <w:sz w:val="24"/>
          <w:szCs w:val="24"/>
        </w:rPr>
      </w:pPr>
    </w:p>
    <w:p w14:paraId="6F6BFCD4" w14:textId="1CCF551E" w:rsidR="000D3459" w:rsidRDefault="000D3459" w:rsidP="000D3459">
      <w:pPr>
        <w:ind w:firstLine="567"/>
        <w:rPr>
          <w:sz w:val="24"/>
          <w:szCs w:val="24"/>
        </w:rPr>
      </w:pPr>
    </w:p>
    <w:p w14:paraId="59011C5D" w14:textId="1AAA0C08" w:rsidR="000D3459" w:rsidRDefault="000D3459" w:rsidP="000D3459">
      <w:pPr>
        <w:ind w:firstLine="567"/>
        <w:rPr>
          <w:sz w:val="24"/>
          <w:szCs w:val="24"/>
        </w:rPr>
      </w:pPr>
    </w:p>
    <w:p w14:paraId="098F65C9" w14:textId="77777777" w:rsidR="000D3459" w:rsidRPr="000D3459" w:rsidRDefault="000D3459" w:rsidP="000D3459">
      <w:pPr>
        <w:ind w:firstLine="567"/>
        <w:rPr>
          <w:sz w:val="24"/>
          <w:szCs w:val="24"/>
        </w:rPr>
      </w:pPr>
      <w:r w:rsidRPr="000D3459">
        <w:rPr>
          <w:sz w:val="24"/>
          <w:szCs w:val="24"/>
        </w:rPr>
        <w:t xml:space="preserve">1-сурет-2021-2023 </w:t>
      </w:r>
      <w:proofErr w:type="spellStart"/>
      <w:r w:rsidRPr="000D3459">
        <w:rPr>
          <w:sz w:val="24"/>
          <w:szCs w:val="24"/>
        </w:rPr>
        <w:t>жылдардағы</w:t>
      </w:r>
      <w:proofErr w:type="spellEnd"/>
      <w:r w:rsidRPr="000D3459">
        <w:rPr>
          <w:sz w:val="24"/>
          <w:szCs w:val="24"/>
        </w:rPr>
        <w:t xml:space="preserve"> </w:t>
      </w:r>
      <w:proofErr w:type="spellStart"/>
      <w:r w:rsidRPr="000D3459">
        <w:rPr>
          <w:sz w:val="24"/>
          <w:szCs w:val="24"/>
        </w:rPr>
        <w:t>шаруашылық</w:t>
      </w:r>
      <w:proofErr w:type="spellEnd"/>
      <w:r w:rsidRPr="000D3459">
        <w:rPr>
          <w:sz w:val="24"/>
          <w:szCs w:val="24"/>
        </w:rPr>
        <w:t xml:space="preserve"> </w:t>
      </w:r>
      <w:proofErr w:type="spellStart"/>
      <w:r w:rsidRPr="000D3459">
        <w:rPr>
          <w:sz w:val="24"/>
          <w:szCs w:val="24"/>
        </w:rPr>
        <w:t>шарттар</w:t>
      </w:r>
      <w:proofErr w:type="spellEnd"/>
      <w:r w:rsidRPr="000D3459">
        <w:rPr>
          <w:sz w:val="24"/>
          <w:szCs w:val="24"/>
        </w:rPr>
        <w:t xml:space="preserve"> </w:t>
      </w:r>
      <w:proofErr w:type="spellStart"/>
      <w:r w:rsidRPr="000D3459">
        <w:rPr>
          <w:sz w:val="24"/>
          <w:szCs w:val="24"/>
        </w:rPr>
        <w:t>бойынша</w:t>
      </w:r>
      <w:proofErr w:type="spellEnd"/>
      <w:r w:rsidRPr="000D3459">
        <w:rPr>
          <w:sz w:val="24"/>
          <w:szCs w:val="24"/>
        </w:rPr>
        <w:t xml:space="preserve"> </w:t>
      </w:r>
      <w:proofErr w:type="spellStart"/>
      <w:r w:rsidRPr="000D3459">
        <w:rPr>
          <w:sz w:val="24"/>
          <w:szCs w:val="24"/>
        </w:rPr>
        <w:t>қаржылық</w:t>
      </w:r>
      <w:proofErr w:type="spellEnd"/>
      <w:r w:rsidRPr="000D3459">
        <w:rPr>
          <w:sz w:val="24"/>
          <w:szCs w:val="24"/>
        </w:rPr>
        <w:t xml:space="preserve"> </w:t>
      </w:r>
      <w:proofErr w:type="spellStart"/>
      <w:r w:rsidRPr="000D3459">
        <w:rPr>
          <w:sz w:val="24"/>
          <w:szCs w:val="24"/>
        </w:rPr>
        <w:t>түсімдердің</w:t>
      </w:r>
      <w:proofErr w:type="spellEnd"/>
      <w:r w:rsidRPr="000D3459">
        <w:rPr>
          <w:sz w:val="24"/>
          <w:szCs w:val="24"/>
        </w:rPr>
        <w:t xml:space="preserve"> </w:t>
      </w:r>
      <w:proofErr w:type="spellStart"/>
      <w:r w:rsidRPr="000D3459">
        <w:rPr>
          <w:sz w:val="24"/>
          <w:szCs w:val="24"/>
        </w:rPr>
        <w:t>динамикасы</w:t>
      </w:r>
      <w:proofErr w:type="spellEnd"/>
      <w:r w:rsidRPr="000D3459">
        <w:rPr>
          <w:sz w:val="24"/>
          <w:szCs w:val="24"/>
        </w:rPr>
        <w:t>.</w:t>
      </w:r>
    </w:p>
    <w:p w14:paraId="5D408AE9" w14:textId="77777777" w:rsidR="000D3459" w:rsidRPr="000D3459" w:rsidRDefault="000D3459" w:rsidP="000D3459">
      <w:pPr>
        <w:ind w:firstLine="567"/>
        <w:rPr>
          <w:sz w:val="24"/>
          <w:szCs w:val="24"/>
        </w:rPr>
      </w:pPr>
    </w:p>
    <w:p w14:paraId="101E0402" w14:textId="77777777" w:rsidR="000D3459" w:rsidRPr="000D3459" w:rsidRDefault="000D3459" w:rsidP="000D3459">
      <w:pPr>
        <w:ind w:firstLine="567"/>
        <w:rPr>
          <w:sz w:val="24"/>
          <w:szCs w:val="24"/>
        </w:rPr>
      </w:pPr>
      <w:r w:rsidRPr="000D3459">
        <w:rPr>
          <w:sz w:val="24"/>
          <w:szCs w:val="24"/>
        </w:rPr>
        <w:t xml:space="preserve">2023 </w:t>
      </w:r>
      <w:proofErr w:type="spellStart"/>
      <w:r w:rsidRPr="000D3459">
        <w:rPr>
          <w:sz w:val="24"/>
          <w:szCs w:val="24"/>
        </w:rPr>
        <w:t>жылы</w:t>
      </w:r>
      <w:proofErr w:type="spellEnd"/>
      <w:r w:rsidRPr="000D3459">
        <w:rPr>
          <w:sz w:val="24"/>
          <w:szCs w:val="24"/>
        </w:rPr>
        <w:t xml:space="preserve"> </w:t>
      </w:r>
      <w:proofErr w:type="spellStart"/>
      <w:r w:rsidRPr="000D3459">
        <w:rPr>
          <w:sz w:val="24"/>
          <w:szCs w:val="24"/>
        </w:rPr>
        <w:t>шаруашылық</w:t>
      </w:r>
      <w:proofErr w:type="spellEnd"/>
      <w:r w:rsidRPr="000D3459">
        <w:rPr>
          <w:sz w:val="24"/>
          <w:szCs w:val="24"/>
        </w:rPr>
        <w:t xml:space="preserve"> </w:t>
      </w:r>
      <w:proofErr w:type="spellStart"/>
      <w:r w:rsidRPr="000D3459">
        <w:rPr>
          <w:sz w:val="24"/>
          <w:szCs w:val="24"/>
        </w:rPr>
        <w:t>жүргізуші</w:t>
      </w:r>
      <w:proofErr w:type="spellEnd"/>
      <w:r w:rsidRPr="000D3459">
        <w:rPr>
          <w:sz w:val="24"/>
          <w:szCs w:val="24"/>
        </w:rPr>
        <w:t xml:space="preserve"> </w:t>
      </w:r>
      <w:proofErr w:type="spellStart"/>
      <w:r w:rsidRPr="000D3459">
        <w:rPr>
          <w:sz w:val="24"/>
          <w:szCs w:val="24"/>
        </w:rPr>
        <w:t>субъектілерге</w:t>
      </w:r>
      <w:proofErr w:type="spellEnd"/>
      <w:r w:rsidRPr="000D3459">
        <w:rPr>
          <w:sz w:val="24"/>
          <w:szCs w:val="24"/>
        </w:rPr>
        <w:t xml:space="preserve"> </w:t>
      </w:r>
      <w:proofErr w:type="spellStart"/>
      <w:r w:rsidRPr="000D3459">
        <w:rPr>
          <w:sz w:val="24"/>
          <w:szCs w:val="24"/>
        </w:rPr>
        <w:t>қызмет</w:t>
      </w:r>
      <w:proofErr w:type="spellEnd"/>
      <w:r w:rsidRPr="000D3459">
        <w:rPr>
          <w:sz w:val="24"/>
          <w:szCs w:val="24"/>
        </w:rPr>
        <w:t xml:space="preserve"> </w:t>
      </w:r>
      <w:proofErr w:type="spellStart"/>
      <w:r w:rsidRPr="000D3459">
        <w:rPr>
          <w:sz w:val="24"/>
          <w:szCs w:val="24"/>
        </w:rPr>
        <w:t>көрсету</w:t>
      </w:r>
      <w:proofErr w:type="spellEnd"/>
      <w:r w:rsidRPr="000D3459">
        <w:rPr>
          <w:sz w:val="24"/>
          <w:szCs w:val="24"/>
        </w:rPr>
        <w:t xml:space="preserve"> </w:t>
      </w:r>
      <w:proofErr w:type="spellStart"/>
      <w:r w:rsidRPr="000D3459">
        <w:rPr>
          <w:sz w:val="24"/>
          <w:szCs w:val="24"/>
        </w:rPr>
        <w:t>сомасының</w:t>
      </w:r>
      <w:proofErr w:type="spellEnd"/>
      <w:r w:rsidRPr="000D3459">
        <w:rPr>
          <w:sz w:val="24"/>
          <w:szCs w:val="24"/>
        </w:rPr>
        <w:t xml:space="preserve"> 2021-2022 </w:t>
      </w:r>
      <w:proofErr w:type="spellStart"/>
      <w:r w:rsidRPr="000D3459">
        <w:rPr>
          <w:sz w:val="24"/>
          <w:szCs w:val="24"/>
        </w:rPr>
        <w:t>жылдармен</w:t>
      </w:r>
      <w:proofErr w:type="spellEnd"/>
      <w:r w:rsidRPr="000D3459">
        <w:rPr>
          <w:sz w:val="24"/>
          <w:szCs w:val="24"/>
        </w:rPr>
        <w:t xml:space="preserve"> </w:t>
      </w:r>
      <w:proofErr w:type="spellStart"/>
      <w:r w:rsidRPr="000D3459">
        <w:rPr>
          <w:sz w:val="24"/>
          <w:szCs w:val="24"/>
        </w:rPr>
        <w:t>салыстырғанда</w:t>
      </w:r>
      <w:proofErr w:type="spellEnd"/>
      <w:r w:rsidRPr="000D3459">
        <w:rPr>
          <w:sz w:val="24"/>
          <w:szCs w:val="24"/>
        </w:rPr>
        <w:t xml:space="preserve"> </w:t>
      </w:r>
      <w:proofErr w:type="spellStart"/>
      <w:r w:rsidRPr="000D3459">
        <w:rPr>
          <w:sz w:val="24"/>
          <w:szCs w:val="24"/>
        </w:rPr>
        <w:t>төмендеуі</w:t>
      </w:r>
      <w:proofErr w:type="spellEnd"/>
      <w:r w:rsidRPr="000D3459">
        <w:rPr>
          <w:sz w:val="24"/>
          <w:szCs w:val="24"/>
        </w:rPr>
        <w:t xml:space="preserve"> </w:t>
      </w:r>
      <w:proofErr w:type="spellStart"/>
      <w:r w:rsidRPr="000D3459">
        <w:rPr>
          <w:sz w:val="24"/>
          <w:szCs w:val="24"/>
        </w:rPr>
        <w:t>мемлекеттің</w:t>
      </w:r>
      <w:proofErr w:type="spellEnd"/>
      <w:r w:rsidRPr="000D3459">
        <w:rPr>
          <w:sz w:val="24"/>
          <w:szCs w:val="24"/>
        </w:rPr>
        <w:t xml:space="preserve"> </w:t>
      </w:r>
      <w:proofErr w:type="spellStart"/>
      <w:r w:rsidRPr="000D3459">
        <w:rPr>
          <w:sz w:val="24"/>
          <w:szCs w:val="24"/>
        </w:rPr>
        <w:t>асыл</w:t>
      </w:r>
      <w:proofErr w:type="spellEnd"/>
      <w:r w:rsidRPr="000D3459">
        <w:rPr>
          <w:sz w:val="24"/>
          <w:szCs w:val="24"/>
        </w:rPr>
        <w:t xml:space="preserve"> </w:t>
      </w:r>
      <w:proofErr w:type="spellStart"/>
      <w:r w:rsidRPr="000D3459">
        <w:rPr>
          <w:sz w:val="24"/>
          <w:szCs w:val="24"/>
        </w:rPr>
        <w:t>тұқымды</w:t>
      </w:r>
      <w:proofErr w:type="spellEnd"/>
      <w:r w:rsidRPr="000D3459">
        <w:rPr>
          <w:sz w:val="24"/>
          <w:szCs w:val="24"/>
        </w:rPr>
        <w:t xml:space="preserve"> </w:t>
      </w:r>
      <w:proofErr w:type="spellStart"/>
      <w:r w:rsidRPr="000D3459">
        <w:rPr>
          <w:sz w:val="24"/>
          <w:szCs w:val="24"/>
        </w:rPr>
        <w:t>шаруашылықтарды</w:t>
      </w:r>
      <w:proofErr w:type="spellEnd"/>
      <w:r w:rsidRPr="000D3459">
        <w:rPr>
          <w:sz w:val="24"/>
          <w:szCs w:val="24"/>
        </w:rPr>
        <w:t xml:space="preserve"> </w:t>
      </w:r>
      <w:proofErr w:type="spellStart"/>
      <w:r w:rsidRPr="000D3459">
        <w:rPr>
          <w:sz w:val="24"/>
          <w:szCs w:val="24"/>
        </w:rPr>
        <w:t>субсидиялауының</w:t>
      </w:r>
      <w:proofErr w:type="spellEnd"/>
      <w:r w:rsidRPr="000D3459">
        <w:rPr>
          <w:sz w:val="24"/>
          <w:szCs w:val="24"/>
        </w:rPr>
        <w:t xml:space="preserve"> </w:t>
      </w:r>
      <w:proofErr w:type="spellStart"/>
      <w:r w:rsidRPr="000D3459">
        <w:rPr>
          <w:sz w:val="24"/>
          <w:szCs w:val="24"/>
        </w:rPr>
        <w:t>төмендеуімен</w:t>
      </w:r>
      <w:proofErr w:type="spellEnd"/>
      <w:r w:rsidRPr="000D3459">
        <w:rPr>
          <w:sz w:val="24"/>
          <w:szCs w:val="24"/>
        </w:rPr>
        <w:t xml:space="preserve"> </w:t>
      </w:r>
      <w:proofErr w:type="spellStart"/>
      <w:r w:rsidRPr="000D3459">
        <w:rPr>
          <w:sz w:val="24"/>
          <w:szCs w:val="24"/>
        </w:rPr>
        <w:t>түсіндіріледі</w:t>
      </w:r>
      <w:proofErr w:type="spellEnd"/>
      <w:r w:rsidRPr="000D3459">
        <w:rPr>
          <w:sz w:val="24"/>
          <w:szCs w:val="24"/>
        </w:rPr>
        <w:t>.</w:t>
      </w:r>
    </w:p>
    <w:p w14:paraId="089C4622" w14:textId="5902EC28" w:rsidR="000D3459" w:rsidRDefault="000D3459" w:rsidP="000D3459">
      <w:pPr>
        <w:ind w:firstLine="567"/>
        <w:rPr>
          <w:sz w:val="24"/>
          <w:szCs w:val="24"/>
        </w:rPr>
      </w:pPr>
      <w:proofErr w:type="spellStart"/>
      <w:r w:rsidRPr="000D3459">
        <w:rPr>
          <w:sz w:val="24"/>
          <w:szCs w:val="24"/>
        </w:rPr>
        <w:t>Аккредиттеу</w:t>
      </w:r>
      <w:proofErr w:type="spellEnd"/>
      <w:r w:rsidRPr="000D3459">
        <w:rPr>
          <w:sz w:val="24"/>
          <w:szCs w:val="24"/>
        </w:rPr>
        <w:t xml:space="preserve"> </w:t>
      </w:r>
      <w:proofErr w:type="spellStart"/>
      <w:r w:rsidRPr="000D3459">
        <w:rPr>
          <w:sz w:val="24"/>
          <w:szCs w:val="24"/>
        </w:rPr>
        <w:t>алу</w:t>
      </w:r>
      <w:proofErr w:type="spellEnd"/>
      <w:r w:rsidRPr="000D3459">
        <w:rPr>
          <w:sz w:val="24"/>
          <w:szCs w:val="24"/>
        </w:rPr>
        <w:t xml:space="preserve"> </w:t>
      </w:r>
      <w:proofErr w:type="spellStart"/>
      <w:r w:rsidRPr="000D3459">
        <w:rPr>
          <w:sz w:val="24"/>
          <w:szCs w:val="24"/>
        </w:rPr>
        <w:t>және</w:t>
      </w:r>
      <w:proofErr w:type="spellEnd"/>
      <w:r w:rsidRPr="000D3459">
        <w:rPr>
          <w:sz w:val="24"/>
          <w:szCs w:val="24"/>
        </w:rPr>
        <w:t xml:space="preserve"> </w:t>
      </w:r>
      <w:proofErr w:type="spellStart"/>
      <w:r w:rsidRPr="000D3459">
        <w:rPr>
          <w:sz w:val="24"/>
          <w:szCs w:val="24"/>
        </w:rPr>
        <w:t>аккредиттелген</w:t>
      </w:r>
      <w:proofErr w:type="spellEnd"/>
      <w:r w:rsidRPr="000D3459">
        <w:rPr>
          <w:sz w:val="24"/>
          <w:szCs w:val="24"/>
        </w:rPr>
        <w:t xml:space="preserve"> </w:t>
      </w:r>
      <w:proofErr w:type="spellStart"/>
      <w:r w:rsidRPr="000D3459">
        <w:rPr>
          <w:sz w:val="24"/>
          <w:szCs w:val="24"/>
        </w:rPr>
        <w:t>зертханалардың</w:t>
      </w:r>
      <w:proofErr w:type="spellEnd"/>
      <w:r w:rsidRPr="000D3459">
        <w:rPr>
          <w:sz w:val="24"/>
          <w:szCs w:val="24"/>
        </w:rPr>
        <w:t xml:space="preserve"> сапа </w:t>
      </w:r>
      <w:proofErr w:type="spellStart"/>
      <w:r w:rsidRPr="000D3459">
        <w:rPr>
          <w:sz w:val="24"/>
          <w:szCs w:val="24"/>
        </w:rPr>
        <w:t>менеджменті</w:t>
      </w:r>
      <w:proofErr w:type="spellEnd"/>
      <w:r w:rsidRPr="000D3459">
        <w:rPr>
          <w:sz w:val="24"/>
          <w:szCs w:val="24"/>
        </w:rPr>
        <w:t xml:space="preserve"> </w:t>
      </w:r>
      <w:proofErr w:type="spellStart"/>
      <w:r w:rsidRPr="000D3459">
        <w:rPr>
          <w:sz w:val="24"/>
          <w:szCs w:val="24"/>
        </w:rPr>
        <w:t>жүйесін</w:t>
      </w:r>
      <w:proofErr w:type="spellEnd"/>
      <w:r w:rsidRPr="000D3459">
        <w:rPr>
          <w:sz w:val="24"/>
          <w:szCs w:val="24"/>
        </w:rPr>
        <w:t xml:space="preserve"> </w:t>
      </w:r>
      <w:proofErr w:type="spellStart"/>
      <w:r w:rsidRPr="000D3459">
        <w:rPr>
          <w:sz w:val="24"/>
          <w:szCs w:val="24"/>
        </w:rPr>
        <w:t>қолдау</w:t>
      </w:r>
      <w:proofErr w:type="spellEnd"/>
      <w:r w:rsidRPr="000D3459">
        <w:rPr>
          <w:sz w:val="24"/>
          <w:szCs w:val="24"/>
        </w:rPr>
        <w:t xml:space="preserve"> </w:t>
      </w:r>
      <w:proofErr w:type="spellStart"/>
      <w:r w:rsidRPr="000D3459">
        <w:rPr>
          <w:sz w:val="24"/>
          <w:szCs w:val="24"/>
        </w:rPr>
        <w:t>үшін</w:t>
      </w:r>
      <w:proofErr w:type="spellEnd"/>
      <w:r w:rsidRPr="000D3459">
        <w:rPr>
          <w:sz w:val="24"/>
          <w:szCs w:val="24"/>
        </w:rPr>
        <w:t xml:space="preserve"> </w:t>
      </w:r>
      <w:proofErr w:type="spellStart"/>
      <w:r w:rsidRPr="000D3459">
        <w:rPr>
          <w:sz w:val="24"/>
          <w:szCs w:val="24"/>
        </w:rPr>
        <w:t>міндетті</w:t>
      </w:r>
      <w:proofErr w:type="spellEnd"/>
      <w:r w:rsidRPr="000D3459">
        <w:rPr>
          <w:sz w:val="24"/>
          <w:szCs w:val="24"/>
        </w:rPr>
        <w:t xml:space="preserve"> </w:t>
      </w:r>
      <w:proofErr w:type="spellStart"/>
      <w:r w:rsidRPr="000D3459">
        <w:rPr>
          <w:sz w:val="24"/>
          <w:szCs w:val="24"/>
        </w:rPr>
        <w:t>шарттардың</w:t>
      </w:r>
      <w:proofErr w:type="spellEnd"/>
      <w:r w:rsidRPr="000D3459">
        <w:rPr>
          <w:sz w:val="24"/>
          <w:szCs w:val="24"/>
        </w:rPr>
        <w:t xml:space="preserve"> </w:t>
      </w:r>
      <w:proofErr w:type="spellStart"/>
      <w:r w:rsidRPr="000D3459">
        <w:rPr>
          <w:sz w:val="24"/>
          <w:szCs w:val="24"/>
        </w:rPr>
        <w:t>бірі</w:t>
      </w:r>
      <w:proofErr w:type="spellEnd"/>
      <w:r w:rsidRPr="000D3459">
        <w:rPr>
          <w:sz w:val="24"/>
          <w:szCs w:val="24"/>
        </w:rPr>
        <w:t xml:space="preserve"> </w:t>
      </w:r>
      <w:proofErr w:type="spellStart"/>
      <w:r w:rsidRPr="000D3459">
        <w:rPr>
          <w:sz w:val="24"/>
          <w:szCs w:val="24"/>
        </w:rPr>
        <w:t>жыл</w:t>
      </w:r>
      <w:proofErr w:type="spellEnd"/>
      <w:r w:rsidRPr="000D3459">
        <w:rPr>
          <w:sz w:val="24"/>
          <w:szCs w:val="24"/>
        </w:rPr>
        <w:t xml:space="preserve"> </w:t>
      </w:r>
      <w:proofErr w:type="spellStart"/>
      <w:r w:rsidRPr="000D3459">
        <w:rPr>
          <w:sz w:val="24"/>
          <w:szCs w:val="24"/>
        </w:rPr>
        <w:t>сайын</w:t>
      </w:r>
      <w:proofErr w:type="spellEnd"/>
      <w:r w:rsidRPr="000D3459">
        <w:rPr>
          <w:sz w:val="24"/>
          <w:szCs w:val="24"/>
        </w:rPr>
        <w:t xml:space="preserve"> </w:t>
      </w:r>
      <w:proofErr w:type="spellStart"/>
      <w:r w:rsidRPr="000D3459">
        <w:rPr>
          <w:sz w:val="24"/>
          <w:szCs w:val="24"/>
        </w:rPr>
        <w:t>зертханааралық</w:t>
      </w:r>
      <w:proofErr w:type="spellEnd"/>
      <w:r w:rsidRPr="000D3459">
        <w:rPr>
          <w:sz w:val="24"/>
          <w:szCs w:val="24"/>
        </w:rPr>
        <w:t xml:space="preserve"> </w:t>
      </w:r>
      <w:proofErr w:type="spellStart"/>
      <w:r w:rsidRPr="000D3459">
        <w:rPr>
          <w:sz w:val="24"/>
          <w:szCs w:val="24"/>
        </w:rPr>
        <w:t>салыстырмалы</w:t>
      </w:r>
      <w:proofErr w:type="spellEnd"/>
      <w:r w:rsidRPr="000D3459">
        <w:rPr>
          <w:sz w:val="24"/>
          <w:szCs w:val="24"/>
        </w:rPr>
        <w:t xml:space="preserve"> </w:t>
      </w:r>
      <w:proofErr w:type="spellStart"/>
      <w:r w:rsidRPr="000D3459">
        <w:rPr>
          <w:sz w:val="24"/>
          <w:szCs w:val="24"/>
        </w:rPr>
        <w:t>сынақтар</w:t>
      </w:r>
      <w:proofErr w:type="spellEnd"/>
      <w:r w:rsidRPr="000D3459">
        <w:rPr>
          <w:sz w:val="24"/>
          <w:szCs w:val="24"/>
        </w:rPr>
        <w:t xml:space="preserve"> (МЖӘ) </w:t>
      </w:r>
      <w:proofErr w:type="spellStart"/>
      <w:r w:rsidRPr="000D3459">
        <w:rPr>
          <w:sz w:val="24"/>
          <w:szCs w:val="24"/>
        </w:rPr>
        <w:t>өткізу</w:t>
      </w:r>
      <w:proofErr w:type="spellEnd"/>
      <w:r w:rsidRPr="000D3459">
        <w:rPr>
          <w:sz w:val="24"/>
          <w:szCs w:val="24"/>
        </w:rPr>
        <w:t xml:space="preserve"> </w:t>
      </w:r>
      <w:proofErr w:type="spellStart"/>
      <w:r w:rsidRPr="000D3459">
        <w:rPr>
          <w:sz w:val="24"/>
          <w:szCs w:val="24"/>
        </w:rPr>
        <w:t>болып</w:t>
      </w:r>
      <w:proofErr w:type="spellEnd"/>
      <w:r w:rsidRPr="000D3459">
        <w:rPr>
          <w:sz w:val="24"/>
          <w:szCs w:val="24"/>
        </w:rPr>
        <w:t xml:space="preserve"> </w:t>
      </w:r>
      <w:proofErr w:type="spellStart"/>
      <w:r w:rsidRPr="000D3459">
        <w:rPr>
          <w:sz w:val="24"/>
          <w:szCs w:val="24"/>
        </w:rPr>
        <w:t>табылады</w:t>
      </w:r>
      <w:proofErr w:type="spellEnd"/>
      <w:r w:rsidRPr="000D3459">
        <w:rPr>
          <w:sz w:val="24"/>
          <w:szCs w:val="24"/>
        </w:rPr>
        <w:t xml:space="preserve">.  Осы </w:t>
      </w:r>
      <w:proofErr w:type="spellStart"/>
      <w:r w:rsidRPr="000D3459">
        <w:rPr>
          <w:sz w:val="24"/>
          <w:szCs w:val="24"/>
        </w:rPr>
        <w:t>мақсатта</w:t>
      </w:r>
      <w:proofErr w:type="spellEnd"/>
      <w:r w:rsidRPr="000D3459">
        <w:rPr>
          <w:sz w:val="24"/>
          <w:szCs w:val="24"/>
        </w:rPr>
        <w:t xml:space="preserve"> 2023 </w:t>
      </w:r>
      <w:proofErr w:type="spellStart"/>
      <w:r w:rsidRPr="000D3459">
        <w:rPr>
          <w:sz w:val="24"/>
          <w:szCs w:val="24"/>
        </w:rPr>
        <w:t>жылы</w:t>
      </w:r>
      <w:proofErr w:type="spellEnd"/>
      <w:r w:rsidRPr="000D3459">
        <w:rPr>
          <w:sz w:val="24"/>
          <w:szCs w:val="24"/>
        </w:rPr>
        <w:t xml:space="preserve"> </w:t>
      </w:r>
      <w:proofErr w:type="spellStart"/>
      <w:r w:rsidRPr="000D3459">
        <w:rPr>
          <w:sz w:val="24"/>
          <w:szCs w:val="24"/>
        </w:rPr>
        <w:t>молекулалық-генетикалық</w:t>
      </w:r>
      <w:proofErr w:type="spellEnd"/>
      <w:r w:rsidRPr="000D3459">
        <w:rPr>
          <w:sz w:val="24"/>
          <w:szCs w:val="24"/>
        </w:rPr>
        <w:t xml:space="preserve"> </w:t>
      </w:r>
      <w:proofErr w:type="spellStart"/>
      <w:r w:rsidRPr="000D3459">
        <w:rPr>
          <w:sz w:val="24"/>
          <w:szCs w:val="24"/>
        </w:rPr>
        <w:t>зерттеулер</w:t>
      </w:r>
      <w:proofErr w:type="spellEnd"/>
      <w:r w:rsidRPr="000D3459">
        <w:rPr>
          <w:sz w:val="24"/>
          <w:szCs w:val="24"/>
        </w:rPr>
        <w:t xml:space="preserve"> </w:t>
      </w:r>
      <w:proofErr w:type="spellStart"/>
      <w:r w:rsidRPr="000D3459">
        <w:rPr>
          <w:sz w:val="24"/>
          <w:szCs w:val="24"/>
        </w:rPr>
        <w:t>бөлімі</w:t>
      </w:r>
      <w:proofErr w:type="spellEnd"/>
      <w:r w:rsidRPr="000D3459">
        <w:rPr>
          <w:sz w:val="24"/>
          <w:szCs w:val="24"/>
        </w:rPr>
        <w:t xml:space="preserve"> </w:t>
      </w:r>
      <w:proofErr w:type="spellStart"/>
      <w:r w:rsidRPr="000D3459">
        <w:rPr>
          <w:sz w:val="24"/>
          <w:szCs w:val="24"/>
        </w:rPr>
        <w:t>басқа</w:t>
      </w:r>
      <w:proofErr w:type="spellEnd"/>
      <w:r w:rsidRPr="000D3459">
        <w:rPr>
          <w:sz w:val="24"/>
          <w:szCs w:val="24"/>
        </w:rPr>
        <w:t xml:space="preserve"> </w:t>
      </w:r>
      <w:proofErr w:type="spellStart"/>
      <w:r w:rsidRPr="000D3459">
        <w:rPr>
          <w:sz w:val="24"/>
          <w:szCs w:val="24"/>
        </w:rPr>
        <w:t>ғылыми</w:t>
      </w:r>
      <w:proofErr w:type="spellEnd"/>
      <w:r w:rsidRPr="000D3459">
        <w:rPr>
          <w:sz w:val="24"/>
          <w:szCs w:val="24"/>
        </w:rPr>
        <w:t xml:space="preserve"> </w:t>
      </w:r>
      <w:proofErr w:type="spellStart"/>
      <w:r w:rsidRPr="000D3459">
        <w:rPr>
          <w:sz w:val="24"/>
          <w:szCs w:val="24"/>
        </w:rPr>
        <w:t>ұйымдардың</w:t>
      </w:r>
      <w:proofErr w:type="spellEnd"/>
      <w:r w:rsidRPr="000D3459">
        <w:rPr>
          <w:sz w:val="24"/>
          <w:szCs w:val="24"/>
        </w:rPr>
        <w:t xml:space="preserve"> </w:t>
      </w:r>
      <w:proofErr w:type="spellStart"/>
      <w:r w:rsidRPr="000D3459">
        <w:rPr>
          <w:sz w:val="24"/>
          <w:szCs w:val="24"/>
        </w:rPr>
        <w:t>сынақ</w:t>
      </w:r>
      <w:proofErr w:type="spellEnd"/>
      <w:r w:rsidRPr="000D3459">
        <w:rPr>
          <w:sz w:val="24"/>
          <w:szCs w:val="24"/>
        </w:rPr>
        <w:t xml:space="preserve"> </w:t>
      </w:r>
      <w:proofErr w:type="spellStart"/>
      <w:r w:rsidRPr="000D3459">
        <w:rPr>
          <w:sz w:val="24"/>
          <w:szCs w:val="24"/>
        </w:rPr>
        <w:t>зертханаларымен</w:t>
      </w:r>
      <w:proofErr w:type="spellEnd"/>
      <w:r w:rsidRPr="000D3459">
        <w:rPr>
          <w:sz w:val="24"/>
          <w:szCs w:val="24"/>
        </w:rPr>
        <w:t xml:space="preserve"> 2 </w:t>
      </w:r>
      <w:proofErr w:type="spellStart"/>
      <w:r w:rsidRPr="000D3459">
        <w:rPr>
          <w:sz w:val="24"/>
          <w:szCs w:val="24"/>
        </w:rPr>
        <w:t>жоспарлы</w:t>
      </w:r>
      <w:proofErr w:type="spellEnd"/>
      <w:r w:rsidRPr="000D3459">
        <w:rPr>
          <w:sz w:val="24"/>
          <w:szCs w:val="24"/>
        </w:rPr>
        <w:t xml:space="preserve"> MLSI </w:t>
      </w:r>
      <w:proofErr w:type="spellStart"/>
      <w:r w:rsidRPr="000D3459">
        <w:rPr>
          <w:sz w:val="24"/>
          <w:szCs w:val="24"/>
        </w:rPr>
        <w:t>және</w:t>
      </w:r>
      <w:proofErr w:type="spellEnd"/>
      <w:r w:rsidRPr="000D3459">
        <w:rPr>
          <w:sz w:val="24"/>
          <w:szCs w:val="24"/>
        </w:rPr>
        <w:t xml:space="preserve"> IC </w:t>
      </w:r>
      <w:proofErr w:type="spellStart"/>
      <w:r w:rsidRPr="000D3459">
        <w:rPr>
          <w:sz w:val="24"/>
          <w:szCs w:val="24"/>
        </w:rPr>
        <w:t>қызметкерлері</w:t>
      </w:r>
      <w:proofErr w:type="spellEnd"/>
      <w:r w:rsidRPr="000D3459">
        <w:rPr>
          <w:sz w:val="24"/>
          <w:szCs w:val="24"/>
        </w:rPr>
        <w:t xml:space="preserve"> </w:t>
      </w:r>
      <w:proofErr w:type="spellStart"/>
      <w:r w:rsidRPr="000D3459">
        <w:rPr>
          <w:sz w:val="24"/>
          <w:szCs w:val="24"/>
        </w:rPr>
        <w:t>арасында</w:t>
      </w:r>
      <w:proofErr w:type="spellEnd"/>
      <w:r w:rsidRPr="000D3459">
        <w:rPr>
          <w:sz w:val="24"/>
          <w:szCs w:val="24"/>
        </w:rPr>
        <w:t xml:space="preserve"> 2 </w:t>
      </w:r>
      <w:proofErr w:type="spellStart"/>
      <w:r w:rsidRPr="000D3459">
        <w:rPr>
          <w:sz w:val="24"/>
          <w:szCs w:val="24"/>
        </w:rPr>
        <w:t>ішкі</w:t>
      </w:r>
      <w:proofErr w:type="spellEnd"/>
      <w:r w:rsidRPr="000D3459">
        <w:rPr>
          <w:sz w:val="24"/>
          <w:szCs w:val="24"/>
        </w:rPr>
        <w:t xml:space="preserve"> </w:t>
      </w:r>
      <w:proofErr w:type="spellStart"/>
      <w:r w:rsidRPr="000D3459">
        <w:rPr>
          <w:sz w:val="24"/>
          <w:szCs w:val="24"/>
        </w:rPr>
        <w:t>сәйкестендіру</w:t>
      </w:r>
      <w:proofErr w:type="spellEnd"/>
      <w:r w:rsidRPr="000D3459">
        <w:rPr>
          <w:sz w:val="24"/>
          <w:szCs w:val="24"/>
        </w:rPr>
        <w:t xml:space="preserve"> </w:t>
      </w:r>
      <w:proofErr w:type="spellStart"/>
      <w:r w:rsidRPr="000D3459">
        <w:rPr>
          <w:sz w:val="24"/>
          <w:szCs w:val="24"/>
        </w:rPr>
        <w:t>зерттеулерін</w:t>
      </w:r>
      <w:proofErr w:type="spellEnd"/>
      <w:r w:rsidRPr="000D3459">
        <w:rPr>
          <w:sz w:val="24"/>
          <w:szCs w:val="24"/>
        </w:rPr>
        <w:t xml:space="preserve"> </w:t>
      </w:r>
      <w:proofErr w:type="spellStart"/>
      <w:r w:rsidRPr="000D3459">
        <w:rPr>
          <w:sz w:val="24"/>
          <w:szCs w:val="24"/>
        </w:rPr>
        <w:t>жүргізді</w:t>
      </w:r>
      <w:proofErr w:type="spellEnd"/>
      <w:r w:rsidRPr="000D3459">
        <w:rPr>
          <w:sz w:val="24"/>
          <w:szCs w:val="24"/>
        </w:rPr>
        <w:t>.</w:t>
      </w:r>
    </w:p>
    <w:p w14:paraId="40D2BD14" w14:textId="77777777" w:rsidR="000D3459" w:rsidRPr="000D3459" w:rsidRDefault="000D3459" w:rsidP="000D3459">
      <w:pPr>
        <w:ind w:firstLine="567"/>
        <w:rPr>
          <w:sz w:val="24"/>
          <w:szCs w:val="24"/>
        </w:rPr>
      </w:pPr>
      <w:proofErr w:type="spellStart"/>
      <w:r w:rsidRPr="000D3459">
        <w:rPr>
          <w:sz w:val="24"/>
          <w:szCs w:val="24"/>
        </w:rPr>
        <w:lastRenderedPageBreak/>
        <w:t>Келісім-шарт</w:t>
      </w:r>
      <w:proofErr w:type="spellEnd"/>
      <w:r w:rsidRPr="000D3459">
        <w:rPr>
          <w:sz w:val="24"/>
          <w:szCs w:val="24"/>
        </w:rPr>
        <w:t xml:space="preserve"> </w:t>
      </w:r>
      <w:proofErr w:type="spellStart"/>
      <w:r w:rsidRPr="000D3459">
        <w:rPr>
          <w:sz w:val="24"/>
          <w:szCs w:val="24"/>
        </w:rPr>
        <w:t>қаражаты</w:t>
      </w:r>
      <w:proofErr w:type="spellEnd"/>
      <w:r w:rsidRPr="000D3459">
        <w:rPr>
          <w:sz w:val="24"/>
          <w:szCs w:val="24"/>
        </w:rPr>
        <w:t xml:space="preserve"> </w:t>
      </w:r>
      <w:proofErr w:type="spellStart"/>
      <w:r w:rsidRPr="000D3459">
        <w:rPr>
          <w:sz w:val="24"/>
          <w:szCs w:val="24"/>
        </w:rPr>
        <w:t>есебінен</w:t>
      </w:r>
      <w:proofErr w:type="spellEnd"/>
      <w:r w:rsidRPr="000D3459">
        <w:rPr>
          <w:sz w:val="24"/>
          <w:szCs w:val="24"/>
        </w:rPr>
        <w:t xml:space="preserve"> </w:t>
      </w:r>
      <w:proofErr w:type="spellStart"/>
      <w:r w:rsidRPr="000D3459">
        <w:rPr>
          <w:sz w:val="24"/>
          <w:szCs w:val="24"/>
        </w:rPr>
        <w:t>шамамен</w:t>
      </w:r>
      <w:proofErr w:type="spellEnd"/>
      <w:r w:rsidRPr="000D3459">
        <w:rPr>
          <w:sz w:val="24"/>
          <w:szCs w:val="24"/>
        </w:rPr>
        <w:t xml:space="preserve"> 564 000 </w:t>
      </w:r>
      <w:proofErr w:type="spellStart"/>
      <w:r w:rsidRPr="000D3459">
        <w:rPr>
          <w:sz w:val="24"/>
          <w:szCs w:val="24"/>
        </w:rPr>
        <w:t>теңге</w:t>
      </w:r>
      <w:proofErr w:type="spellEnd"/>
      <w:r w:rsidRPr="000D3459">
        <w:rPr>
          <w:sz w:val="24"/>
          <w:szCs w:val="24"/>
        </w:rPr>
        <w:t xml:space="preserve"> </w:t>
      </w:r>
      <w:proofErr w:type="spellStart"/>
      <w:r w:rsidRPr="000D3459">
        <w:rPr>
          <w:sz w:val="24"/>
          <w:szCs w:val="24"/>
        </w:rPr>
        <w:t>төленді</w:t>
      </w:r>
      <w:proofErr w:type="spellEnd"/>
      <w:r w:rsidRPr="000D3459">
        <w:rPr>
          <w:sz w:val="24"/>
          <w:szCs w:val="24"/>
        </w:rPr>
        <w:t xml:space="preserve"> </w:t>
      </w:r>
      <w:proofErr w:type="spellStart"/>
      <w:r w:rsidRPr="000D3459">
        <w:rPr>
          <w:sz w:val="24"/>
          <w:szCs w:val="24"/>
        </w:rPr>
        <w:t>және</w:t>
      </w:r>
      <w:proofErr w:type="spellEnd"/>
      <w:r w:rsidRPr="000D3459">
        <w:rPr>
          <w:sz w:val="24"/>
          <w:szCs w:val="24"/>
        </w:rPr>
        <w:t xml:space="preserve"> </w:t>
      </w:r>
      <w:proofErr w:type="spellStart"/>
      <w:r w:rsidRPr="000D3459">
        <w:rPr>
          <w:sz w:val="24"/>
          <w:szCs w:val="24"/>
        </w:rPr>
        <w:t>халықаралық</w:t>
      </w:r>
      <w:proofErr w:type="spellEnd"/>
      <w:r w:rsidRPr="000D3459">
        <w:rPr>
          <w:sz w:val="24"/>
          <w:szCs w:val="24"/>
        </w:rPr>
        <w:t xml:space="preserve"> </w:t>
      </w:r>
      <w:proofErr w:type="spellStart"/>
      <w:r w:rsidRPr="000D3459">
        <w:rPr>
          <w:sz w:val="24"/>
          <w:szCs w:val="24"/>
        </w:rPr>
        <w:t>жануарлар</w:t>
      </w:r>
      <w:proofErr w:type="spellEnd"/>
      <w:r w:rsidRPr="000D3459">
        <w:rPr>
          <w:sz w:val="24"/>
          <w:szCs w:val="24"/>
        </w:rPr>
        <w:t xml:space="preserve"> </w:t>
      </w:r>
      <w:proofErr w:type="spellStart"/>
      <w:r w:rsidRPr="000D3459">
        <w:rPr>
          <w:sz w:val="24"/>
          <w:szCs w:val="24"/>
        </w:rPr>
        <w:t>генетикасы</w:t>
      </w:r>
      <w:proofErr w:type="spellEnd"/>
      <w:r w:rsidRPr="000D3459">
        <w:rPr>
          <w:sz w:val="24"/>
          <w:szCs w:val="24"/>
        </w:rPr>
        <w:t xml:space="preserve"> </w:t>
      </w:r>
      <w:proofErr w:type="spellStart"/>
      <w:r w:rsidRPr="000D3459">
        <w:rPr>
          <w:sz w:val="24"/>
          <w:szCs w:val="24"/>
        </w:rPr>
        <w:t>қоғамына</w:t>
      </w:r>
      <w:proofErr w:type="spellEnd"/>
      <w:r w:rsidRPr="000D3459">
        <w:rPr>
          <w:sz w:val="24"/>
          <w:szCs w:val="24"/>
        </w:rPr>
        <w:t xml:space="preserve"> (ISAG, Италия) </w:t>
      </w:r>
      <w:proofErr w:type="spellStart"/>
      <w:r w:rsidRPr="000D3459">
        <w:rPr>
          <w:sz w:val="24"/>
          <w:szCs w:val="24"/>
        </w:rPr>
        <w:t>мүшелік</w:t>
      </w:r>
      <w:proofErr w:type="spellEnd"/>
      <w:r w:rsidRPr="000D3459">
        <w:rPr>
          <w:sz w:val="24"/>
          <w:szCs w:val="24"/>
        </w:rPr>
        <w:t xml:space="preserve"> 2023 </w:t>
      </w:r>
      <w:proofErr w:type="spellStart"/>
      <w:r w:rsidRPr="000D3459">
        <w:rPr>
          <w:sz w:val="24"/>
          <w:szCs w:val="24"/>
        </w:rPr>
        <w:t>жылға</w:t>
      </w:r>
      <w:proofErr w:type="spellEnd"/>
      <w:r w:rsidRPr="000D3459">
        <w:rPr>
          <w:sz w:val="24"/>
          <w:szCs w:val="24"/>
        </w:rPr>
        <w:t xml:space="preserve"> </w:t>
      </w:r>
      <w:proofErr w:type="spellStart"/>
      <w:proofErr w:type="gramStart"/>
      <w:r w:rsidRPr="000D3459">
        <w:rPr>
          <w:sz w:val="24"/>
          <w:szCs w:val="24"/>
        </w:rPr>
        <w:t>ұзартылды.ISAG</w:t>
      </w:r>
      <w:proofErr w:type="spellEnd"/>
      <w:proofErr w:type="gramEnd"/>
      <w:r w:rsidRPr="000D3459">
        <w:rPr>
          <w:sz w:val="24"/>
          <w:szCs w:val="24"/>
        </w:rPr>
        <w:t xml:space="preserve"> </w:t>
      </w:r>
      <w:proofErr w:type="spellStart"/>
      <w:r w:rsidRPr="000D3459">
        <w:rPr>
          <w:sz w:val="24"/>
          <w:szCs w:val="24"/>
        </w:rPr>
        <w:t>мүшелігі</w:t>
      </w:r>
      <w:proofErr w:type="spellEnd"/>
      <w:r w:rsidRPr="000D3459">
        <w:rPr>
          <w:sz w:val="24"/>
          <w:szCs w:val="24"/>
        </w:rPr>
        <w:t xml:space="preserve"> </w:t>
      </w:r>
      <w:proofErr w:type="spellStart"/>
      <w:r w:rsidRPr="000D3459">
        <w:rPr>
          <w:sz w:val="24"/>
          <w:szCs w:val="24"/>
        </w:rPr>
        <w:t>халықаралық</w:t>
      </w:r>
      <w:proofErr w:type="spellEnd"/>
      <w:r w:rsidRPr="000D3459">
        <w:rPr>
          <w:sz w:val="24"/>
          <w:szCs w:val="24"/>
        </w:rPr>
        <w:t xml:space="preserve"> </w:t>
      </w:r>
      <w:proofErr w:type="spellStart"/>
      <w:r w:rsidRPr="000D3459">
        <w:rPr>
          <w:sz w:val="24"/>
          <w:szCs w:val="24"/>
        </w:rPr>
        <w:t>салыстыру</w:t>
      </w:r>
      <w:proofErr w:type="spellEnd"/>
      <w:r w:rsidRPr="000D3459">
        <w:rPr>
          <w:sz w:val="24"/>
          <w:szCs w:val="24"/>
        </w:rPr>
        <w:t xml:space="preserve"> </w:t>
      </w:r>
      <w:proofErr w:type="spellStart"/>
      <w:r w:rsidRPr="000D3459">
        <w:rPr>
          <w:sz w:val="24"/>
          <w:szCs w:val="24"/>
        </w:rPr>
        <w:t>сынақтарына</w:t>
      </w:r>
      <w:proofErr w:type="spellEnd"/>
      <w:r w:rsidRPr="000D3459">
        <w:rPr>
          <w:sz w:val="24"/>
          <w:szCs w:val="24"/>
        </w:rPr>
        <w:t xml:space="preserve"> ("</w:t>
      </w:r>
      <w:proofErr w:type="spellStart"/>
      <w:r w:rsidRPr="000D3459">
        <w:rPr>
          <w:sz w:val="24"/>
          <w:szCs w:val="24"/>
        </w:rPr>
        <w:t>қара</w:t>
      </w:r>
      <w:proofErr w:type="spellEnd"/>
      <w:r w:rsidRPr="000D3459">
        <w:rPr>
          <w:sz w:val="24"/>
          <w:szCs w:val="24"/>
        </w:rPr>
        <w:t xml:space="preserve">" </w:t>
      </w:r>
      <w:proofErr w:type="spellStart"/>
      <w:r w:rsidRPr="000D3459">
        <w:rPr>
          <w:sz w:val="24"/>
          <w:szCs w:val="24"/>
        </w:rPr>
        <w:t>сынақтар</w:t>
      </w:r>
      <w:proofErr w:type="spellEnd"/>
      <w:r w:rsidRPr="000D3459">
        <w:rPr>
          <w:sz w:val="24"/>
          <w:szCs w:val="24"/>
        </w:rPr>
        <w:t xml:space="preserve">) </w:t>
      </w:r>
      <w:proofErr w:type="spellStart"/>
      <w:r w:rsidRPr="000D3459">
        <w:rPr>
          <w:sz w:val="24"/>
          <w:szCs w:val="24"/>
        </w:rPr>
        <w:t>қатысуға</w:t>
      </w:r>
      <w:proofErr w:type="spellEnd"/>
      <w:r w:rsidRPr="000D3459">
        <w:rPr>
          <w:sz w:val="24"/>
          <w:szCs w:val="24"/>
        </w:rPr>
        <w:t xml:space="preserve"> </w:t>
      </w:r>
      <w:proofErr w:type="spellStart"/>
      <w:r w:rsidRPr="000D3459">
        <w:rPr>
          <w:sz w:val="24"/>
          <w:szCs w:val="24"/>
        </w:rPr>
        <w:t>мүмкіндік</w:t>
      </w:r>
      <w:proofErr w:type="spellEnd"/>
      <w:r w:rsidRPr="000D3459">
        <w:rPr>
          <w:sz w:val="24"/>
          <w:szCs w:val="24"/>
        </w:rPr>
        <w:t xml:space="preserve"> </w:t>
      </w:r>
      <w:proofErr w:type="spellStart"/>
      <w:r w:rsidRPr="000D3459">
        <w:rPr>
          <w:sz w:val="24"/>
          <w:szCs w:val="24"/>
        </w:rPr>
        <w:t>береді</w:t>
      </w:r>
      <w:proofErr w:type="spellEnd"/>
      <w:r w:rsidRPr="000D3459">
        <w:rPr>
          <w:sz w:val="24"/>
          <w:szCs w:val="24"/>
        </w:rPr>
        <w:t xml:space="preserve">, </w:t>
      </w:r>
      <w:proofErr w:type="spellStart"/>
      <w:r w:rsidRPr="000D3459">
        <w:rPr>
          <w:sz w:val="24"/>
          <w:szCs w:val="24"/>
        </w:rPr>
        <w:t>бұл</w:t>
      </w:r>
      <w:proofErr w:type="spellEnd"/>
      <w:r w:rsidRPr="000D3459">
        <w:rPr>
          <w:sz w:val="24"/>
          <w:szCs w:val="24"/>
        </w:rPr>
        <w:t xml:space="preserve"> </w:t>
      </w:r>
      <w:proofErr w:type="spellStart"/>
      <w:r w:rsidRPr="000D3459">
        <w:rPr>
          <w:sz w:val="24"/>
          <w:szCs w:val="24"/>
        </w:rPr>
        <w:t>аккредиттелген</w:t>
      </w:r>
      <w:proofErr w:type="spellEnd"/>
      <w:r w:rsidRPr="000D3459">
        <w:rPr>
          <w:sz w:val="24"/>
          <w:szCs w:val="24"/>
        </w:rPr>
        <w:t xml:space="preserve"> </w:t>
      </w:r>
      <w:proofErr w:type="spellStart"/>
      <w:r w:rsidRPr="000D3459">
        <w:rPr>
          <w:sz w:val="24"/>
          <w:szCs w:val="24"/>
        </w:rPr>
        <w:t>зертханалар</w:t>
      </w:r>
      <w:proofErr w:type="spellEnd"/>
      <w:r w:rsidRPr="000D3459">
        <w:rPr>
          <w:sz w:val="24"/>
          <w:szCs w:val="24"/>
        </w:rPr>
        <w:t xml:space="preserve"> </w:t>
      </w:r>
      <w:proofErr w:type="spellStart"/>
      <w:r w:rsidRPr="000D3459">
        <w:rPr>
          <w:sz w:val="24"/>
          <w:szCs w:val="24"/>
        </w:rPr>
        <w:t>үшін</w:t>
      </w:r>
      <w:proofErr w:type="spellEnd"/>
      <w:r w:rsidRPr="000D3459">
        <w:rPr>
          <w:sz w:val="24"/>
          <w:szCs w:val="24"/>
        </w:rPr>
        <w:t xml:space="preserve"> </w:t>
      </w:r>
      <w:proofErr w:type="spellStart"/>
      <w:r w:rsidRPr="000D3459">
        <w:rPr>
          <w:sz w:val="24"/>
          <w:szCs w:val="24"/>
        </w:rPr>
        <w:t>міндетті</w:t>
      </w:r>
      <w:proofErr w:type="spellEnd"/>
      <w:r w:rsidRPr="000D3459">
        <w:rPr>
          <w:sz w:val="24"/>
          <w:szCs w:val="24"/>
        </w:rPr>
        <w:t xml:space="preserve"> </w:t>
      </w:r>
      <w:proofErr w:type="spellStart"/>
      <w:r w:rsidRPr="000D3459">
        <w:rPr>
          <w:sz w:val="24"/>
          <w:szCs w:val="24"/>
        </w:rPr>
        <w:t>болып</w:t>
      </w:r>
      <w:proofErr w:type="spellEnd"/>
      <w:r w:rsidRPr="000D3459">
        <w:rPr>
          <w:sz w:val="24"/>
          <w:szCs w:val="24"/>
        </w:rPr>
        <w:t xml:space="preserve"> </w:t>
      </w:r>
      <w:proofErr w:type="spellStart"/>
      <w:r w:rsidRPr="000D3459">
        <w:rPr>
          <w:sz w:val="24"/>
          <w:szCs w:val="24"/>
        </w:rPr>
        <w:t>табылады</w:t>
      </w:r>
      <w:proofErr w:type="spellEnd"/>
      <w:r w:rsidRPr="000D3459">
        <w:rPr>
          <w:sz w:val="24"/>
          <w:szCs w:val="24"/>
        </w:rPr>
        <w:t xml:space="preserve"> 2023 </w:t>
      </w:r>
      <w:proofErr w:type="spellStart"/>
      <w:r w:rsidRPr="000D3459">
        <w:rPr>
          <w:sz w:val="24"/>
          <w:szCs w:val="24"/>
        </w:rPr>
        <w:t>жылдан</w:t>
      </w:r>
      <w:proofErr w:type="spellEnd"/>
      <w:r w:rsidRPr="000D3459">
        <w:rPr>
          <w:sz w:val="24"/>
          <w:szCs w:val="24"/>
        </w:rPr>
        <w:t xml:space="preserve"> </w:t>
      </w:r>
      <w:proofErr w:type="spellStart"/>
      <w:r w:rsidRPr="000D3459">
        <w:rPr>
          <w:sz w:val="24"/>
          <w:szCs w:val="24"/>
        </w:rPr>
        <w:t>бастап</w:t>
      </w:r>
      <w:proofErr w:type="spellEnd"/>
      <w:r w:rsidRPr="000D3459">
        <w:rPr>
          <w:sz w:val="24"/>
          <w:szCs w:val="24"/>
        </w:rPr>
        <w:t xml:space="preserve"> </w:t>
      </w:r>
      <w:proofErr w:type="spellStart"/>
      <w:r w:rsidRPr="000D3459">
        <w:rPr>
          <w:sz w:val="24"/>
          <w:szCs w:val="24"/>
        </w:rPr>
        <w:t>Халықаралық</w:t>
      </w:r>
      <w:proofErr w:type="spellEnd"/>
      <w:r w:rsidRPr="000D3459">
        <w:rPr>
          <w:sz w:val="24"/>
          <w:szCs w:val="24"/>
        </w:rPr>
        <w:t xml:space="preserve"> </w:t>
      </w:r>
      <w:proofErr w:type="spellStart"/>
      <w:r w:rsidRPr="000D3459">
        <w:rPr>
          <w:sz w:val="24"/>
          <w:szCs w:val="24"/>
        </w:rPr>
        <w:t>салыстыру</w:t>
      </w:r>
      <w:proofErr w:type="spellEnd"/>
      <w:r w:rsidRPr="000D3459">
        <w:rPr>
          <w:sz w:val="24"/>
          <w:szCs w:val="24"/>
        </w:rPr>
        <w:t xml:space="preserve"> </w:t>
      </w:r>
      <w:proofErr w:type="spellStart"/>
      <w:r w:rsidRPr="000D3459">
        <w:rPr>
          <w:sz w:val="24"/>
          <w:szCs w:val="24"/>
        </w:rPr>
        <w:t>сынақтарынан</w:t>
      </w:r>
      <w:proofErr w:type="spellEnd"/>
      <w:r w:rsidRPr="000D3459">
        <w:rPr>
          <w:sz w:val="24"/>
          <w:szCs w:val="24"/>
        </w:rPr>
        <w:t xml:space="preserve"> </w:t>
      </w:r>
      <w:proofErr w:type="spellStart"/>
      <w:r w:rsidRPr="000D3459">
        <w:rPr>
          <w:sz w:val="24"/>
          <w:szCs w:val="24"/>
        </w:rPr>
        <w:t>өтті</w:t>
      </w:r>
      <w:proofErr w:type="spellEnd"/>
      <w:r w:rsidRPr="000D3459">
        <w:rPr>
          <w:sz w:val="24"/>
          <w:szCs w:val="24"/>
        </w:rPr>
        <w:t xml:space="preserve">. </w:t>
      </w:r>
      <w:proofErr w:type="spellStart"/>
      <w:r w:rsidRPr="000D3459">
        <w:rPr>
          <w:sz w:val="24"/>
          <w:szCs w:val="24"/>
        </w:rPr>
        <w:t>Күшейтілген</w:t>
      </w:r>
      <w:proofErr w:type="spellEnd"/>
      <w:r w:rsidRPr="000D3459">
        <w:rPr>
          <w:sz w:val="24"/>
          <w:szCs w:val="24"/>
        </w:rPr>
        <w:t xml:space="preserve"> </w:t>
      </w:r>
      <w:proofErr w:type="spellStart"/>
      <w:r w:rsidRPr="000D3459">
        <w:rPr>
          <w:sz w:val="24"/>
          <w:szCs w:val="24"/>
        </w:rPr>
        <w:t>фрагменттер</w:t>
      </w:r>
      <w:proofErr w:type="spellEnd"/>
      <w:r w:rsidRPr="000D3459">
        <w:rPr>
          <w:sz w:val="24"/>
          <w:szCs w:val="24"/>
        </w:rPr>
        <w:t xml:space="preserve"> </w:t>
      </w:r>
      <w:proofErr w:type="spellStart"/>
      <w:r w:rsidRPr="000D3459">
        <w:rPr>
          <w:sz w:val="24"/>
          <w:szCs w:val="24"/>
        </w:rPr>
        <w:t>ұзындығының</w:t>
      </w:r>
      <w:proofErr w:type="spellEnd"/>
      <w:r w:rsidRPr="000D3459">
        <w:rPr>
          <w:sz w:val="24"/>
          <w:szCs w:val="24"/>
        </w:rPr>
        <w:t xml:space="preserve"> </w:t>
      </w:r>
      <w:proofErr w:type="spellStart"/>
      <w:r w:rsidRPr="000D3459">
        <w:rPr>
          <w:sz w:val="24"/>
          <w:szCs w:val="24"/>
        </w:rPr>
        <w:t>полиморфизмін</w:t>
      </w:r>
      <w:proofErr w:type="spellEnd"/>
      <w:r w:rsidRPr="000D3459">
        <w:rPr>
          <w:sz w:val="24"/>
          <w:szCs w:val="24"/>
        </w:rPr>
        <w:t xml:space="preserve"> STR </w:t>
      </w:r>
      <w:proofErr w:type="spellStart"/>
      <w:r w:rsidRPr="000D3459">
        <w:rPr>
          <w:sz w:val="24"/>
          <w:szCs w:val="24"/>
        </w:rPr>
        <w:t>талдау</w:t>
      </w:r>
      <w:proofErr w:type="spellEnd"/>
      <w:r w:rsidRPr="000D3459">
        <w:rPr>
          <w:sz w:val="24"/>
          <w:szCs w:val="24"/>
        </w:rPr>
        <w:t xml:space="preserve"> </w:t>
      </w:r>
      <w:proofErr w:type="spellStart"/>
      <w:r w:rsidRPr="000D3459">
        <w:rPr>
          <w:sz w:val="24"/>
          <w:szCs w:val="24"/>
        </w:rPr>
        <w:t>арқылы</w:t>
      </w:r>
      <w:proofErr w:type="spellEnd"/>
      <w:r w:rsidRPr="000D3459">
        <w:rPr>
          <w:sz w:val="24"/>
          <w:szCs w:val="24"/>
        </w:rPr>
        <w:t xml:space="preserve"> </w:t>
      </w:r>
      <w:proofErr w:type="spellStart"/>
      <w:r w:rsidRPr="000D3459">
        <w:rPr>
          <w:sz w:val="24"/>
          <w:szCs w:val="24"/>
        </w:rPr>
        <w:t>ірі</w:t>
      </w:r>
      <w:proofErr w:type="spellEnd"/>
      <w:r w:rsidRPr="000D3459">
        <w:rPr>
          <w:sz w:val="24"/>
          <w:szCs w:val="24"/>
        </w:rPr>
        <w:t xml:space="preserve"> </w:t>
      </w:r>
      <w:proofErr w:type="spellStart"/>
      <w:r w:rsidRPr="000D3459">
        <w:rPr>
          <w:sz w:val="24"/>
          <w:szCs w:val="24"/>
        </w:rPr>
        <w:t>қара</w:t>
      </w:r>
      <w:proofErr w:type="spellEnd"/>
      <w:r w:rsidRPr="000D3459">
        <w:rPr>
          <w:sz w:val="24"/>
          <w:szCs w:val="24"/>
        </w:rPr>
        <w:t xml:space="preserve"> мен </w:t>
      </w:r>
      <w:proofErr w:type="spellStart"/>
      <w:r w:rsidRPr="000D3459">
        <w:rPr>
          <w:sz w:val="24"/>
          <w:szCs w:val="24"/>
        </w:rPr>
        <w:t>жылқының</w:t>
      </w:r>
      <w:proofErr w:type="spellEnd"/>
      <w:r w:rsidRPr="000D3459">
        <w:rPr>
          <w:sz w:val="24"/>
          <w:szCs w:val="24"/>
        </w:rPr>
        <w:t xml:space="preserve"> </w:t>
      </w:r>
      <w:proofErr w:type="spellStart"/>
      <w:r w:rsidRPr="000D3459">
        <w:rPr>
          <w:sz w:val="24"/>
          <w:szCs w:val="24"/>
        </w:rPr>
        <w:t>молекулалық-генетикалық</w:t>
      </w:r>
      <w:proofErr w:type="spellEnd"/>
      <w:r w:rsidRPr="000D3459">
        <w:rPr>
          <w:sz w:val="24"/>
          <w:szCs w:val="24"/>
        </w:rPr>
        <w:t xml:space="preserve"> </w:t>
      </w:r>
      <w:proofErr w:type="spellStart"/>
      <w:r w:rsidRPr="000D3459">
        <w:rPr>
          <w:sz w:val="24"/>
          <w:szCs w:val="24"/>
        </w:rPr>
        <w:t>зерттеулерінің</w:t>
      </w:r>
      <w:proofErr w:type="spellEnd"/>
      <w:r w:rsidRPr="000D3459">
        <w:rPr>
          <w:sz w:val="24"/>
          <w:szCs w:val="24"/>
        </w:rPr>
        <w:t xml:space="preserve"> </w:t>
      </w:r>
      <w:proofErr w:type="spellStart"/>
      <w:r w:rsidRPr="000D3459">
        <w:rPr>
          <w:sz w:val="24"/>
          <w:szCs w:val="24"/>
        </w:rPr>
        <w:t>абсолютті</w:t>
      </w:r>
      <w:proofErr w:type="spellEnd"/>
      <w:r w:rsidRPr="000D3459">
        <w:rPr>
          <w:sz w:val="24"/>
          <w:szCs w:val="24"/>
        </w:rPr>
        <w:t xml:space="preserve"> </w:t>
      </w:r>
      <w:proofErr w:type="spellStart"/>
      <w:r w:rsidRPr="000D3459">
        <w:rPr>
          <w:sz w:val="24"/>
          <w:szCs w:val="24"/>
        </w:rPr>
        <w:t>сенімділігі</w:t>
      </w:r>
      <w:proofErr w:type="spellEnd"/>
      <w:r w:rsidRPr="000D3459">
        <w:rPr>
          <w:sz w:val="24"/>
          <w:szCs w:val="24"/>
        </w:rPr>
        <w:t xml:space="preserve"> </w:t>
      </w:r>
      <w:proofErr w:type="spellStart"/>
      <w:r w:rsidRPr="000D3459">
        <w:rPr>
          <w:sz w:val="24"/>
          <w:szCs w:val="24"/>
        </w:rPr>
        <w:t>бойынша</w:t>
      </w:r>
      <w:proofErr w:type="spellEnd"/>
      <w:r w:rsidRPr="000D3459">
        <w:rPr>
          <w:sz w:val="24"/>
          <w:szCs w:val="24"/>
        </w:rPr>
        <w:t xml:space="preserve"> </w:t>
      </w:r>
      <w:proofErr w:type="spellStart"/>
      <w:r w:rsidRPr="000D3459">
        <w:rPr>
          <w:sz w:val="24"/>
          <w:szCs w:val="24"/>
        </w:rPr>
        <w:t>екі</w:t>
      </w:r>
      <w:proofErr w:type="spellEnd"/>
      <w:r w:rsidRPr="000D3459">
        <w:rPr>
          <w:sz w:val="24"/>
          <w:szCs w:val="24"/>
        </w:rPr>
        <w:t xml:space="preserve"> EASA сертификаты </w:t>
      </w:r>
      <w:proofErr w:type="spellStart"/>
      <w:r w:rsidRPr="000D3459">
        <w:rPr>
          <w:sz w:val="24"/>
          <w:szCs w:val="24"/>
        </w:rPr>
        <w:t>алынды</w:t>
      </w:r>
      <w:proofErr w:type="spellEnd"/>
      <w:r w:rsidRPr="000D3459">
        <w:rPr>
          <w:sz w:val="24"/>
          <w:szCs w:val="24"/>
        </w:rPr>
        <w:t>.</w:t>
      </w:r>
    </w:p>
    <w:p w14:paraId="602AA1C8" w14:textId="371A54FC" w:rsidR="000D3459" w:rsidRDefault="000D3459" w:rsidP="000D3459">
      <w:pPr>
        <w:ind w:firstLine="567"/>
        <w:rPr>
          <w:sz w:val="24"/>
          <w:szCs w:val="24"/>
        </w:rPr>
      </w:pPr>
      <w:proofErr w:type="spellStart"/>
      <w:r w:rsidRPr="000D3459">
        <w:rPr>
          <w:sz w:val="24"/>
          <w:szCs w:val="24"/>
        </w:rPr>
        <w:t>Жалпы</w:t>
      </w:r>
      <w:proofErr w:type="spellEnd"/>
      <w:r w:rsidRPr="000D3459">
        <w:rPr>
          <w:sz w:val="24"/>
          <w:szCs w:val="24"/>
        </w:rPr>
        <w:t xml:space="preserve"> </w:t>
      </w:r>
      <w:proofErr w:type="spellStart"/>
      <w:r w:rsidRPr="000D3459">
        <w:rPr>
          <w:sz w:val="24"/>
          <w:szCs w:val="24"/>
        </w:rPr>
        <w:t>сомасы</w:t>
      </w:r>
      <w:proofErr w:type="spellEnd"/>
      <w:r w:rsidRPr="000D3459">
        <w:rPr>
          <w:sz w:val="24"/>
          <w:szCs w:val="24"/>
        </w:rPr>
        <w:t xml:space="preserve"> 488,9 </w:t>
      </w:r>
      <w:proofErr w:type="spellStart"/>
      <w:r w:rsidRPr="000D3459">
        <w:rPr>
          <w:sz w:val="24"/>
          <w:szCs w:val="24"/>
        </w:rPr>
        <w:t>мың</w:t>
      </w:r>
      <w:proofErr w:type="spellEnd"/>
      <w:r w:rsidRPr="000D3459">
        <w:rPr>
          <w:sz w:val="24"/>
          <w:szCs w:val="24"/>
        </w:rPr>
        <w:t xml:space="preserve"> </w:t>
      </w:r>
      <w:proofErr w:type="spellStart"/>
      <w:r w:rsidRPr="000D3459">
        <w:rPr>
          <w:sz w:val="24"/>
          <w:szCs w:val="24"/>
        </w:rPr>
        <w:t>теңгеге</w:t>
      </w:r>
      <w:proofErr w:type="spellEnd"/>
      <w:r w:rsidRPr="000D3459">
        <w:rPr>
          <w:sz w:val="24"/>
          <w:szCs w:val="24"/>
        </w:rPr>
        <w:t xml:space="preserve"> </w:t>
      </w:r>
      <w:proofErr w:type="spellStart"/>
      <w:r w:rsidRPr="000D3459">
        <w:rPr>
          <w:sz w:val="24"/>
          <w:szCs w:val="24"/>
        </w:rPr>
        <w:t>сынақ</w:t>
      </w:r>
      <w:proofErr w:type="spellEnd"/>
      <w:r w:rsidRPr="000D3459">
        <w:rPr>
          <w:sz w:val="24"/>
          <w:szCs w:val="24"/>
        </w:rPr>
        <w:t xml:space="preserve"> </w:t>
      </w:r>
      <w:proofErr w:type="spellStart"/>
      <w:r w:rsidRPr="000D3459">
        <w:rPr>
          <w:sz w:val="24"/>
          <w:szCs w:val="24"/>
        </w:rPr>
        <w:t>жабдығын</w:t>
      </w:r>
      <w:proofErr w:type="spellEnd"/>
      <w:r w:rsidRPr="000D3459">
        <w:rPr>
          <w:sz w:val="24"/>
          <w:szCs w:val="24"/>
        </w:rPr>
        <w:t xml:space="preserve"> </w:t>
      </w:r>
      <w:proofErr w:type="spellStart"/>
      <w:r w:rsidRPr="000D3459">
        <w:rPr>
          <w:sz w:val="24"/>
          <w:szCs w:val="24"/>
        </w:rPr>
        <w:t>жыл</w:t>
      </w:r>
      <w:proofErr w:type="spellEnd"/>
      <w:r w:rsidRPr="000D3459">
        <w:rPr>
          <w:sz w:val="24"/>
          <w:szCs w:val="24"/>
        </w:rPr>
        <w:t xml:space="preserve"> </w:t>
      </w:r>
      <w:proofErr w:type="spellStart"/>
      <w:r w:rsidRPr="000D3459">
        <w:rPr>
          <w:sz w:val="24"/>
          <w:szCs w:val="24"/>
        </w:rPr>
        <w:t>сайынғы</w:t>
      </w:r>
      <w:proofErr w:type="spellEnd"/>
      <w:r w:rsidRPr="000D3459">
        <w:rPr>
          <w:sz w:val="24"/>
          <w:szCs w:val="24"/>
        </w:rPr>
        <w:t xml:space="preserve"> </w:t>
      </w:r>
      <w:proofErr w:type="spellStart"/>
      <w:r w:rsidRPr="000D3459">
        <w:rPr>
          <w:sz w:val="24"/>
          <w:szCs w:val="24"/>
        </w:rPr>
        <w:t>міндетті</w:t>
      </w:r>
      <w:proofErr w:type="spellEnd"/>
      <w:r w:rsidRPr="000D3459">
        <w:rPr>
          <w:sz w:val="24"/>
          <w:szCs w:val="24"/>
        </w:rPr>
        <w:t xml:space="preserve"> </w:t>
      </w:r>
      <w:proofErr w:type="spellStart"/>
      <w:r w:rsidRPr="000D3459">
        <w:rPr>
          <w:sz w:val="24"/>
          <w:szCs w:val="24"/>
        </w:rPr>
        <w:t>тексеру</w:t>
      </w:r>
      <w:proofErr w:type="spellEnd"/>
      <w:r w:rsidRPr="000D3459">
        <w:rPr>
          <w:sz w:val="24"/>
          <w:szCs w:val="24"/>
        </w:rPr>
        <w:t xml:space="preserve"> </w:t>
      </w:r>
      <w:proofErr w:type="spellStart"/>
      <w:r w:rsidRPr="000D3459">
        <w:rPr>
          <w:sz w:val="24"/>
          <w:szCs w:val="24"/>
        </w:rPr>
        <w:t>жүргізілді</w:t>
      </w:r>
      <w:proofErr w:type="spellEnd"/>
      <w:r w:rsidRPr="000D3459">
        <w:rPr>
          <w:sz w:val="24"/>
          <w:szCs w:val="24"/>
        </w:rPr>
        <w:t>.</w:t>
      </w:r>
    </w:p>
    <w:p w14:paraId="3811470C" w14:textId="56CC34BC" w:rsidR="000D3459" w:rsidRPr="000D3459" w:rsidRDefault="000D3459" w:rsidP="000D3459">
      <w:pPr>
        <w:ind w:firstLine="567"/>
        <w:rPr>
          <w:sz w:val="24"/>
          <w:szCs w:val="24"/>
        </w:rPr>
      </w:pPr>
      <w:proofErr w:type="spellStart"/>
      <w:r w:rsidRPr="000D3459">
        <w:rPr>
          <w:sz w:val="24"/>
          <w:szCs w:val="24"/>
        </w:rPr>
        <w:t>Өңірлік</w:t>
      </w:r>
      <w:proofErr w:type="spellEnd"/>
      <w:r w:rsidRPr="000D3459">
        <w:rPr>
          <w:sz w:val="24"/>
          <w:szCs w:val="24"/>
        </w:rPr>
        <w:t xml:space="preserve"> "</w:t>
      </w:r>
      <w:proofErr w:type="spellStart"/>
      <w:r w:rsidRPr="000D3459">
        <w:rPr>
          <w:sz w:val="24"/>
          <w:szCs w:val="24"/>
        </w:rPr>
        <w:t>Smart-Орталық</w:t>
      </w:r>
      <w:proofErr w:type="spellEnd"/>
      <w:r w:rsidRPr="000D3459">
        <w:rPr>
          <w:sz w:val="24"/>
          <w:szCs w:val="24"/>
        </w:rPr>
        <w:t xml:space="preserve">" А. </w:t>
      </w:r>
      <w:proofErr w:type="spellStart"/>
      <w:r w:rsidRPr="000D3459">
        <w:rPr>
          <w:sz w:val="24"/>
          <w:szCs w:val="24"/>
        </w:rPr>
        <w:t>Байтұрсынұлы</w:t>
      </w:r>
      <w:proofErr w:type="spellEnd"/>
      <w:r w:rsidRPr="000D3459">
        <w:rPr>
          <w:sz w:val="24"/>
          <w:szCs w:val="24"/>
        </w:rPr>
        <w:t xml:space="preserve"> </w:t>
      </w:r>
      <w:proofErr w:type="spellStart"/>
      <w:r w:rsidRPr="000D3459">
        <w:rPr>
          <w:sz w:val="24"/>
          <w:szCs w:val="24"/>
        </w:rPr>
        <w:t>атындағы</w:t>
      </w:r>
      <w:proofErr w:type="spellEnd"/>
      <w:r w:rsidRPr="000D3459">
        <w:rPr>
          <w:sz w:val="24"/>
          <w:szCs w:val="24"/>
        </w:rPr>
        <w:t xml:space="preserve"> Қ</w:t>
      </w:r>
      <w:r w:rsidR="000F3E3A">
        <w:rPr>
          <w:sz w:val="24"/>
          <w:szCs w:val="24"/>
          <w:lang w:val="kk-KZ"/>
        </w:rPr>
        <w:t>Ө</w:t>
      </w:r>
      <w:r w:rsidRPr="000D3459">
        <w:rPr>
          <w:sz w:val="24"/>
          <w:szCs w:val="24"/>
        </w:rPr>
        <w:t xml:space="preserve">У </w:t>
      </w:r>
      <w:proofErr w:type="spellStart"/>
      <w:r w:rsidRPr="000D3459">
        <w:rPr>
          <w:sz w:val="24"/>
          <w:szCs w:val="24"/>
        </w:rPr>
        <w:t>құрылымдық</w:t>
      </w:r>
      <w:proofErr w:type="spellEnd"/>
      <w:r w:rsidRPr="000D3459">
        <w:rPr>
          <w:sz w:val="24"/>
          <w:szCs w:val="24"/>
        </w:rPr>
        <w:t xml:space="preserve"> </w:t>
      </w:r>
      <w:proofErr w:type="spellStart"/>
      <w:r w:rsidRPr="000D3459">
        <w:rPr>
          <w:sz w:val="24"/>
          <w:szCs w:val="24"/>
        </w:rPr>
        <w:t>бөлімшесі</w:t>
      </w:r>
      <w:proofErr w:type="spellEnd"/>
      <w:r w:rsidRPr="000D3459">
        <w:rPr>
          <w:sz w:val="24"/>
          <w:szCs w:val="24"/>
        </w:rPr>
        <w:t xml:space="preserve"> </w:t>
      </w:r>
      <w:proofErr w:type="spellStart"/>
      <w:r w:rsidRPr="000D3459">
        <w:rPr>
          <w:sz w:val="24"/>
          <w:szCs w:val="24"/>
        </w:rPr>
        <w:t>болып</w:t>
      </w:r>
      <w:proofErr w:type="spellEnd"/>
      <w:r w:rsidRPr="000D3459">
        <w:rPr>
          <w:sz w:val="24"/>
          <w:szCs w:val="24"/>
        </w:rPr>
        <w:t xml:space="preserve"> </w:t>
      </w:r>
      <w:proofErr w:type="spellStart"/>
      <w:proofErr w:type="gramStart"/>
      <w:r w:rsidRPr="000D3459">
        <w:rPr>
          <w:sz w:val="24"/>
          <w:szCs w:val="24"/>
        </w:rPr>
        <w:t>табылады</w:t>
      </w:r>
      <w:proofErr w:type="spellEnd"/>
      <w:r w:rsidRPr="000D3459">
        <w:rPr>
          <w:sz w:val="24"/>
          <w:szCs w:val="24"/>
        </w:rPr>
        <w:t xml:space="preserve"> .</w:t>
      </w:r>
      <w:proofErr w:type="gramEnd"/>
      <w:r w:rsidRPr="000D3459">
        <w:rPr>
          <w:sz w:val="24"/>
          <w:szCs w:val="24"/>
        </w:rPr>
        <w:t xml:space="preserve"> </w:t>
      </w:r>
    </w:p>
    <w:p w14:paraId="09DF5E8B" w14:textId="43C71BB3" w:rsidR="000D3459" w:rsidRPr="000D3459" w:rsidRDefault="000D3459" w:rsidP="000D3459">
      <w:pPr>
        <w:ind w:firstLine="567"/>
        <w:rPr>
          <w:sz w:val="24"/>
          <w:szCs w:val="24"/>
        </w:rPr>
      </w:pPr>
      <w:r w:rsidRPr="000D3459">
        <w:rPr>
          <w:sz w:val="24"/>
          <w:szCs w:val="24"/>
        </w:rPr>
        <w:t>"</w:t>
      </w:r>
      <w:proofErr w:type="spellStart"/>
      <w:r w:rsidRPr="000D3459">
        <w:rPr>
          <w:sz w:val="24"/>
          <w:szCs w:val="24"/>
        </w:rPr>
        <w:t>Smart-орталықтың</w:t>
      </w:r>
      <w:proofErr w:type="spellEnd"/>
      <w:r w:rsidRPr="000D3459">
        <w:rPr>
          <w:sz w:val="24"/>
          <w:szCs w:val="24"/>
        </w:rPr>
        <w:t xml:space="preserve">" </w:t>
      </w:r>
      <w:proofErr w:type="spellStart"/>
      <w:r w:rsidRPr="000D3459">
        <w:rPr>
          <w:sz w:val="24"/>
          <w:szCs w:val="24"/>
        </w:rPr>
        <w:t>негізгі</w:t>
      </w:r>
      <w:proofErr w:type="spellEnd"/>
      <w:r w:rsidRPr="000D3459">
        <w:rPr>
          <w:sz w:val="24"/>
          <w:szCs w:val="24"/>
        </w:rPr>
        <w:t xml:space="preserve"> </w:t>
      </w:r>
      <w:proofErr w:type="spellStart"/>
      <w:r w:rsidRPr="000D3459">
        <w:rPr>
          <w:sz w:val="24"/>
          <w:szCs w:val="24"/>
        </w:rPr>
        <w:t>мақсаты</w:t>
      </w:r>
      <w:proofErr w:type="spellEnd"/>
      <w:r w:rsidRPr="000D3459">
        <w:rPr>
          <w:sz w:val="24"/>
          <w:szCs w:val="24"/>
        </w:rPr>
        <w:t xml:space="preserve"> - </w:t>
      </w:r>
      <w:proofErr w:type="spellStart"/>
      <w:r w:rsidRPr="000D3459">
        <w:rPr>
          <w:sz w:val="24"/>
          <w:szCs w:val="24"/>
        </w:rPr>
        <w:t>бизнестің</w:t>
      </w:r>
      <w:proofErr w:type="spellEnd"/>
      <w:r w:rsidRPr="000D3459">
        <w:rPr>
          <w:sz w:val="24"/>
          <w:szCs w:val="24"/>
        </w:rPr>
        <w:t xml:space="preserve">, </w:t>
      </w:r>
      <w:proofErr w:type="spellStart"/>
      <w:r w:rsidRPr="000D3459">
        <w:rPr>
          <w:sz w:val="24"/>
          <w:szCs w:val="24"/>
        </w:rPr>
        <w:t>ғылымның</w:t>
      </w:r>
      <w:proofErr w:type="spellEnd"/>
      <w:r w:rsidRPr="000D3459">
        <w:rPr>
          <w:sz w:val="24"/>
          <w:szCs w:val="24"/>
        </w:rPr>
        <w:t xml:space="preserve">, </w:t>
      </w:r>
      <w:proofErr w:type="spellStart"/>
      <w:r w:rsidRPr="000D3459">
        <w:rPr>
          <w:sz w:val="24"/>
          <w:szCs w:val="24"/>
        </w:rPr>
        <w:t>білім</w:t>
      </w:r>
      <w:proofErr w:type="spellEnd"/>
      <w:r w:rsidRPr="000D3459">
        <w:rPr>
          <w:sz w:val="24"/>
          <w:szCs w:val="24"/>
        </w:rPr>
        <w:t xml:space="preserve"> мен </w:t>
      </w:r>
      <w:proofErr w:type="spellStart"/>
      <w:r w:rsidRPr="000D3459">
        <w:rPr>
          <w:sz w:val="24"/>
          <w:szCs w:val="24"/>
        </w:rPr>
        <w:t>қоғамның</w:t>
      </w:r>
      <w:proofErr w:type="spellEnd"/>
      <w:r w:rsidRPr="000D3459">
        <w:rPr>
          <w:sz w:val="24"/>
          <w:szCs w:val="24"/>
        </w:rPr>
        <w:t xml:space="preserve"> </w:t>
      </w:r>
      <w:proofErr w:type="spellStart"/>
      <w:r w:rsidRPr="000D3459">
        <w:rPr>
          <w:sz w:val="24"/>
          <w:szCs w:val="24"/>
        </w:rPr>
        <w:t>күш-жігері</w:t>
      </w:r>
      <w:proofErr w:type="spellEnd"/>
      <w:r w:rsidRPr="000D3459">
        <w:rPr>
          <w:sz w:val="24"/>
          <w:szCs w:val="24"/>
        </w:rPr>
        <w:t xml:space="preserve"> мен </w:t>
      </w:r>
      <w:proofErr w:type="spellStart"/>
      <w:r w:rsidRPr="000D3459">
        <w:rPr>
          <w:sz w:val="24"/>
          <w:szCs w:val="24"/>
        </w:rPr>
        <w:t>мүдделерін</w:t>
      </w:r>
      <w:proofErr w:type="spellEnd"/>
      <w:r w:rsidRPr="000D3459">
        <w:rPr>
          <w:sz w:val="24"/>
          <w:szCs w:val="24"/>
        </w:rPr>
        <w:t xml:space="preserve"> </w:t>
      </w:r>
      <w:proofErr w:type="spellStart"/>
      <w:r w:rsidRPr="000D3459">
        <w:rPr>
          <w:sz w:val="24"/>
          <w:szCs w:val="24"/>
        </w:rPr>
        <w:t>біріктіруді</w:t>
      </w:r>
      <w:proofErr w:type="spellEnd"/>
      <w:r w:rsidRPr="000D3459">
        <w:rPr>
          <w:sz w:val="24"/>
          <w:szCs w:val="24"/>
        </w:rPr>
        <w:t xml:space="preserve"> </w:t>
      </w:r>
      <w:proofErr w:type="spellStart"/>
      <w:r w:rsidRPr="000D3459">
        <w:rPr>
          <w:sz w:val="24"/>
          <w:szCs w:val="24"/>
        </w:rPr>
        <w:t>қамтамасыз</w:t>
      </w:r>
      <w:proofErr w:type="spellEnd"/>
      <w:r w:rsidRPr="000D3459">
        <w:rPr>
          <w:sz w:val="24"/>
          <w:szCs w:val="24"/>
        </w:rPr>
        <w:t xml:space="preserve"> </w:t>
      </w:r>
      <w:proofErr w:type="spellStart"/>
      <w:r w:rsidRPr="000D3459">
        <w:rPr>
          <w:sz w:val="24"/>
          <w:szCs w:val="24"/>
        </w:rPr>
        <w:t>ету</w:t>
      </w:r>
      <w:proofErr w:type="spellEnd"/>
      <w:r w:rsidRPr="000D3459">
        <w:rPr>
          <w:sz w:val="24"/>
          <w:szCs w:val="24"/>
        </w:rPr>
        <w:t xml:space="preserve">, </w:t>
      </w:r>
      <w:proofErr w:type="spellStart"/>
      <w:r w:rsidRPr="000D3459">
        <w:rPr>
          <w:sz w:val="24"/>
          <w:szCs w:val="24"/>
        </w:rPr>
        <w:t>кәсіпкерлік</w:t>
      </w:r>
      <w:proofErr w:type="spellEnd"/>
      <w:r w:rsidRPr="000D3459">
        <w:rPr>
          <w:sz w:val="24"/>
          <w:szCs w:val="24"/>
        </w:rPr>
        <w:t xml:space="preserve"> </w:t>
      </w:r>
      <w:proofErr w:type="spellStart"/>
      <w:r w:rsidRPr="000D3459">
        <w:rPr>
          <w:sz w:val="24"/>
          <w:szCs w:val="24"/>
        </w:rPr>
        <w:t>дағдыларды</w:t>
      </w:r>
      <w:proofErr w:type="spellEnd"/>
      <w:r w:rsidRPr="000D3459">
        <w:rPr>
          <w:sz w:val="24"/>
          <w:szCs w:val="24"/>
        </w:rPr>
        <w:t xml:space="preserve"> </w:t>
      </w:r>
      <w:proofErr w:type="spellStart"/>
      <w:r w:rsidRPr="000D3459">
        <w:rPr>
          <w:sz w:val="24"/>
          <w:szCs w:val="24"/>
        </w:rPr>
        <w:t>оқытуға</w:t>
      </w:r>
      <w:proofErr w:type="spellEnd"/>
      <w:r w:rsidRPr="000D3459">
        <w:rPr>
          <w:sz w:val="24"/>
          <w:szCs w:val="24"/>
        </w:rPr>
        <w:t xml:space="preserve"> </w:t>
      </w:r>
      <w:proofErr w:type="spellStart"/>
      <w:r w:rsidRPr="000D3459">
        <w:rPr>
          <w:sz w:val="24"/>
          <w:szCs w:val="24"/>
        </w:rPr>
        <w:t>және</w:t>
      </w:r>
      <w:proofErr w:type="spellEnd"/>
      <w:r w:rsidRPr="000D3459">
        <w:rPr>
          <w:sz w:val="24"/>
          <w:szCs w:val="24"/>
        </w:rPr>
        <w:t xml:space="preserve"> </w:t>
      </w:r>
      <w:r w:rsidR="000F3E3A">
        <w:rPr>
          <w:sz w:val="24"/>
          <w:szCs w:val="24"/>
          <w:lang w:val="kk-KZ"/>
        </w:rPr>
        <w:t>С</w:t>
      </w:r>
      <w:proofErr w:type="spellStart"/>
      <w:r w:rsidRPr="000D3459">
        <w:rPr>
          <w:sz w:val="24"/>
          <w:szCs w:val="24"/>
        </w:rPr>
        <w:t>тартап</w:t>
      </w:r>
      <w:proofErr w:type="spellEnd"/>
      <w:r w:rsidRPr="000D3459">
        <w:rPr>
          <w:sz w:val="24"/>
          <w:szCs w:val="24"/>
        </w:rPr>
        <w:t xml:space="preserve"> </w:t>
      </w:r>
      <w:proofErr w:type="spellStart"/>
      <w:r w:rsidRPr="000D3459">
        <w:rPr>
          <w:sz w:val="24"/>
          <w:szCs w:val="24"/>
        </w:rPr>
        <w:t>қозғалысты</w:t>
      </w:r>
      <w:proofErr w:type="spellEnd"/>
      <w:r w:rsidRPr="000D3459">
        <w:rPr>
          <w:sz w:val="24"/>
          <w:szCs w:val="24"/>
        </w:rPr>
        <w:t xml:space="preserve"> </w:t>
      </w:r>
      <w:proofErr w:type="spellStart"/>
      <w:r w:rsidRPr="000D3459">
        <w:rPr>
          <w:sz w:val="24"/>
          <w:szCs w:val="24"/>
        </w:rPr>
        <w:t>дамытуға</w:t>
      </w:r>
      <w:proofErr w:type="spellEnd"/>
      <w:r w:rsidRPr="000D3459">
        <w:rPr>
          <w:sz w:val="24"/>
          <w:szCs w:val="24"/>
        </w:rPr>
        <w:t xml:space="preserve"> </w:t>
      </w:r>
      <w:proofErr w:type="spellStart"/>
      <w:r w:rsidRPr="000D3459">
        <w:rPr>
          <w:sz w:val="24"/>
          <w:szCs w:val="24"/>
        </w:rPr>
        <w:t>жәрдемдесу</w:t>
      </w:r>
      <w:proofErr w:type="spellEnd"/>
      <w:r w:rsidRPr="000D3459">
        <w:rPr>
          <w:sz w:val="24"/>
          <w:szCs w:val="24"/>
        </w:rPr>
        <w:t>.</w:t>
      </w:r>
    </w:p>
    <w:p w14:paraId="593AC366" w14:textId="77777777" w:rsidR="000D3459" w:rsidRPr="000D3459" w:rsidRDefault="000D3459" w:rsidP="000D3459">
      <w:pPr>
        <w:ind w:firstLine="567"/>
        <w:rPr>
          <w:sz w:val="24"/>
          <w:szCs w:val="24"/>
        </w:rPr>
      </w:pPr>
      <w:r w:rsidRPr="000D3459">
        <w:rPr>
          <w:sz w:val="24"/>
          <w:szCs w:val="24"/>
        </w:rPr>
        <w:t xml:space="preserve">2023 </w:t>
      </w:r>
      <w:proofErr w:type="spellStart"/>
      <w:r w:rsidRPr="000D3459">
        <w:rPr>
          <w:sz w:val="24"/>
          <w:szCs w:val="24"/>
        </w:rPr>
        <w:t>жылдың</w:t>
      </w:r>
      <w:proofErr w:type="spellEnd"/>
      <w:r w:rsidRPr="000D3459">
        <w:rPr>
          <w:sz w:val="24"/>
          <w:szCs w:val="24"/>
        </w:rPr>
        <w:t xml:space="preserve"> </w:t>
      </w:r>
      <w:proofErr w:type="spellStart"/>
      <w:r w:rsidRPr="000D3459">
        <w:rPr>
          <w:sz w:val="24"/>
          <w:szCs w:val="24"/>
        </w:rPr>
        <w:t>басында</w:t>
      </w:r>
      <w:proofErr w:type="spellEnd"/>
      <w:r w:rsidRPr="000D3459">
        <w:rPr>
          <w:sz w:val="24"/>
          <w:szCs w:val="24"/>
        </w:rPr>
        <w:t xml:space="preserve"> бизнес-</w:t>
      </w:r>
      <w:proofErr w:type="spellStart"/>
      <w:r w:rsidRPr="000D3459">
        <w:rPr>
          <w:sz w:val="24"/>
          <w:szCs w:val="24"/>
        </w:rPr>
        <w:t>инкубациялау</w:t>
      </w:r>
      <w:proofErr w:type="spellEnd"/>
      <w:r w:rsidRPr="000D3459">
        <w:rPr>
          <w:sz w:val="24"/>
          <w:szCs w:val="24"/>
        </w:rPr>
        <w:t xml:space="preserve"> </w:t>
      </w:r>
      <w:proofErr w:type="spellStart"/>
      <w:r w:rsidRPr="000D3459">
        <w:rPr>
          <w:sz w:val="24"/>
          <w:szCs w:val="24"/>
        </w:rPr>
        <w:t>қызметтерін</w:t>
      </w:r>
      <w:proofErr w:type="spellEnd"/>
      <w:r w:rsidRPr="000D3459">
        <w:rPr>
          <w:sz w:val="24"/>
          <w:szCs w:val="24"/>
        </w:rPr>
        <w:t xml:space="preserve"> </w:t>
      </w:r>
      <w:proofErr w:type="spellStart"/>
      <w:r w:rsidRPr="000D3459">
        <w:rPr>
          <w:sz w:val="24"/>
          <w:szCs w:val="24"/>
        </w:rPr>
        <w:t>көрсетуге</w:t>
      </w:r>
      <w:proofErr w:type="spellEnd"/>
      <w:r w:rsidRPr="000D3459">
        <w:rPr>
          <w:sz w:val="24"/>
          <w:szCs w:val="24"/>
        </w:rPr>
        <w:t xml:space="preserve"> </w:t>
      </w:r>
      <w:proofErr w:type="spellStart"/>
      <w:r w:rsidRPr="000D3459">
        <w:rPr>
          <w:sz w:val="24"/>
          <w:szCs w:val="24"/>
        </w:rPr>
        <w:t>арналған</w:t>
      </w:r>
      <w:proofErr w:type="spellEnd"/>
      <w:r w:rsidRPr="000D3459">
        <w:rPr>
          <w:sz w:val="24"/>
          <w:szCs w:val="24"/>
        </w:rPr>
        <w:t xml:space="preserve"> </w:t>
      </w:r>
      <w:proofErr w:type="spellStart"/>
      <w:r w:rsidRPr="000D3459">
        <w:rPr>
          <w:sz w:val="24"/>
          <w:szCs w:val="24"/>
        </w:rPr>
        <w:t>гранттық</w:t>
      </w:r>
      <w:proofErr w:type="spellEnd"/>
      <w:r w:rsidRPr="000D3459">
        <w:rPr>
          <w:sz w:val="24"/>
          <w:szCs w:val="24"/>
        </w:rPr>
        <w:t xml:space="preserve"> </w:t>
      </w:r>
      <w:proofErr w:type="spellStart"/>
      <w:r w:rsidRPr="000D3459">
        <w:rPr>
          <w:sz w:val="24"/>
          <w:szCs w:val="24"/>
        </w:rPr>
        <w:t>қаржыландырудың</w:t>
      </w:r>
      <w:proofErr w:type="spellEnd"/>
      <w:r w:rsidRPr="000D3459">
        <w:rPr>
          <w:sz w:val="24"/>
          <w:szCs w:val="24"/>
        </w:rPr>
        <w:t xml:space="preserve"> </w:t>
      </w:r>
      <w:proofErr w:type="spellStart"/>
      <w:r w:rsidRPr="000D3459">
        <w:rPr>
          <w:sz w:val="24"/>
          <w:szCs w:val="24"/>
        </w:rPr>
        <w:t>республикалық</w:t>
      </w:r>
      <w:proofErr w:type="spellEnd"/>
      <w:r w:rsidRPr="000D3459">
        <w:rPr>
          <w:sz w:val="24"/>
          <w:szCs w:val="24"/>
        </w:rPr>
        <w:t xml:space="preserve"> конкурсы </w:t>
      </w:r>
      <w:proofErr w:type="spellStart"/>
      <w:r w:rsidRPr="000D3459">
        <w:rPr>
          <w:sz w:val="24"/>
          <w:szCs w:val="24"/>
        </w:rPr>
        <w:t>басталды</w:t>
      </w:r>
      <w:proofErr w:type="spellEnd"/>
      <w:r w:rsidRPr="000D3459">
        <w:rPr>
          <w:sz w:val="24"/>
          <w:szCs w:val="24"/>
        </w:rPr>
        <w:t xml:space="preserve">, 2023 </w:t>
      </w:r>
      <w:proofErr w:type="spellStart"/>
      <w:r w:rsidRPr="000D3459">
        <w:rPr>
          <w:sz w:val="24"/>
          <w:szCs w:val="24"/>
        </w:rPr>
        <w:t>жылдың</w:t>
      </w:r>
      <w:proofErr w:type="spellEnd"/>
      <w:r w:rsidRPr="000D3459">
        <w:rPr>
          <w:sz w:val="24"/>
          <w:szCs w:val="24"/>
        </w:rPr>
        <w:t xml:space="preserve"> </w:t>
      </w:r>
      <w:proofErr w:type="spellStart"/>
      <w:r w:rsidRPr="000D3459">
        <w:rPr>
          <w:sz w:val="24"/>
          <w:szCs w:val="24"/>
        </w:rPr>
        <w:t>сәуірінде</w:t>
      </w:r>
      <w:proofErr w:type="spellEnd"/>
      <w:r w:rsidRPr="000D3459">
        <w:rPr>
          <w:sz w:val="24"/>
          <w:szCs w:val="24"/>
        </w:rPr>
        <w:t xml:space="preserve"> </w:t>
      </w:r>
      <w:proofErr w:type="spellStart"/>
      <w:r w:rsidRPr="000D3459">
        <w:rPr>
          <w:sz w:val="24"/>
          <w:szCs w:val="24"/>
        </w:rPr>
        <w:t>Smart-Орталық</w:t>
      </w:r>
      <w:proofErr w:type="spellEnd"/>
      <w:r w:rsidRPr="000D3459">
        <w:rPr>
          <w:sz w:val="24"/>
          <w:szCs w:val="24"/>
        </w:rPr>
        <w:t xml:space="preserve"> "</w:t>
      </w:r>
      <w:proofErr w:type="spellStart"/>
      <w:r w:rsidRPr="000D3459">
        <w:rPr>
          <w:sz w:val="24"/>
          <w:szCs w:val="24"/>
        </w:rPr>
        <w:t>QazInnovations</w:t>
      </w:r>
      <w:proofErr w:type="spellEnd"/>
      <w:r w:rsidRPr="000D3459">
        <w:rPr>
          <w:sz w:val="24"/>
          <w:szCs w:val="24"/>
        </w:rPr>
        <w:t xml:space="preserve"> </w:t>
      </w:r>
      <w:proofErr w:type="spellStart"/>
      <w:r w:rsidRPr="000D3459">
        <w:rPr>
          <w:sz w:val="24"/>
          <w:szCs w:val="24"/>
        </w:rPr>
        <w:t>инновацияларды</w:t>
      </w:r>
      <w:proofErr w:type="spellEnd"/>
      <w:r w:rsidRPr="000D3459">
        <w:rPr>
          <w:sz w:val="24"/>
          <w:szCs w:val="24"/>
        </w:rPr>
        <w:t xml:space="preserve"> </w:t>
      </w:r>
      <w:proofErr w:type="spellStart"/>
      <w:r w:rsidRPr="000D3459">
        <w:rPr>
          <w:sz w:val="24"/>
          <w:szCs w:val="24"/>
        </w:rPr>
        <w:t>дамыту</w:t>
      </w:r>
      <w:proofErr w:type="spellEnd"/>
      <w:r w:rsidRPr="000D3459">
        <w:rPr>
          <w:sz w:val="24"/>
          <w:szCs w:val="24"/>
        </w:rPr>
        <w:t xml:space="preserve"> </w:t>
      </w:r>
      <w:proofErr w:type="spellStart"/>
      <w:r w:rsidRPr="000D3459">
        <w:rPr>
          <w:sz w:val="24"/>
          <w:szCs w:val="24"/>
        </w:rPr>
        <w:t>жөніндегі</w:t>
      </w:r>
      <w:proofErr w:type="spellEnd"/>
      <w:r w:rsidRPr="000D3459">
        <w:rPr>
          <w:sz w:val="24"/>
          <w:szCs w:val="24"/>
        </w:rPr>
        <w:t xml:space="preserve"> </w:t>
      </w:r>
      <w:proofErr w:type="spellStart"/>
      <w:r w:rsidRPr="000D3459">
        <w:rPr>
          <w:sz w:val="24"/>
          <w:szCs w:val="24"/>
        </w:rPr>
        <w:t>ұлттық</w:t>
      </w:r>
      <w:proofErr w:type="spellEnd"/>
      <w:r w:rsidRPr="000D3459">
        <w:rPr>
          <w:sz w:val="24"/>
          <w:szCs w:val="24"/>
        </w:rPr>
        <w:t xml:space="preserve"> </w:t>
      </w:r>
      <w:proofErr w:type="spellStart"/>
      <w:r w:rsidRPr="000D3459">
        <w:rPr>
          <w:sz w:val="24"/>
          <w:szCs w:val="24"/>
        </w:rPr>
        <w:t>агенттігі</w:t>
      </w:r>
      <w:proofErr w:type="spellEnd"/>
      <w:r w:rsidRPr="000D3459">
        <w:rPr>
          <w:sz w:val="24"/>
          <w:szCs w:val="24"/>
        </w:rPr>
        <w:t>" АҚ-</w:t>
      </w:r>
      <w:proofErr w:type="spellStart"/>
      <w:r w:rsidRPr="000D3459">
        <w:rPr>
          <w:sz w:val="24"/>
          <w:szCs w:val="24"/>
        </w:rPr>
        <w:t>ның</w:t>
      </w:r>
      <w:proofErr w:type="spellEnd"/>
      <w:r w:rsidRPr="000D3459">
        <w:rPr>
          <w:sz w:val="24"/>
          <w:szCs w:val="24"/>
        </w:rPr>
        <w:t xml:space="preserve"> бизнес-</w:t>
      </w:r>
      <w:proofErr w:type="spellStart"/>
      <w:r w:rsidRPr="000D3459">
        <w:rPr>
          <w:sz w:val="24"/>
          <w:szCs w:val="24"/>
        </w:rPr>
        <w:t>инкубаторларды</w:t>
      </w:r>
      <w:proofErr w:type="spellEnd"/>
      <w:r w:rsidRPr="000D3459">
        <w:rPr>
          <w:sz w:val="24"/>
          <w:szCs w:val="24"/>
        </w:rPr>
        <w:t xml:space="preserve"> </w:t>
      </w:r>
      <w:proofErr w:type="spellStart"/>
      <w:r w:rsidRPr="000D3459">
        <w:rPr>
          <w:sz w:val="24"/>
          <w:szCs w:val="24"/>
        </w:rPr>
        <w:t>қолдау</w:t>
      </w:r>
      <w:proofErr w:type="spellEnd"/>
      <w:r w:rsidRPr="000D3459">
        <w:rPr>
          <w:sz w:val="24"/>
          <w:szCs w:val="24"/>
        </w:rPr>
        <w:t xml:space="preserve"> </w:t>
      </w:r>
      <w:proofErr w:type="spellStart"/>
      <w:r w:rsidRPr="000D3459">
        <w:rPr>
          <w:sz w:val="24"/>
          <w:szCs w:val="24"/>
        </w:rPr>
        <w:t>жөніндегі</w:t>
      </w:r>
      <w:proofErr w:type="spellEnd"/>
      <w:r w:rsidRPr="000D3459">
        <w:rPr>
          <w:sz w:val="24"/>
          <w:szCs w:val="24"/>
        </w:rPr>
        <w:t xml:space="preserve"> </w:t>
      </w:r>
      <w:proofErr w:type="spellStart"/>
      <w:r w:rsidRPr="000D3459">
        <w:rPr>
          <w:sz w:val="24"/>
          <w:szCs w:val="24"/>
        </w:rPr>
        <w:t>конкурсының</w:t>
      </w:r>
      <w:proofErr w:type="spellEnd"/>
      <w:r w:rsidRPr="000D3459">
        <w:rPr>
          <w:sz w:val="24"/>
          <w:szCs w:val="24"/>
        </w:rPr>
        <w:t xml:space="preserve"> </w:t>
      </w:r>
      <w:proofErr w:type="spellStart"/>
      <w:r w:rsidRPr="000D3459">
        <w:rPr>
          <w:sz w:val="24"/>
          <w:szCs w:val="24"/>
        </w:rPr>
        <w:t>жеңімпаздарының</w:t>
      </w:r>
      <w:proofErr w:type="spellEnd"/>
      <w:r w:rsidRPr="000D3459">
        <w:rPr>
          <w:sz w:val="24"/>
          <w:szCs w:val="24"/>
        </w:rPr>
        <w:t xml:space="preserve"> </w:t>
      </w:r>
      <w:proofErr w:type="spellStart"/>
      <w:r w:rsidRPr="000D3459">
        <w:rPr>
          <w:sz w:val="24"/>
          <w:szCs w:val="24"/>
        </w:rPr>
        <w:t>бірі</w:t>
      </w:r>
      <w:proofErr w:type="spellEnd"/>
      <w:r w:rsidRPr="000D3459">
        <w:rPr>
          <w:sz w:val="24"/>
          <w:szCs w:val="24"/>
        </w:rPr>
        <w:t xml:space="preserve"> </w:t>
      </w:r>
      <w:proofErr w:type="spellStart"/>
      <w:r w:rsidRPr="000D3459">
        <w:rPr>
          <w:sz w:val="24"/>
          <w:szCs w:val="24"/>
        </w:rPr>
        <w:t>болды</w:t>
      </w:r>
      <w:proofErr w:type="spellEnd"/>
      <w:r w:rsidRPr="000D3459">
        <w:rPr>
          <w:sz w:val="24"/>
          <w:szCs w:val="24"/>
        </w:rPr>
        <w:t xml:space="preserve">, </w:t>
      </w:r>
      <w:proofErr w:type="spellStart"/>
      <w:r w:rsidRPr="000D3459">
        <w:rPr>
          <w:sz w:val="24"/>
          <w:szCs w:val="24"/>
        </w:rPr>
        <w:t>қорытындысы</w:t>
      </w:r>
      <w:proofErr w:type="spellEnd"/>
      <w:r w:rsidRPr="000D3459">
        <w:rPr>
          <w:sz w:val="24"/>
          <w:szCs w:val="24"/>
        </w:rPr>
        <w:t xml:space="preserve"> </w:t>
      </w:r>
      <w:proofErr w:type="spellStart"/>
      <w:r w:rsidRPr="000D3459">
        <w:rPr>
          <w:sz w:val="24"/>
          <w:szCs w:val="24"/>
        </w:rPr>
        <w:t>бойынша</w:t>
      </w:r>
      <w:proofErr w:type="spellEnd"/>
      <w:r w:rsidRPr="000D3459">
        <w:rPr>
          <w:sz w:val="24"/>
          <w:szCs w:val="24"/>
        </w:rPr>
        <w:t xml:space="preserve"> </w:t>
      </w:r>
      <w:proofErr w:type="spellStart"/>
      <w:r w:rsidRPr="000D3459">
        <w:rPr>
          <w:sz w:val="24"/>
          <w:szCs w:val="24"/>
        </w:rPr>
        <w:t>Қазақстанның</w:t>
      </w:r>
      <w:proofErr w:type="spellEnd"/>
      <w:r w:rsidRPr="000D3459">
        <w:rPr>
          <w:sz w:val="24"/>
          <w:szCs w:val="24"/>
        </w:rPr>
        <w:t xml:space="preserve"> топ-10 бизнес-</w:t>
      </w:r>
      <w:proofErr w:type="spellStart"/>
      <w:r w:rsidRPr="000D3459">
        <w:rPr>
          <w:sz w:val="24"/>
          <w:szCs w:val="24"/>
        </w:rPr>
        <w:t>инкубаторларына</w:t>
      </w:r>
      <w:proofErr w:type="spellEnd"/>
      <w:r w:rsidRPr="000D3459">
        <w:rPr>
          <w:sz w:val="24"/>
          <w:szCs w:val="24"/>
        </w:rPr>
        <w:t xml:space="preserve"> </w:t>
      </w:r>
      <w:proofErr w:type="spellStart"/>
      <w:r w:rsidRPr="000D3459">
        <w:rPr>
          <w:sz w:val="24"/>
          <w:szCs w:val="24"/>
        </w:rPr>
        <w:t>кіріп</w:t>
      </w:r>
      <w:proofErr w:type="spellEnd"/>
      <w:r w:rsidRPr="000D3459">
        <w:rPr>
          <w:sz w:val="24"/>
          <w:szCs w:val="24"/>
        </w:rPr>
        <w:t xml:space="preserve">, 100-ден 79,14-ті </w:t>
      </w:r>
      <w:proofErr w:type="spellStart"/>
      <w:r w:rsidRPr="000D3459">
        <w:rPr>
          <w:sz w:val="24"/>
          <w:szCs w:val="24"/>
        </w:rPr>
        <w:t>бағалады</w:t>
      </w:r>
      <w:proofErr w:type="spellEnd"/>
      <w:r w:rsidRPr="000D3459">
        <w:rPr>
          <w:sz w:val="24"/>
          <w:szCs w:val="24"/>
        </w:rPr>
        <w:t xml:space="preserve"> грант </w:t>
      </w:r>
      <w:proofErr w:type="spellStart"/>
      <w:r w:rsidRPr="000D3459">
        <w:rPr>
          <w:sz w:val="24"/>
          <w:szCs w:val="24"/>
        </w:rPr>
        <w:t>иегері</w:t>
      </w:r>
      <w:proofErr w:type="spellEnd"/>
      <w:r w:rsidRPr="000D3459">
        <w:rPr>
          <w:sz w:val="24"/>
          <w:szCs w:val="24"/>
        </w:rPr>
        <w:t xml:space="preserve"> </w:t>
      </w:r>
      <w:proofErr w:type="spellStart"/>
      <w:r w:rsidRPr="000D3459">
        <w:rPr>
          <w:sz w:val="24"/>
          <w:szCs w:val="24"/>
        </w:rPr>
        <w:t>және</w:t>
      </w:r>
      <w:proofErr w:type="spellEnd"/>
      <w:r w:rsidRPr="000D3459">
        <w:rPr>
          <w:sz w:val="24"/>
          <w:szCs w:val="24"/>
        </w:rPr>
        <w:t xml:space="preserve"> </w:t>
      </w:r>
      <w:proofErr w:type="spellStart"/>
      <w:r w:rsidRPr="000D3459">
        <w:rPr>
          <w:sz w:val="24"/>
          <w:szCs w:val="24"/>
        </w:rPr>
        <w:t>жыл</w:t>
      </w:r>
      <w:proofErr w:type="spellEnd"/>
      <w:r w:rsidRPr="000D3459">
        <w:rPr>
          <w:sz w:val="24"/>
          <w:szCs w:val="24"/>
        </w:rPr>
        <w:t xml:space="preserve"> </w:t>
      </w:r>
      <w:proofErr w:type="spellStart"/>
      <w:r w:rsidRPr="000D3459">
        <w:rPr>
          <w:sz w:val="24"/>
          <w:szCs w:val="24"/>
        </w:rPr>
        <w:t>бойы</w:t>
      </w:r>
      <w:proofErr w:type="spellEnd"/>
      <w:r w:rsidRPr="000D3459">
        <w:rPr>
          <w:sz w:val="24"/>
          <w:szCs w:val="24"/>
        </w:rPr>
        <w:t xml:space="preserve"> 2 инкубация </w:t>
      </w:r>
      <w:proofErr w:type="spellStart"/>
      <w:r w:rsidRPr="000D3459">
        <w:rPr>
          <w:sz w:val="24"/>
          <w:szCs w:val="24"/>
        </w:rPr>
        <w:t>ағынын</w:t>
      </w:r>
      <w:proofErr w:type="spellEnd"/>
      <w:r w:rsidRPr="000D3459">
        <w:rPr>
          <w:sz w:val="24"/>
          <w:szCs w:val="24"/>
        </w:rPr>
        <w:t xml:space="preserve"> </w:t>
      </w:r>
      <w:proofErr w:type="spellStart"/>
      <w:r w:rsidRPr="000D3459">
        <w:rPr>
          <w:sz w:val="24"/>
          <w:szCs w:val="24"/>
        </w:rPr>
        <w:t>өткізді</w:t>
      </w:r>
      <w:proofErr w:type="spellEnd"/>
      <w:r w:rsidRPr="000D3459">
        <w:rPr>
          <w:sz w:val="24"/>
          <w:szCs w:val="24"/>
        </w:rPr>
        <w:t xml:space="preserve">. </w:t>
      </w:r>
    </w:p>
    <w:p w14:paraId="3E671624" w14:textId="77777777" w:rsidR="000D3459" w:rsidRPr="000D3459" w:rsidRDefault="000D3459" w:rsidP="000D3459">
      <w:pPr>
        <w:ind w:firstLine="567"/>
        <w:rPr>
          <w:sz w:val="24"/>
          <w:szCs w:val="24"/>
        </w:rPr>
      </w:pPr>
    </w:p>
    <w:p w14:paraId="13C9471C" w14:textId="77777777" w:rsidR="000D3459" w:rsidRPr="000D3459" w:rsidRDefault="000D3459" w:rsidP="000D3459">
      <w:pPr>
        <w:ind w:firstLine="567"/>
        <w:rPr>
          <w:sz w:val="24"/>
          <w:szCs w:val="24"/>
        </w:rPr>
      </w:pPr>
      <w:r w:rsidRPr="000D3459">
        <w:rPr>
          <w:sz w:val="24"/>
          <w:szCs w:val="24"/>
        </w:rPr>
        <w:t xml:space="preserve">2023 </w:t>
      </w:r>
      <w:proofErr w:type="spellStart"/>
      <w:r w:rsidRPr="000D3459">
        <w:rPr>
          <w:sz w:val="24"/>
          <w:szCs w:val="24"/>
        </w:rPr>
        <w:t>жылдың</w:t>
      </w:r>
      <w:proofErr w:type="spellEnd"/>
      <w:r w:rsidRPr="000D3459">
        <w:rPr>
          <w:sz w:val="24"/>
          <w:szCs w:val="24"/>
        </w:rPr>
        <w:t xml:space="preserve"> </w:t>
      </w:r>
      <w:proofErr w:type="spellStart"/>
      <w:r w:rsidRPr="000D3459">
        <w:rPr>
          <w:sz w:val="24"/>
          <w:szCs w:val="24"/>
        </w:rPr>
        <w:t>қыркүйегінде</w:t>
      </w:r>
      <w:proofErr w:type="spellEnd"/>
      <w:r w:rsidRPr="000D3459">
        <w:rPr>
          <w:sz w:val="24"/>
          <w:szCs w:val="24"/>
        </w:rPr>
        <w:t xml:space="preserve"> "</w:t>
      </w:r>
      <w:proofErr w:type="spellStart"/>
      <w:r w:rsidRPr="000D3459">
        <w:rPr>
          <w:sz w:val="24"/>
          <w:szCs w:val="24"/>
        </w:rPr>
        <w:t>Smart-орталық</w:t>
      </w:r>
      <w:proofErr w:type="spellEnd"/>
      <w:r w:rsidRPr="000D3459">
        <w:rPr>
          <w:sz w:val="24"/>
          <w:szCs w:val="24"/>
        </w:rPr>
        <w:t xml:space="preserve">" </w:t>
      </w:r>
      <w:proofErr w:type="spellStart"/>
      <w:r w:rsidRPr="000D3459">
        <w:rPr>
          <w:sz w:val="24"/>
          <w:szCs w:val="24"/>
        </w:rPr>
        <w:t>базасында</w:t>
      </w:r>
      <w:proofErr w:type="spellEnd"/>
      <w:r w:rsidRPr="000D3459">
        <w:rPr>
          <w:sz w:val="24"/>
          <w:szCs w:val="24"/>
        </w:rPr>
        <w:t xml:space="preserve"> "</w:t>
      </w:r>
      <w:proofErr w:type="spellStart"/>
      <w:r w:rsidRPr="000D3459">
        <w:rPr>
          <w:sz w:val="24"/>
          <w:szCs w:val="24"/>
        </w:rPr>
        <w:t>AstanaHub</w:t>
      </w:r>
      <w:proofErr w:type="spellEnd"/>
      <w:r w:rsidRPr="000D3459">
        <w:rPr>
          <w:sz w:val="24"/>
          <w:szCs w:val="24"/>
        </w:rPr>
        <w:t>" – "</w:t>
      </w:r>
      <w:proofErr w:type="spellStart"/>
      <w:r w:rsidRPr="000D3459">
        <w:rPr>
          <w:sz w:val="24"/>
          <w:szCs w:val="24"/>
        </w:rPr>
        <w:t>QostanaiIT-HUB"өңірлік</w:t>
      </w:r>
      <w:proofErr w:type="spellEnd"/>
      <w:r w:rsidRPr="000D3459">
        <w:rPr>
          <w:sz w:val="24"/>
          <w:szCs w:val="24"/>
        </w:rPr>
        <w:t xml:space="preserve"> </w:t>
      </w:r>
      <w:proofErr w:type="spellStart"/>
      <w:r w:rsidRPr="000D3459">
        <w:rPr>
          <w:sz w:val="24"/>
          <w:szCs w:val="24"/>
        </w:rPr>
        <w:t>өкілдігі</w:t>
      </w:r>
      <w:proofErr w:type="spellEnd"/>
      <w:r w:rsidRPr="000D3459">
        <w:rPr>
          <w:sz w:val="24"/>
          <w:szCs w:val="24"/>
        </w:rPr>
        <w:t xml:space="preserve"> </w:t>
      </w:r>
      <w:proofErr w:type="spellStart"/>
      <w:r w:rsidRPr="000D3459">
        <w:rPr>
          <w:sz w:val="24"/>
          <w:szCs w:val="24"/>
        </w:rPr>
        <w:t>ашылды</w:t>
      </w:r>
      <w:proofErr w:type="spellEnd"/>
      <w:r w:rsidRPr="000D3459">
        <w:rPr>
          <w:sz w:val="24"/>
          <w:szCs w:val="24"/>
        </w:rPr>
        <w:t>.</w:t>
      </w:r>
    </w:p>
    <w:p w14:paraId="2BB9C375" w14:textId="14B6CB7D" w:rsidR="000D3459" w:rsidRPr="000D3459" w:rsidRDefault="000D3459" w:rsidP="000D3459">
      <w:pPr>
        <w:ind w:firstLine="567"/>
        <w:rPr>
          <w:sz w:val="24"/>
          <w:szCs w:val="24"/>
        </w:rPr>
      </w:pPr>
      <w:r w:rsidRPr="000D3459">
        <w:rPr>
          <w:sz w:val="24"/>
          <w:szCs w:val="24"/>
        </w:rPr>
        <w:t xml:space="preserve">2023 </w:t>
      </w:r>
      <w:proofErr w:type="spellStart"/>
      <w:r w:rsidRPr="000D3459">
        <w:rPr>
          <w:sz w:val="24"/>
          <w:szCs w:val="24"/>
        </w:rPr>
        <w:t>жылғы</w:t>
      </w:r>
      <w:proofErr w:type="spellEnd"/>
      <w:r w:rsidRPr="000D3459">
        <w:rPr>
          <w:sz w:val="24"/>
          <w:szCs w:val="24"/>
        </w:rPr>
        <w:t xml:space="preserve"> 20</w:t>
      </w:r>
      <w:r w:rsidR="000F3E3A">
        <w:rPr>
          <w:sz w:val="24"/>
          <w:szCs w:val="24"/>
          <w:lang w:val="kk-KZ"/>
        </w:rPr>
        <w:t>-шы</w:t>
      </w:r>
      <w:r w:rsidRPr="000D3459">
        <w:rPr>
          <w:sz w:val="24"/>
          <w:szCs w:val="24"/>
        </w:rPr>
        <w:t xml:space="preserve"> </w:t>
      </w:r>
      <w:proofErr w:type="spellStart"/>
      <w:r w:rsidRPr="000D3459">
        <w:rPr>
          <w:sz w:val="24"/>
          <w:szCs w:val="24"/>
        </w:rPr>
        <w:t>қыркүйекте</w:t>
      </w:r>
      <w:proofErr w:type="spellEnd"/>
      <w:r w:rsidRPr="000D3459">
        <w:rPr>
          <w:sz w:val="24"/>
          <w:szCs w:val="24"/>
        </w:rPr>
        <w:t xml:space="preserve"> "</w:t>
      </w:r>
      <w:proofErr w:type="spellStart"/>
      <w:r w:rsidRPr="000D3459">
        <w:rPr>
          <w:sz w:val="24"/>
          <w:szCs w:val="24"/>
        </w:rPr>
        <w:t>Smart-орталық</w:t>
      </w:r>
      <w:proofErr w:type="spellEnd"/>
      <w:r w:rsidRPr="000D3459">
        <w:rPr>
          <w:sz w:val="24"/>
          <w:szCs w:val="24"/>
        </w:rPr>
        <w:t xml:space="preserve">" </w:t>
      </w:r>
      <w:proofErr w:type="spellStart"/>
      <w:r w:rsidRPr="000D3459">
        <w:rPr>
          <w:sz w:val="24"/>
          <w:szCs w:val="24"/>
        </w:rPr>
        <w:t>базасында</w:t>
      </w:r>
      <w:proofErr w:type="spellEnd"/>
      <w:r w:rsidRPr="000D3459">
        <w:rPr>
          <w:sz w:val="24"/>
          <w:szCs w:val="24"/>
        </w:rPr>
        <w:t xml:space="preserve"> ENACTUS </w:t>
      </w:r>
      <w:proofErr w:type="spellStart"/>
      <w:r w:rsidRPr="000D3459">
        <w:rPr>
          <w:sz w:val="24"/>
          <w:szCs w:val="24"/>
        </w:rPr>
        <w:t>Kazakhstan</w:t>
      </w:r>
      <w:proofErr w:type="spellEnd"/>
      <w:r w:rsidRPr="000D3459">
        <w:rPr>
          <w:sz w:val="24"/>
          <w:szCs w:val="24"/>
        </w:rPr>
        <w:t xml:space="preserve"> </w:t>
      </w:r>
      <w:proofErr w:type="spellStart"/>
      <w:r w:rsidRPr="000D3459">
        <w:rPr>
          <w:sz w:val="24"/>
          <w:szCs w:val="24"/>
        </w:rPr>
        <w:t>өңірлік</w:t>
      </w:r>
      <w:proofErr w:type="spellEnd"/>
      <w:r w:rsidRPr="000D3459">
        <w:rPr>
          <w:sz w:val="24"/>
          <w:szCs w:val="24"/>
        </w:rPr>
        <w:t xml:space="preserve"> </w:t>
      </w:r>
      <w:proofErr w:type="spellStart"/>
      <w:r w:rsidRPr="000D3459">
        <w:rPr>
          <w:sz w:val="24"/>
          <w:szCs w:val="24"/>
        </w:rPr>
        <w:t>өкілдігі</w:t>
      </w:r>
      <w:proofErr w:type="spellEnd"/>
      <w:r w:rsidRPr="000D3459">
        <w:rPr>
          <w:sz w:val="24"/>
          <w:szCs w:val="24"/>
        </w:rPr>
        <w:t xml:space="preserve"> </w:t>
      </w:r>
      <w:proofErr w:type="spellStart"/>
      <w:r w:rsidRPr="000D3459">
        <w:rPr>
          <w:sz w:val="24"/>
          <w:szCs w:val="24"/>
        </w:rPr>
        <w:t>ашылды</w:t>
      </w:r>
      <w:proofErr w:type="spellEnd"/>
      <w:r w:rsidRPr="000D3459">
        <w:rPr>
          <w:sz w:val="24"/>
          <w:szCs w:val="24"/>
        </w:rPr>
        <w:t xml:space="preserve">. </w:t>
      </w:r>
    </w:p>
    <w:p w14:paraId="083B1AA5" w14:textId="42885104" w:rsidR="000D3459" w:rsidRDefault="000D3459" w:rsidP="000D3459">
      <w:pPr>
        <w:ind w:firstLine="567"/>
        <w:rPr>
          <w:sz w:val="24"/>
          <w:szCs w:val="24"/>
        </w:rPr>
      </w:pPr>
      <w:r w:rsidRPr="000D3459">
        <w:rPr>
          <w:sz w:val="24"/>
          <w:szCs w:val="24"/>
        </w:rPr>
        <w:t xml:space="preserve">2023 </w:t>
      </w:r>
      <w:proofErr w:type="spellStart"/>
      <w:r w:rsidRPr="000D3459">
        <w:rPr>
          <w:sz w:val="24"/>
          <w:szCs w:val="24"/>
        </w:rPr>
        <w:t>жылдың</w:t>
      </w:r>
      <w:proofErr w:type="spellEnd"/>
      <w:r w:rsidRPr="000D3459">
        <w:rPr>
          <w:sz w:val="24"/>
          <w:szCs w:val="24"/>
        </w:rPr>
        <w:t xml:space="preserve"> </w:t>
      </w:r>
      <w:proofErr w:type="spellStart"/>
      <w:r w:rsidRPr="000D3459">
        <w:rPr>
          <w:sz w:val="24"/>
          <w:szCs w:val="24"/>
        </w:rPr>
        <w:t>қазан</w:t>
      </w:r>
      <w:proofErr w:type="spellEnd"/>
      <w:r w:rsidRPr="000D3459">
        <w:rPr>
          <w:sz w:val="24"/>
          <w:szCs w:val="24"/>
        </w:rPr>
        <w:t xml:space="preserve"> </w:t>
      </w:r>
      <w:proofErr w:type="spellStart"/>
      <w:r w:rsidRPr="000D3459">
        <w:rPr>
          <w:sz w:val="24"/>
          <w:szCs w:val="24"/>
        </w:rPr>
        <w:t>айында</w:t>
      </w:r>
      <w:proofErr w:type="spellEnd"/>
      <w:r w:rsidRPr="000D3459">
        <w:rPr>
          <w:sz w:val="24"/>
          <w:szCs w:val="24"/>
        </w:rPr>
        <w:t xml:space="preserve"> </w:t>
      </w:r>
      <w:proofErr w:type="spellStart"/>
      <w:r w:rsidRPr="000D3459">
        <w:rPr>
          <w:sz w:val="24"/>
          <w:szCs w:val="24"/>
        </w:rPr>
        <w:t>облысты</w:t>
      </w:r>
      <w:proofErr w:type="spellEnd"/>
      <w:r w:rsidRPr="000D3459">
        <w:rPr>
          <w:sz w:val="24"/>
          <w:szCs w:val="24"/>
        </w:rPr>
        <w:t xml:space="preserve"> </w:t>
      </w:r>
      <w:proofErr w:type="spellStart"/>
      <w:r w:rsidRPr="000D3459">
        <w:rPr>
          <w:sz w:val="24"/>
          <w:szCs w:val="24"/>
        </w:rPr>
        <w:t>цифрландыру</w:t>
      </w:r>
      <w:proofErr w:type="spellEnd"/>
      <w:r w:rsidRPr="000D3459">
        <w:rPr>
          <w:sz w:val="24"/>
          <w:szCs w:val="24"/>
        </w:rPr>
        <w:t xml:space="preserve"> </w:t>
      </w:r>
      <w:proofErr w:type="spellStart"/>
      <w:r w:rsidRPr="000D3459">
        <w:rPr>
          <w:sz w:val="24"/>
          <w:szCs w:val="24"/>
        </w:rPr>
        <w:t>басқармасымен</w:t>
      </w:r>
      <w:proofErr w:type="spellEnd"/>
      <w:r w:rsidRPr="000D3459">
        <w:rPr>
          <w:sz w:val="24"/>
          <w:szCs w:val="24"/>
        </w:rPr>
        <w:t xml:space="preserve"> </w:t>
      </w:r>
      <w:proofErr w:type="spellStart"/>
      <w:r w:rsidRPr="000D3459">
        <w:rPr>
          <w:sz w:val="24"/>
          <w:szCs w:val="24"/>
        </w:rPr>
        <w:t>бірлесіп</w:t>
      </w:r>
      <w:proofErr w:type="spellEnd"/>
      <w:r w:rsidRPr="000D3459">
        <w:rPr>
          <w:sz w:val="24"/>
          <w:szCs w:val="24"/>
        </w:rPr>
        <w:t xml:space="preserve"> "</w:t>
      </w:r>
      <w:proofErr w:type="spellStart"/>
      <w:r w:rsidRPr="000D3459">
        <w:rPr>
          <w:sz w:val="24"/>
          <w:szCs w:val="24"/>
        </w:rPr>
        <w:t>Smart-орталық</w:t>
      </w:r>
      <w:proofErr w:type="spellEnd"/>
      <w:r w:rsidRPr="000D3459">
        <w:rPr>
          <w:sz w:val="24"/>
          <w:szCs w:val="24"/>
        </w:rPr>
        <w:t xml:space="preserve">" </w:t>
      </w:r>
      <w:proofErr w:type="spellStart"/>
      <w:r w:rsidRPr="000D3459">
        <w:rPr>
          <w:sz w:val="24"/>
          <w:szCs w:val="24"/>
        </w:rPr>
        <w:t>ғимаратында</w:t>
      </w:r>
      <w:proofErr w:type="spellEnd"/>
      <w:r w:rsidRPr="000D3459">
        <w:rPr>
          <w:sz w:val="24"/>
          <w:szCs w:val="24"/>
        </w:rPr>
        <w:t xml:space="preserve"> "</w:t>
      </w:r>
      <w:proofErr w:type="spellStart"/>
      <w:r w:rsidRPr="000D3459">
        <w:rPr>
          <w:sz w:val="24"/>
          <w:szCs w:val="24"/>
        </w:rPr>
        <w:t>Қостанай</w:t>
      </w:r>
      <w:proofErr w:type="spellEnd"/>
      <w:r w:rsidRPr="000D3459">
        <w:rPr>
          <w:sz w:val="24"/>
          <w:szCs w:val="24"/>
        </w:rPr>
        <w:t xml:space="preserve"> </w:t>
      </w:r>
      <w:proofErr w:type="spellStart"/>
      <w:r w:rsidRPr="000D3459">
        <w:rPr>
          <w:sz w:val="24"/>
          <w:szCs w:val="24"/>
        </w:rPr>
        <w:t>облысындағы</w:t>
      </w:r>
      <w:proofErr w:type="spellEnd"/>
      <w:r w:rsidRPr="000D3459">
        <w:rPr>
          <w:sz w:val="24"/>
          <w:szCs w:val="24"/>
        </w:rPr>
        <w:t xml:space="preserve"> </w:t>
      </w:r>
      <w:proofErr w:type="spellStart"/>
      <w:r w:rsidRPr="000D3459">
        <w:rPr>
          <w:sz w:val="24"/>
          <w:szCs w:val="24"/>
        </w:rPr>
        <w:t>спорттық</w:t>
      </w:r>
      <w:proofErr w:type="spellEnd"/>
      <w:r w:rsidRPr="000D3459">
        <w:rPr>
          <w:sz w:val="24"/>
          <w:szCs w:val="24"/>
        </w:rPr>
        <w:t xml:space="preserve"> </w:t>
      </w:r>
      <w:proofErr w:type="spellStart"/>
      <w:r w:rsidRPr="000D3459">
        <w:rPr>
          <w:sz w:val="24"/>
          <w:szCs w:val="24"/>
        </w:rPr>
        <w:t>бағдарламалау</w:t>
      </w:r>
      <w:proofErr w:type="spellEnd"/>
      <w:r w:rsidRPr="000D3459">
        <w:rPr>
          <w:sz w:val="24"/>
          <w:szCs w:val="24"/>
        </w:rPr>
        <w:t xml:space="preserve"> </w:t>
      </w:r>
      <w:proofErr w:type="spellStart"/>
      <w:r w:rsidRPr="000D3459">
        <w:rPr>
          <w:sz w:val="24"/>
          <w:szCs w:val="24"/>
        </w:rPr>
        <w:t>Федерациясының</w:t>
      </w:r>
      <w:proofErr w:type="spellEnd"/>
      <w:r w:rsidRPr="000D3459">
        <w:rPr>
          <w:sz w:val="24"/>
          <w:szCs w:val="24"/>
        </w:rPr>
        <w:t xml:space="preserve"> </w:t>
      </w:r>
      <w:proofErr w:type="spellStart"/>
      <w:r w:rsidRPr="000D3459">
        <w:rPr>
          <w:sz w:val="24"/>
          <w:szCs w:val="24"/>
        </w:rPr>
        <w:t>өкілдігі"ашылды</w:t>
      </w:r>
      <w:proofErr w:type="spellEnd"/>
      <w:r w:rsidRPr="000D3459">
        <w:rPr>
          <w:sz w:val="24"/>
          <w:szCs w:val="24"/>
        </w:rPr>
        <w:t>.</w:t>
      </w:r>
    </w:p>
    <w:p w14:paraId="55B42D72" w14:textId="77777777" w:rsidR="000D3459" w:rsidRPr="000D3459" w:rsidRDefault="000D3459" w:rsidP="000D3459">
      <w:pPr>
        <w:ind w:firstLine="567"/>
        <w:rPr>
          <w:sz w:val="24"/>
          <w:szCs w:val="24"/>
        </w:rPr>
      </w:pPr>
      <w:proofErr w:type="spellStart"/>
      <w:r w:rsidRPr="000D3459">
        <w:rPr>
          <w:sz w:val="24"/>
          <w:szCs w:val="24"/>
        </w:rPr>
        <w:t>Білім</w:t>
      </w:r>
      <w:proofErr w:type="spellEnd"/>
      <w:r w:rsidRPr="000D3459">
        <w:rPr>
          <w:sz w:val="24"/>
          <w:szCs w:val="24"/>
        </w:rPr>
        <w:t xml:space="preserve"> </w:t>
      </w:r>
      <w:proofErr w:type="spellStart"/>
      <w:r w:rsidRPr="000D3459">
        <w:rPr>
          <w:sz w:val="24"/>
          <w:szCs w:val="24"/>
        </w:rPr>
        <w:t>алушылардың</w:t>
      </w:r>
      <w:proofErr w:type="spellEnd"/>
      <w:r w:rsidRPr="000D3459">
        <w:rPr>
          <w:sz w:val="24"/>
          <w:szCs w:val="24"/>
        </w:rPr>
        <w:t xml:space="preserve"> </w:t>
      </w:r>
      <w:proofErr w:type="spellStart"/>
      <w:r w:rsidRPr="000D3459">
        <w:rPr>
          <w:sz w:val="24"/>
          <w:szCs w:val="24"/>
        </w:rPr>
        <w:t>ғылымы</w:t>
      </w:r>
      <w:proofErr w:type="spellEnd"/>
    </w:p>
    <w:p w14:paraId="7C405D74" w14:textId="77777777" w:rsidR="000D3459" w:rsidRPr="000D3459" w:rsidRDefault="000D3459" w:rsidP="000D3459">
      <w:pPr>
        <w:ind w:firstLine="567"/>
        <w:rPr>
          <w:sz w:val="24"/>
          <w:szCs w:val="24"/>
        </w:rPr>
      </w:pPr>
      <w:proofErr w:type="spellStart"/>
      <w:r w:rsidRPr="000D3459">
        <w:rPr>
          <w:sz w:val="24"/>
          <w:szCs w:val="24"/>
        </w:rPr>
        <w:t>Жыл</w:t>
      </w:r>
      <w:proofErr w:type="spellEnd"/>
      <w:r w:rsidRPr="000D3459">
        <w:rPr>
          <w:sz w:val="24"/>
          <w:szCs w:val="24"/>
        </w:rPr>
        <w:t xml:space="preserve"> </w:t>
      </w:r>
      <w:proofErr w:type="spellStart"/>
      <w:r w:rsidRPr="000D3459">
        <w:rPr>
          <w:sz w:val="24"/>
          <w:szCs w:val="24"/>
        </w:rPr>
        <w:t>сайын</w:t>
      </w:r>
      <w:proofErr w:type="spellEnd"/>
      <w:r w:rsidRPr="000D3459">
        <w:rPr>
          <w:sz w:val="24"/>
          <w:szCs w:val="24"/>
        </w:rPr>
        <w:t xml:space="preserve"> </w:t>
      </w:r>
      <w:proofErr w:type="spellStart"/>
      <w:r w:rsidRPr="000D3459">
        <w:rPr>
          <w:sz w:val="24"/>
          <w:szCs w:val="24"/>
        </w:rPr>
        <w:t>студенттік</w:t>
      </w:r>
      <w:proofErr w:type="spellEnd"/>
      <w:r w:rsidRPr="000D3459">
        <w:rPr>
          <w:sz w:val="24"/>
          <w:szCs w:val="24"/>
        </w:rPr>
        <w:t xml:space="preserve"> </w:t>
      </w:r>
      <w:proofErr w:type="spellStart"/>
      <w:r w:rsidRPr="000D3459">
        <w:rPr>
          <w:sz w:val="24"/>
          <w:szCs w:val="24"/>
        </w:rPr>
        <w:t>ғылыми</w:t>
      </w:r>
      <w:proofErr w:type="spellEnd"/>
      <w:r w:rsidRPr="000D3459">
        <w:rPr>
          <w:sz w:val="24"/>
          <w:szCs w:val="24"/>
        </w:rPr>
        <w:t xml:space="preserve"> </w:t>
      </w:r>
      <w:proofErr w:type="spellStart"/>
      <w:r w:rsidRPr="000D3459">
        <w:rPr>
          <w:sz w:val="24"/>
          <w:szCs w:val="24"/>
        </w:rPr>
        <w:t>үйірмелердің</w:t>
      </w:r>
      <w:proofErr w:type="spellEnd"/>
      <w:r w:rsidRPr="000D3459">
        <w:rPr>
          <w:sz w:val="24"/>
          <w:szCs w:val="24"/>
        </w:rPr>
        <w:t xml:space="preserve"> </w:t>
      </w:r>
      <w:proofErr w:type="spellStart"/>
      <w:r w:rsidRPr="000D3459">
        <w:rPr>
          <w:sz w:val="24"/>
          <w:szCs w:val="24"/>
        </w:rPr>
        <w:t>жұмысына</w:t>
      </w:r>
      <w:proofErr w:type="spellEnd"/>
      <w:r w:rsidRPr="000D3459">
        <w:rPr>
          <w:sz w:val="24"/>
          <w:szCs w:val="24"/>
        </w:rPr>
        <w:t xml:space="preserve"> 600-ге </w:t>
      </w:r>
      <w:proofErr w:type="spellStart"/>
      <w:r w:rsidRPr="000D3459">
        <w:rPr>
          <w:sz w:val="24"/>
          <w:szCs w:val="24"/>
        </w:rPr>
        <w:t>жуық</w:t>
      </w:r>
      <w:proofErr w:type="spellEnd"/>
      <w:r w:rsidRPr="000D3459">
        <w:rPr>
          <w:sz w:val="24"/>
          <w:szCs w:val="24"/>
        </w:rPr>
        <w:t xml:space="preserve"> студент </w:t>
      </w:r>
      <w:proofErr w:type="spellStart"/>
      <w:r w:rsidRPr="000D3459">
        <w:rPr>
          <w:sz w:val="24"/>
          <w:szCs w:val="24"/>
        </w:rPr>
        <w:t>қатысты</w:t>
      </w:r>
      <w:proofErr w:type="spellEnd"/>
      <w:r w:rsidRPr="000D3459">
        <w:rPr>
          <w:sz w:val="24"/>
          <w:szCs w:val="24"/>
        </w:rPr>
        <w:t xml:space="preserve">. </w:t>
      </w:r>
      <w:proofErr w:type="spellStart"/>
      <w:r w:rsidRPr="000D3459">
        <w:rPr>
          <w:sz w:val="24"/>
          <w:szCs w:val="24"/>
        </w:rPr>
        <w:t>Есепті</w:t>
      </w:r>
      <w:proofErr w:type="spellEnd"/>
      <w:r w:rsidRPr="000D3459">
        <w:rPr>
          <w:sz w:val="24"/>
          <w:szCs w:val="24"/>
        </w:rPr>
        <w:t xml:space="preserve"> </w:t>
      </w:r>
      <w:proofErr w:type="spellStart"/>
      <w:r w:rsidRPr="000D3459">
        <w:rPr>
          <w:sz w:val="24"/>
          <w:szCs w:val="24"/>
        </w:rPr>
        <w:t>кезеңде</w:t>
      </w:r>
      <w:proofErr w:type="spellEnd"/>
      <w:r w:rsidRPr="000D3459">
        <w:rPr>
          <w:sz w:val="24"/>
          <w:szCs w:val="24"/>
        </w:rPr>
        <w:t xml:space="preserve"> СҒЗЖ 29 </w:t>
      </w:r>
      <w:proofErr w:type="spellStart"/>
      <w:r w:rsidRPr="000D3459">
        <w:rPr>
          <w:sz w:val="24"/>
          <w:szCs w:val="24"/>
        </w:rPr>
        <w:t>студенттік</w:t>
      </w:r>
      <w:proofErr w:type="spellEnd"/>
      <w:r w:rsidRPr="000D3459">
        <w:rPr>
          <w:sz w:val="24"/>
          <w:szCs w:val="24"/>
        </w:rPr>
        <w:t xml:space="preserve"> </w:t>
      </w:r>
      <w:proofErr w:type="spellStart"/>
      <w:r w:rsidRPr="000D3459">
        <w:rPr>
          <w:sz w:val="24"/>
          <w:szCs w:val="24"/>
        </w:rPr>
        <w:t>ғылыми</w:t>
      </w:r>
      <w:proofErr w:type="spellEnd"/>
      <w:r w:rsidRPr="000D3459">
        <w:rPr>
          <w:sz w:val="24"/>
          <w:szCs w:val="24"/>
        </w:rPr>
        <w:t xml:space="preserve"> </w:t>
      </w:r>
      <w:proofErr w:type="spellStart"/>
      <w:r w:rsidRPr="000D3459">
        <w:rPr>
          <w:sz w:val="24"/>
          <w:szCs w:val="24"/>
        </w:rPr>
        <w:t>үйірмелерде</w:t>
      </w:r>
      <w:proofErr w:type="spellEnd"/>
      <w:r w:rsidRPr="000D3459">
        <w:rPr>
          <w:sz w:val="24"/>
          <w:szCs w:val="24"/>
        </w:rPr>
        <w:t xml:space="preserve"> </w:t>
      </w:r>
      <w:proofErr w:type="spellStart"/>
      <w:r w:rsidRPr="000D3459">
        <w:rPr>
          <w:sz w:val="24"/>
          <w:szCs w:val="24"/>
        </w:rPr>
        <w:t>өткізіледі</w:t>
      </w:r>
      <w:proofErr w:type="spellEnd"/>
      <w:r w:rsidRPr="000D3459">
        <w:rPr>
          <w:sz w:val="24"/>
          <w:szCs w:val="24"/>
        </w:rPr>
        <w:t xml:space="preserve">, </w:t>
      </w:r>
      <w:proofErr w:type="spellStart"/>
      <w:r w:rsidRPr="000D3459">
        <w:rPr>
          <w:sz w:val="24"/>
          <w:szCs w:val="24"/>
        </w:rPr>
        <w:t>оған</w:t>
      </w:r>
      <w:proofErr w:type="spellEnd"/>
      <w:r w:rsidRPr="000D3459">
        <w:rPr>
          <w:sz w:val="24"/>
          <w:szCs w:val="24"/>
        </w:rPr>
        <w:t xml:space="preserve"> 472 студент </w:t>
      </w:r>
      <w:proofErr w:type="spellStart"/>
      <w:r w:rsidRPr="000D3459">
        <w:rPr>
          <w:sz w:val="24"/>
          <w:szCs w:val="24"/>
        </w:rPr>
        <w:t>қатысады</w:t>
      </w:r>
      <w:proofErr w:type="spellEnd"/>
      <w:r w:rsidRPr="000D3459">
        <w:rPr>
          <w:sz w:val="24"/>
          <w:szCs w:val="24"/>
        </w:rPr>
        <w:t xml:space="preserve">, </w:t>
      </w:r>
      <w:proofErr w:type="spellStart"/>
      <w:r w:rsidRPr="000D3459">
        <w:rPr>
          <w:sz w:val="24"/>
          <w:szCs w:val="24"/>
        </w:rPr>
        <w:t>бұл</w:t>
      </w:r>
      <w:proofErr w:type="spellEnd"/>
      <w:r w:rsidRPr="000D3459">
        <w:rPr>
          <w:sz w:val="24"/>
          <w:szCs w:val="24"/>
        </w:rPr>
        <w:t xml:space="preserve"> 35 студентке </w:t>
      </w:r>
      <w:proofErr w:type="spellStart"/>
      <w:r w:rsidRPr="000D3459">
        <w:rPr>
          <w:sz w:val="24"/>
          <w:szCs w:val="24"/>
        </w:rPr>
        <w:t>төмен</w:t>
      </w:r>
      <w:proofErr w:type="spellEnd"/>
      <w:r w:rsidRPr="000D3459">
        <w:rPr>
          <w:sz w:val="24"/>
          <w:szCs w:val="24"/>
        </w:rPr>
        <w:t xml:space="preserve"> </w:t>
      </w:r>
      <w:proofErr w:type="spellStart"/>
      <w:r w:rsidRPr="000D3459">
        <w:rPr>
          <w:sz w:val="24"/>
          <w:szCs w:val="24"/>
        </w:rPr>
        <w:t>немесе</w:t>
      </w:r>
      <w:proofErr w:type="spellEnd"/>
      <w:r w:rsidRPr="000D3459">
        <w:rPr>
          <w:sz w:val="24"/>
          <w:szCs w:val="24"/>
        </w:rPr>
        <w:t xml:space="preserve"> </w:t>
      </w:r>
      <w:proofErr w:type="spellStart"/>
      <w:r w:rsidRPr="000D3459">
        <w:rPr>
          <w:sz w:val="24"/>
          <w:szCs w:val="24"/>
        </w:rPr>
        <w:t>алдыңғы</w:t>
      </w:r>
      <w:proofErr w:type="spellEnd"/>
      <w:r w:rsidRPr="000D3459">
        <w:rPr>
          <w:sz w:val="24"/>
          <w:szCs w:val="24"/>
        </w:rPr>
        <w:t xml:space="preserve"> 2022 </w:t>
      </w:r>
      <w:proofErr w:type="spellStart"/>
      <w:r w:rsidRPr="000D3459">
        <w:rPr>
          <w:sz w:val="24"/>
          <w:szCs w:val="24"/>
        </w:rPr>
        <w:t>жылдан</w:t>
      </w:r>
      <w:proofErr w:type="spellEnd"/>
      <w:r w:rsidRPr="000D3459">
        <w:rPr>
          <w:sz w:val="24"/>
          <w:szCs w:val="24"/>
        </w:rPr>
        <w:t xml:space="preserve"> 6,9% </w:t>
      </w:r>
      <w:proofErr w:type="spellStart"/>
      <w:r w:rsidRPr="000D3459">
        <w:rPr>
          <w:sz w:val="24"/>
          <w:szCs w:val="24"/>
        </w:rPr>
        <w:t>төмен</w:t>
      </w:r>
      <w:proofErr w:type="spellEnd"/>
      <w:r w:rsidRPr="000D3459">
        <w:rPr>
          <w:sz w:val="24"/>
          <w:szCs w:val="24"/>
        </w:rPr>
        <w:t xml:space="preserve">. 2023 </w:t>
      </w:r>
      <w:proofErr w:type="spellStart"/>
      <w:r w:rsidRPr="000D3459">
        <w:rPr>
          <w:sz w:val="24"/>
          <w:szCs w:val="24"/>
        </w:rPr>
        <w:t>жылы</w:t>
      </w:r>
      <w:proofErr w:type="spellEnd"/>
      <w:r w:rsidRPr="000D3459">
        <w:rPr>
          <w:sz w:val="24"/>
          <w:szCs w:val="24"/>
        </w:rPr>
        <w:t xml:space="preserve"> </w:t>
      </w:r>
      <w:proofErr w:type="spellStart"/>
      <w:r w:rsidRPr="000D3459">
        <w:rPr>
          <w:sz w:val="24"/>
          <w:szCs w:val="24"/>
        </w:rPr>
        <w:t>ғылыми</w:t>
      </w:r>
      <w:proofErr w:type="spellEnd"/>
      <w:r w:rsidRPr="000D3459">
        <w:rPr>
          <w:sz w:val="24"/>
          <w:szCs w:val="24"/>
        </w:rPr>
        <w:t xml:space="preserve"> </w:t>
      </w:r>
      <w:proofErr w:type="spellStart"/>
      <w:r w:rsidRPr="000D3459">
        <w:rPr>
          <w:sz w:val="24"/>
          <w:szCs w:val="24"/>
        </w:rPr>
        <w:t>үйірмелер</w:t>
      </w:r>
      <w:proofErr w:type="spellEnd"/>
      <w:r w:rsidRPr="000D3459">
        <w:rPr>
          <w:sz w:val="24"/>
          <w:szCs w:val="24"/>
        </w:rPr>
        <w:t xml:space="preserve"> саны 2022 </w:t>
      </w:r>
      <w:proofErr w:type="spellStart"/>
      <w:r w:rsidRPr="000D3459">
        <w:rPr>
          <w:sz w:val="24"/>
          <w:szCs w:val="24"/>
        </w:rPr>
        <w:t>жылмен</w:t>
      </w:r>
      <w:proofErr w:type="spellEnd"/>
      <w:r w:rsidRPr="000D3459">
        <w:rPr>
          <w:sz w:val="24"/>
          <w:szCs w:val="24"/>
        </w:rPr>
        <w:t xml:space="preserve"> </w:t>
      </w:r>
      <w:proofErr w:type="spellStart"/>
      <w:r w:rsidRPr="000D3459">
        <w:rPr>
          <w:sz w:val="24"/>
          <w:szCs w:val="24"/>
        </w:rPr>
        <w:t>салыстырғанда</w:t>
      </w:r>
      <w:proofErr w:type="spellEnd"/>
      <w:r w:rsidRPr="000D3459">
        <w:rPr>
          <w:sz w:val="24"/>
          <w:szCs w:val="24"/>
        </w:rPr>
        <w:t xml:space="preserve"> 1 </w:t>
      </w:r>
      <w:proofErr w:type="spellStart"/>
      <w:r w:rsidRPr="000D3459">
        <w:rPr>
          <w:sz w:val="24"/>
          <w:szCs w:val="24"/>
        </w:rPr>
        <w:t>бірлікке</w:t>
      </w:r>
      <w:proofErr w:type="spellEnd"/>
      <w:r w:rsidRPr="000D3459">
        <w:rPr>
          <w:sz w:val="24"/>
          <w:szCs w:val="24"/>
        </w:rPr>
        <w:t xml:space="preserve"> </w:t>
      </w:r>
      <w:proofErr w:type="spellStart"/>
      <w:r w:rsidRPr="000D3459">
        <w:rPr>
          <w:sz w:val="24"/>
          <w:szCs w:val="24"/>
        </w:rPr>
        <w:t>өсті</w:t>
      </w:r>
      <w:proofErr w:type="spellEnd"/>
      <w:r w:rsidRPr="000D3459">
        <w:rPr>
          <w:sz w:val="24"/>
          <w:szCs w:val="24"/>
        </w:rPr>
        <w:t xml:space="preserve">. </w:t>
      </w:r>
      <w:proofErr w:type="spellStart"/>
      <w:r w:rsidRPr="000D3459">
        <w:rPr>
          <w:sz w:val="24"/>
          <w:szCs w:val="24"/>
        </w:rPr>
        <w:t>Студенттердің</w:t>
      </w:r>
      <w:proofErr w:type="spellEnd"/>
      <w:r w:rsidRPr="000D3459">
        <w:rPr>
          <w:sz w:val="24"/>
          <w:szCs w:val="24"/>
        </w:rPr>
        <w:t xml:space="preserve"> </w:t>
      </w:r>
      <w:proofErr w:type="spellStart"/>
      <w:r w:rsidRPr="000D3459">
        <w:rPr>
          <w:sz w:val="24"/>
          <w:szCs w:val="24"/>
        </w:rPr>
        <w:t>проблемалық</w:t>
      </w:r>
      <w:proofErr w:type="spellEnd"/>
      <w:r w:rsidRPr="000D3459">
        <w:rPr>
          <w:sz w:val="24"/>
          <w:szCs w:val="24"/>
        </w:rPr>
        <w:t xml:space="preserve"> </w:t>
      </w:r>
      <w:proofErr w:type="spellStart"/>
      <w:r w:rsidRPr="000D3459">
        <w:rPr>
          <w:sz w:val="24"/>
          <w:szCs w:val="24"/>
        </w:rPr>
        <w:t>топтарымен</w:t>
      </w:r>
      <w:proofErr w:type="spellEnd"/>
      <w:r w:rsidRPr="000D3459">
        <w:rPr>
          <w:sz w:val="24"/>
          <w:szCs w:val="24"/>
        </w:rPr>
        <w:t xml:space="preserve"> </w:t>
      </w:r>
      <w:proofErr w:type="spellStart"/>
      <w:r w:rsidRPr="000D3459">
        <w:rPr>
          <w:sz w:val="24"/>
          <w:szCs w:val="24"/>
        </w:rPr>
        <w:t>жұмыс</w:t>
      </w:r>
      <w:proofErr w:type="spellEnd"/>
      <w:r w:rsidRPr="000D3459">
        <w:rPr>
          <w:sz w:val="24"/>
          <w:szCs w:val="24"/>
        </w:rPr>
        <w:t xml:space="preserve"> </w:t>
      </w:r>
      <w:proofErr w:type="spellStart"/>
      <w:r w:rsidRPr="000D3459">
        <w:rPr>
          <w:sz w:val="24"/>
          <w:szCs w:val="24"/>
        </w:rPr>
        <w:t>жүргізетін</w:t>
      </w:r>
      <w:proofErr w:type="spellEnd"/>
      <w:r w:rsidRPr="000D3459">
        <w:rPr>
          <w:sz w:val="24"/>
          <w:szCs w:val="24"/>
        </w:rPr>
        <w:t xml:space="preserve"> </w:t>
      </w:r>
      <w:proofErr w:type="spellStart"/>
      <w:r w:rsidRPr="000D3459">
        <w:rPr>
          <w:sz w:val="24"/>
          <w:szCs w:val="24"/>
        </w:rPr>
        <w:t>шағын</w:t>
      </w:r>
      <w:proofErr w:type="spellEnd"/>
      <w:r w:rsidRPr="000D3459">
        <w:rPr>
          <w:sz w:val="24"/>
          <w:szCs w:val="24"/>
        </w:rPr>
        <w:t xml:space="preserve"> </w:t>
      </w:r>
      <w:proofErr w:type="spellStart"/>
      <w:r w:rsidRPr="000D3459">
        <w:rPr>
          <w:sz w:val="24"/>
          <w:szCs w:val="24"/>
        </w:rPr>
        <w:t>үйірмелер</w:t>
      </w:r>
      <w:proofErr w:type="spellEnd"/>
      <w:r w:rsidRPr="000D3459">
        <w:rPr>
          <w:sz w:val="24"/>
          <w:szCs w:val="24"/>
        </w:rPr>
        <w:t xml:space="preserve"> бар. </w:t>
      </w:r>
    </w:p>
    <w:p w14:paraId="4C4E32AF" w14:textId="77777777" w:rsidR="000D3459" w:rsidRPr="000D3459" w:rsidRDefault="000D3459" w:rsidP="000D3459">
      <w:pPr>
        <w:ind w:firstLine="567"/>
        <w:rPr>
          <w:sz w:val="24"/>
          <w:szCs w:val="24"/>
        </w:rPr>
      </w:pPr>
      <w:r w:rsidRPr="000D3459">
        <w:rPr>
          <w:sz w:val="24"/>
          <w:szCs w:val="24"/>
        </w:rPr>
        <w:t>ЖОО-</w:t>
      </w:r>
      <w:proofErr w:type="spellStart"/>
      <w:r w:rsidRPr="000D3459">
        <w:rPr>
          <w:sz w:val="24"/>
          <w:szCs w:val="24"/>
        </w:rPr>
        <w:t>ның</w:t>
      </w:r>
      <w:proofErr w:type="spellEnd"/>
      <w:r w:rsidRPr="000D3459">
        <w:rPr>
          <w:sz w:val="24"/>
          <w:szCs w:val="24"/>
        </w:rPr>
        <w:t xml:space="preserve"> </w:t>
      </w:r>
      <w:proofErr w:type="spellStart"/>
      <w:r w:rsidRPr="000D3459">
        <w:rPr>
          <w:sz w:val="24"/>
          <w:szCs w:val="24"/>
        </w:rPr>
        <w:t>ғылыми</w:t>
      </w:r>
      <w:proofErr w:type="spellEnd"/>
      <w:r w:rsidRPr="000D3459">
        <w:rPr>
          <w:sz w:val="24"/>
          <w:szCs w:val="24"/>
        </w:rPr>
        <w:t xml:space="preserve"> </w:t>
      </w:r>
      <w:proofErr w:type="spellStart"/>
      <w:r w:rsidRPr="000D3459">
        <w:rPr>
          <w:sz w:val="24"/>
          <w:szCs w:val="24"/>
        </w:rPr>
        <w:t>қызметінде</w:t>
      </w:r>
      <w:proofErr w:type="spellEnd"/>
      <w:r w:rsidRPr="000D3459">
        <w:rPr>
          <w:sz w:val="24"/>
          <w:szCs w:val="24"/>
        </w:rPr>
        <w:t xml:space="preserve"> </w:t>
      </w:r>
      <w:proofErr w:type="spellStart"/>
      <w:r w:rsidRPr="000D3459">
        <w:rPr>
          <w:sz w:val="24"/>
          <w:szCs w:val="24"/>
        </w:rPr>
        <w:t>білім</w:t>
      </w:r>
      <w:proofErr w:type="spellEnd"/>
      <w:r w:rsidRPr="000D3459">
        <w:rPr>
          <w:sz w:val="24"/>
          <w:szCs w:val="24"/>
        </w:rPr>
        <w:t xml:space="preserve"> </w:t>
      </w:r>
      <w:proofErr w:type="spellStart"/>
      <w:r w:rsidRPr="000D3459">
        <w:rPr>
          <w:sz w:val="24"/>
          <w:szCs w:val="24"/>
        </w:rPr>
        <w:t>алушылардың</w:t>
      </w:r>
      <w:proofErr w:type="spellEnd"/>
      <w:r w:rsidRPr="000D3459">
        <w:rPr>
          <w:sz w:val="24"/>
          <w:szCs w:val="24"/>
        </w:rPr>
        <w:t xml:space="preserve"> </w:t>
      </w:r>
      <w:proofErr w:type="spellStart"/>
      <w:r w:rsidRPr="000D3459">
        <w:rPr>
          <w:sz w:val="24"/>
          <w:szCs w:val="24"/>
        </w:rPr>
        <w:t>белсенділігін</w:t>
      </w:r>
      <w:proofErr w:type="spellEnd"/>
      <w:r w:rsidRPr="000D3459">
        <w:rPr>
          <w:sz w:val="24"/>
          <w:szCs w:val="24"/>
        </w:rPr>
        <w:t xml:space="preserve"> </w:t>
      </w:r>
      <w:proofErr w:type="spellStart"/>
      <w:r w:rsidRPr="000D3459">
        <w:rPr>
          <w:sz w:val="24"/>
          <w:szCs w:val="24"/>
        </w:rPr>
        <w:t>арттыру</w:t>
      </w:r>
      <w:proofErr w:type="spellEnd"/>
      <w:r w:rsidRPr="000D3459">
        <w:rPr>
          <w:sz w:val="24"/>
          <w:szCs w:val="24"/>
        </w:rPr>
        <w:t xml:space="preserve"> </w:t>
      </w:r>
      <w:proofErr w:type="spellStart"/>
      <w:r w:rsidRPr="000D3459">
        <w:rPr>
          <w:sz w:val="24"/>
          <w:szCs w:val="24"/>
        </w:rPr>
        <w:t>бойынша</w:t>
      </w:r>
      <w:proofErr w:type="spellEnd"/>
      <w:r w:rsidRPr="000D3459">
        <w:rPr>
          <w:sz w:val="24"/>
          <w:szCs w:val="24"/>
        </w:rPr>
        <w:t xml:space="preserve"> </w:t>
      </w:r>
      <w:proofErr w:type="spellStart"/>
      <w:r w:rsidRPr="000D3459">
        <w:rPr>
          <w:sz w:val="24"/>
          <w:szCs w:val="24"/>
        </w:rPr>
        <w:t>ұсыныстар</w:t>
      </w:r>
      <w:proofErr w:type="spellEnd"/>
      <w:r w:rsidRPr="000D3459">
        <w:rPr>
          <w:sz w:val="24"/>
          <w:szCs w:val="24"/>
        </w:rPr>
        <w:t xml:space="preserve">: </w:t>
      </w:r>
      <w:proofErr w:type="spellStart"/>
      <w:r w:rsidRPr="000D3459">
        <w:rPr>
          <w:sz w:val="24"/>
          <w:szCs w:val="24"/>
        </w:rPr>
        <w:t>жастар</w:t>
      </w:r>
      <w:proofErr w:type="spellEnd"/>
      <w:r w:rsidRPr="000D3459">
        <w:rPr>
          <w:sz w:val="24"/>
          <w:szCs w:val="24"/>
        </w:rPr>
        <w:t xml:space="preserve">, </w:t>
      </w:r>
      <w:proofErr w:type="spellStart"/>
      <w:r w:rsidRPr="000D3459">
        <w:rPr>
          <w:sz w:val="24"/>
          <w:szCs w:val="24"/>
        </w:rPr>
        <w:t>Студенттік</w:t>
      </w:r>
      <w:proofErr w:type="spellEnd"/>
      <w:r w:rsidRPr="000D3459">
        <w:rPr>
          <w:sz w:val="24"/>
          <w:szCs w:val="24"/>
        </w:rPr>
        <w:t xml:space="preserve"> </w:t>
      </w:r>
      <w:proofErr w:type="spellStart"/>
      <w:r w:rsidRPr="000D3459">
        <w:rPr>
          <w:sz w:val="24"/>
          <w:szCs w:val="24"/>
        </w:rPr>
        <w:t>ғылымды</w:t>
      </w:r>
      <w:proofErr w:type="spellEnd"/>
      <w:r w:rsidRPr="000D3459">
        <w:rPr>
          <w:sz w:val="24"/>
          <w:szCs w:val="24"/>
        </w:rPr>
        <w:t xml:space="preserve"> </w:t>
      </w:r>
      <w:proofErr w:type="spellStart"/>
      <w:r w:rsidRPr="000D3459">
        <w:rPr>
          <w:sz w:val="24"/>
          <w:szCs w:val="24"/>
        </w:rPr>
        <w:t>дамыту</w:t>
      </w:r>
      <w:proofErr w:type="spellEnd"/>
      <w:r w:rsidRPr="000D3459">
        <w:rPr>
          <w:sz w:val="24"/>
          <w:szCs w:val="24"/>
        </w:rPr>
        <w:t xml:space="preserve"> </w:t>
      </w:r>
      <w:proofErr w:type="spellStart"/>
      <w:r w:rsidRPr="000D3459">
        <w:rPr>
          <w:sz w:val="24"/>
          <w:szCs w:val="24"/>
        </w:rPr>
        <w:t>және</w:t>
      </w:r>
      <w:proofErr w:type="spellEnd"/>
      <w:r w:rsidRPr="000D3459">
        <w:rPr>
          <w:sz w:val="24"/>
          <w:szCs w:val="24"/>
        </w:rPr>
        <w:t xml:space="preserve"> </w:t>
      </w:r>
      <w:proofErr w:type="spellStart"/>
      <w:r w:rsidRPr="000D3459">
        <w:rPr>
          <w:sz w:val="24"/>
          <w:szCs w:val="24"/>
        </w:rPr>
        <w:t>дәріптеу</w:t>
      </w:r>
      <w:proofErr w:type="spellEnd"/>
      <w:r w:rsidRPr="000D3459">
        <w:rPr>
          <w:sz w:val="24"/>
          <w:szCs w:val="24"/>
        </w:rPr>
        <w:t xml:space="preserve"> </w:t>
      </w:r>
      <w:proofErr w:type="spellStart"/>
      <w:r w:rsidRPr="000D3459">
        <w:rPr>
          <w:sz w:val="24"/>
          <w:szCs w:val="24"/>
        </w:rPr>
        <w:t>мақсатында</w:t>
      </w:r>
      <w:proofErr w:type="spellEnd"/>
      <w:r w:rsidRPr="000D3459">
        <w:rPr>
          <w:sz w:val="24"/>
          <w:szCs w:val="24"/>
        </w:rPr>
        <w:t xml:space="preserve"> </w:t>
      </w:r>
      <w:proofErr w:type="spellStart"/>
      <w:r w:rsidRPr="000D3459">
        <w:rPr>
          <w:sz w:val="24"/>
          <w:szCs w:val="24"/>
        </w:rPr>
        <w:t>кафедраларды</w:t>
      </w:r>
      <w:proofErr w:type="spellEnd"/>
      <w:r w:rsidRPr="000D3459">
        <w:rPr>
          <w:sz w:val="24"/>
          <w:szCs w:val="24"/>
        </w:rPr>
        <w:t xml:space="preserve">, </w:t>
      </w:r>
      <w:proofErr w:type="spellStart"/>
      <w:r w:rsidRPr="000D3459">
        <w:rPr>
          <w:sz w:val="24"/>
          <w:szCs w:val="24"/>
        </w:rPr>
        <w:t>факультеттерді</w:t>
      </w:r>
      <w:proofErr w:type="spellEnd"/>
      <w:r w:rsidRPr="000D3459">
        <w:rPr>
          <w:sz w:val="24"/>
          <w:szCs w:val="24"/>
        </w:rPr>
        <w:t xml:space="preserve">, </w:t>
      </w:r>
      <w:proofErr w:type="spellStart"/>
      <w:r w:rsidRPr="000D3459">
        <w:rPr>
          <w:sz w:val="24"/>
          <w:szCs w:val="24"/>
        </w:rPr>
        <w:t>институтты</w:t>
      </w:r>
      <w:proofErr w:type="spellEnd"/>
      <w:r w:rsidRPr="000D3459">
        <w:rPr>
          <w:sz w:val="24"/>
          <w:szCs w:val="24"/>
        </w:rPr>
        <w:t xml:space="preserve"> </w:t>
      </w:r>
      <w:proofErr w:type="spellStart"/>
      <w:r w:rsidRPr="000D3459">
        <w:rPr>
          <w:sz w:val="24"/>
          <w:szCs w:val="24"/>
        </w:rPr>
        <w:t>білім</w:t>
      </w:r>
      <w:proofErr w:type="spellEnd"/>
      <w:r w:rsidRPr="000D3459">
        <w:rPr>
          <w:sz w:val="24"/>
          <w:szCs w:val="24"/>
        </w:rPr>
        <w:t xml:space="preserve"> </w:t>
      </w:r>
      <w:proofErr w:type="spellStart"/>
      <w:r w:rsidRPr="000D3459">
        <w:rPr>
          <w:sz w:val="24"/>
          <w:szCs w:val="24"/>
        </w:rPr>
        <w:t>алушылардың</w:t>
      </w:r>
      <w:proofErr w:type="spellEnd"/>
      <w:r w:rsidRPr="000D3459">
        <w:rPr>
          <w:sz w:val="24"/>
          <w:szCs w:val="24"/>
        </w:rPr>
        <w:t xml:space="preserve"> </w:t>
      </w:r>
      <w:proofErr w:type="spellStart"/>
      <w:r w:rsidRPr="000D3459">
        <w:rPr>
          <w:sz w:val="24"/>
          <w:szCs w:val="24"/>
        </w:rPr>
        <w:t>қатысуымен</w:t>
      </w:r>
      <w:proofErr w:type="spellEnd"/>
      <w:r w:rsidRPr="000D3459">
        <w:rPr>
          <w:sz w:val="24"/>
          <w:szCs w:val="24"/>
        </w:rPr>
        <w:t xml:space="preserve"> </w:t>
      </w:r>
      <w:proofErr w:type="spellStart"/>
      <w:r w:rsidRPr="000D3459">
        <w:rPr>
          <w:sz w:val="24"/>
          <w:szCs w:val="24"/>
        </w:rPr>
        <w:t>зерттеулер</w:t>
      </w:r>
      <w:proofErr w:type="spellEnd"/>
      <w:r w:rsidRPr="000D3459">
        <w:rPr>
          <w:sz w:val="24"/>
          <w:szCs w:val="24"/>
        </w:rPr>
        <w:t xml:space="preserve">, </w:t>
      </w:r>
      <w:proofErr w:type="spellStart"/>
      <w:r w:rsidRPr="000D3459">
        <w:rPr>
          <w:sz w:val="24"/>
          <w:szCs w:val="24"/>
        </w:rPr>
        <w:t>эксперименттер</w:t>
      </w:r>
      <w:proofErr w:type="spellEnd"/>
      <w:r w:rsidRPr="000D3459">
        <w:rPr>
          <w:sz w:val="24"/>
          <w:szCs w:val="24"/>
        </w:rPr>
        <w:t xml:space="preserve"> </w:t>
      </w:r>
      <w:proofErr w:type="spellStart"/>
      <w:r w:rsidRPr="000D3459">
        <w:rPr>
          <w:sz w:val="24"/>
          <w:szCs w:val="24"/>
        </w:rPr>
        <w:t>жүргізу</w:t>
      </w:r>
      <w:proofErr w:type="spellEnd"/>
      <w:r w:rsidRPr="000D3459">
        <w:rPr>
          <w:sz w:val="24"/>
          <w:szCs w:val="24"/>
        </w:rPr>
        <w:t xml:space="preserve"> </w:t>
      </w:r>
      <w:proofErr w:type="spellStart"/>
      <w:r w:rsidRPr="000D3459">
        <w:rPr>
          <w:sz w:val="24"/>
          <w:szCs w:val="24"/>
        </w:rPr>
        <w:t>үшін</w:t>
      </w:r>
      <w:proofErr w:type="spellEnd"/>
      <w:r w:rsidRPr="000D3459">
        <w:rPr>
          <w:sz w:val="24"/>
          <w:szCs w:val="24"/>
        </w:rPr>
        <w:t xml:space="preserve"> </w:t>
      </w:r>
      <w:proofErr w:type="spellStart"/>
      <w:r w:rsidRPr="000D3459">
        <w:rPr>
          <w:sz w:val="24"/>
          <w:szCs w:val="24"/>
        </w:rPr>
        <w:t>қажетті</w:t>
      </w:r>
      <w:proofErr w:type="spellEnd"/>
      <w:r w:rsidRPr="000D3459">
        <w:rPr>
          <w:sz w:val="24"/>
          <w:szCs w:val="24"/>
        </w:rPr>
        <w:t xml:space="preserve"> </w:t>
      </w:r>
      <w:proofErr w:type="spellStart"/>
      <w:r w:rsidRPr="000D3459">
        <w:rPr>
          <w:sz w:val="24"/>
          <w:szCs w:val="24"/>
        </w:rPr>
        <w:t>зертханалық</w:t>
      </w:r>
      <w:proofErr w:type="spellEnd"/>
      <w:r w:rsidRPr="000D3459">
        <w:rPr>
          <w:sz w:val="24"/>
          <w:szCs w:val="24"/>
        </w:rPr>
        <w:t xml:space="preserve"> </w:t>
      </w:r>
      <w:proofErr w:type="spellStart"/>
      <w:r w:rsidRPr="000D3459">
        <w:rPr>
          <w:sz w:val="24"/>
          <w:szCs w:val="24"/>
        </w:rPr>
        <w:t>жабдықтармен</w:t>
      </w:r>
      <w:proofErr w:type="spellEnd"/>
      <w:r w:rsidRPr="000D3459">
        <w:rPr>
          <w:sz w:val="24"/>
          <w:szCs w:val="24"/>
        </w:rPr>
        <w:t xml:space="preserve"> </w:t>
      </w:r>
      <w:proofErr w:type="spellStart"/>
      <w:r w:rsidRPr="000D3459">
        <w:rPr>
          <w:sz w:val="24"/>
          <w:szCs w:val="24"/>
        </w:rPr>
        <w:t>жарақтандыру</w:t>
      </w:r>
      <w:proofErr w:type="spellEnd"/>
      <w:r w:rsidRPr="000D3459">
        <w:rPr>
          <w:sz w:val="24"/>
          <w:szCs w:val="24"/>
        </w:rPr>
        <w:t xml:space="preserve">. </w:t>
      </w:r>
      <w:proofErr w:type="spellStart"/>
      <w:r w:rsidRPr="000D3459">
        <w:rPr>
          <w:sz w:val="24"/>
          <w:szCs w:val="24"/>
        </w:rPr>
        <w:t>Бұл</w:t>
      </w:r>
      <w:proofErr w:type="spellEnd"/>
      <w:r w:rsidRPr="000D3459">
        <w:rPr>
          <w:sz w:val="24"/>
          <w:szCs w:val="24"/>
        </w:rPr>
        <w:t xml:space="preserve"> </w:t>
      </w:r>
      <w:proofErr w:type="spellStart"/>
      <w:r w:rsidRPr="000D3459">
        <w:rPr>
          <w:sz w:val="24"/>
          <w:szCs w:val="24"/>
        </w:rPr>
        <w:t>студенттерге</w:t>
      </w:r>
      <w:proofErr w:type="spellEnd"/>
      <w:r w:rsidRPr="000D3459">
        <w:rPr>
          <w:sz w:val="24"/>
          <w:szCs w:val="24"/>
        </w:rPr>
        <w:t xml:space="preserve"> </w:t>
      </w:r>
      <w:proofErr w:type="spellStart"/>
      <w:r w:rsidRPr="000D3459">
        <w:rPr>
          <w:sz w:val="24"/>
          <w:szCs w:val="24"/>
        </w:rPr>
        <w:t>ғылыми</w:t>
      </w:r>
      <w:proofErr w:type="spellEnd"/>
      <w:r w:rsidRPr="000D3459">
        <w:rPr>
          <w:sz w:val="24"/>
          <w:szCs w:val="24"/>
        </w:rPr>
        <w:t xml:space="preserve"> </w:t>
      </w:r>
      <w:proofErr w:type="spellStart"/>
      <w:r w:rsidRPr="000D3459">
        <w:rPr>
          <w:sz w:val="24"/>
          <w:szCs w:val="24"/>
        </w:rPr>
        <w:t>және</w:t>
      </w:r>
      <w:proofErr w:type="spellEnd"/>
      <w:r w:rsidRPr="000D3459">
        <w:rPr>
          <w:sz w:val="24"/>
          <w:szCs w:val="24"/>
        </w:rPr>
        <w:t xml:space="preserve"> </w:t>
      </w:r>
      <w:proofErr w:type="spellStart"/>
      <w:r w:rsidRPr="000D3459">
        <w:rPr>
          <w:sz w:val="24"/>
          <w:szCs w:val="24"/>
        </w:rPr>
        <w:t>шығармашылық</w:t>
      </w:r>
      <w:proofErr w:type="spellEnd"/>
      <w:r w:rsidRPr="000D3459">
        <w:rPr>
          <w:sz w:val="24"/>
          <w:szCs w:val="24"/>
        </w:rPr>
        <w:t xml:space="preserve"> </w:t>
      </w:r>
      <w:proofErr w:type="spellStart"/>
      <w:r w:rsidRPr="000D3459">
        <w:rPr>
          <w:sz w:val="24"/>
          <w:szCs w:val="24"/>
        </w:rPr>
        <w:t>жобаларға</w:t>
      </w:r>
      <w:proofErr w:type="spellEnd"/>
      <w:r w:rsidRPr="000D3459">
        <w:rPr>
          <w:sz w:val="24"/>
          <w:szCs w:val="24"/>
        </w:rPr>
        <w:t xml:space="preserve"> </w:t>
      </w:r>
      <w:proofErr w:type="spellStart"/>
      <w:r w:rsidRPr="000D3459">
        <w:rPr>
          <w:sz w:val="24"/>
          <w:szCs w:val="24"/>
        </w:rPr>
        <w:t>белсенді</w:t>
      </w:r>
      <w:proofErr w:type="spellEnd"/>
      <w:r w:rsidRPr="000D3459">
        <w:rPr>
          <w:sz w:val="24"/>
          <w:szCs w:val="24"/>
        </w:rPr>
        <w:t xml:space="preserve"> </w:t>
      </w:r>
      <w:proofErr w:type="spellStart"/>
      <w:r w:rsidRPr="000D3459">
        <w:rPr>
          <w:sz w:val="24"/>
          <w:szCs w:val="24"/>
        </w:rPr>
        <w:t>қатысуды</w:t>
      </w:r>
      <w:proofErr w:type="spellEnd"/>
      <w:r w:rsidRPr="000D3459">
        <w:rPr>
          <w:sz w:val="24"/>
          <w:szCs w:val="24"/>
        </w:rPr>
        <w:t xml:space="preserve"> </w:t>
      </w:r>
      <w:proofErr w:type="spellStart"/>
      <w:r w:rsidRPr="000D3459">
        <w:rPr>
          <w:sz w:val="24"/>
          <w:szCs w:val="24"/>
        </w:rPr>
        <w:t>жалғастыруға</w:t>
      </w:r>
      <w:proofErr w:type="spellEnd"/>
      <w:r w:rsidRPr="000D3459">
        <w:rPr>
          <w:sz w:val="24"/>
          <w:szCs w:val="24"/>
        </w:rPr>
        <w:t xml:space="preserve"> </w:t>
      </w:r>
      <w:proofErr w:type="spellStart"/>
      <w:r w:rsidRPr="000D3459">
        <w:rPr>
          <w:sz w:val="24"/>
          <w:szCs w:val="24"/>
        </w:rPr>
        <w:t>көмектеседі</w:t>
      </w:r>
      <w:proofErr w:type="spellEnd"/>
      <w:r w:rsidRPr="000D3459">
        <w:rPr>
          <w:sz w:val="24"/>
          <w:szCs w:val="24"/>
        </w:rPr>
        <w:t xml:space="preserve">, </w:t>
      </w:r>
      <w:proofErr w:type="spellStart"/>
      <w:r w:rsidRPr="000D3459">
        <w:rPr>
          <w:sz w:val="24"/>
          <w:szCs w:val="24"/>
        </w:rPr>
        <w:t>сонымен</w:t>
      </w:r>
      <w:proofErr w:type="spellEnd"/>
      <w:r w:rsidRPr="000D3459">
        <w:rPr>
          <w:sz w:val="24"/>
          <w:szCs w:val="24"/>
        </w:rPr>
        <w:t xml:space="preserve"> </w:t>
      </w:r>
      <w:proofErr w:type="spellStart"/>
      <w:r w:rsidRPr="000D3459">
        <w:rPr>
          <w:sz w:val="24"/>
          <w:szCs w:val="24"/>
        </w:rPr>
        <w:t>қатар</w:t>
      </w:r>
      <w:proofErr w:type="spellEnd"/>
      <w:r w:rsidRPr="000D3459">
        <w:rPr>
          <w:sz w:val="24"/>
          <w:szCs w:val="24"/>
        </w:rPr>
        <w:t xml:space="preserve"> </w:t>
      </w:r>
      <w:proofErr w:type="spellStart"/>
      <w:r w:rsidRPr="000D3459">
        <w:rPr>
          <w:sz w:val="24"/>
          <w:szCs w:val="24"/>
        </w:rPr>
        <w:t>оларға</w:t>
      </w:r>
      <w:proofErr w:type="spellEnd"/>
      <w:r w:rsidRPr="000D3459">
        <w:rPr>
          <w:sz w:val="24"/>
          <w:szCs w:val="24"/>
        </w:rPr>
        <w:t xml:space="preserve"> </w:t>
      </w:r>
      <w:proofErr w:type="spellStart"/>
      <w:r w:rsidRPr="000D3459">
        <w:rPr>
          <w:sz w:val="24"/>
          <w:szCs w:val="24"/>
        </w:rPr>
        <w:t>практикалық</w:t>
      </w:r>
      <w:proofErr w:type="spellEnd"/>
      <w:r w:rsidRPr="000D3459">
        <w:rPr>
          <w:sz w:val="24"/>
          <w:szCs w:val="24"/>
        </w:rPr>
        <w:t xml:space="preserve"> </w:t>
      </w:r>
      <w:proofErr w:type="spellStart"/>
      <w:r w:rsidRPr="000D3459">
        <w:rPr>
          <w:sz w:val="24"/>
          <w:szCs w:val="24"/>
        </w:rPr>
        <w:t>тәжірибе</w:t>
      </w:r>
      <w:proofErr w:type="spellEnd"/>
      <w:r w:rsidRPr="000D3459">
        <w:rPr>
          <w:sz w:val="24"/>
          <w:szCs w:val="24"/>
        </w:rPr>
        <w:t xml:space="preserve"> </w:t>
      </w:r>
      <w:proofErr w:type="spellStart"/>
      <w:r w:rsidRPr="000D3459">
        <w:rPr>
          <w:sz w:val="24"/>
          <w:szCs w:val="24"/>
        </w:rPr>
        <w:t>алуға</w:t>
      </w:r>
      <w:proofErr w:type="spellEnd"/>
      <w:r w:rsidRPr="000D3459">
        <w:rPr>
          <w:sz w:val="24"/>
          <w:szCs w:val="24"/>
        </w:rPr>
        <w:t xml:space="preserve"> </w:t>
      </w:r>
      <w:proofErr w:type="spellStart"/>
      <w:r w:rsidRPr="000D3459">
        <w:rPr>
          <w:sz w:val="24"/>
          <w:szCs w:val="24"/>
        </w:rPr>
        <w:t>және</w:t>
      </w:r>
      <w:proofErr w:type="spellEnd"/>
      <w:r w:rsidRPr="000D3459">
        <w:rPr>
          <w:sz w:val="24"/>
          <w:szCs w:val="24"/>
        </w:rPr>
        <w:t xml:space="preserve"> </w:t>
      </w:r>
      <w:proofErr w:type="spellStart"/>
      <w:r w:rsidRPr="000D3459">
        <w:rPr>
          <w:sz w:val="24"/>
          <w:szCs w:val="24"/>
        </w:rPr>
        <w:t>дағдыларын</w:t>
      </w:r>
      <w:proofErr w:type="spellEnd"/>
      <w:r w:rsidRPr="000D3459">
        <w:rPr>
          <w:sz w:val="24"/>
          <w:szCs w:val="24"/>
        </w:rPr>
        <w:t xml:space="preserve"> </w:t>
      </w:r>
      <w:proofErr w:type="spellStart"/>
      <w:r w:rsidRPr="000D3459">
        <w:rPr>
          <w:sz w:val="24"/>
          <w:szCs w:val="24"/>
        </w:rPr>
        <w:t>дамытуға</w:t>
      </w:r>
      <w:proofErr w:type="spellEnd"/>
      <w:r w:rsidRPr="000D3459">
        <w:rPr>
          <w:sz w:val="24"/>
          <w:szCs w:val="24"/>
        </w:rPr>
        <w:t xml:space="preserve"> </w:t>
      </w:r>
      <w:proofErr w:type="spellStart"/>
      <w:r w:rsidRPr="000D3459">
        <w:rPr>
          <w:sz w:val="24"/>
          <w:szCs w:val="24"/>
        </w:rPr>
        <w:t>мүмкіндік</w:t>
      </w:r>
      <w:proofErr w:type="spellEnd"/>
      <w:r w:rsidRPr="000D3459">
        <w:rPr>
          <w:sz w:val="24"/>
          <w:szCs w:val="24"/>
        </w:rPr>
        <w:t xml:space="preserve"> </w:t>
      </w:r>
      <w:proofErr w:type="spellStart"/>
      <w:r w:rsidRPr="000D3459">
        <w:rPr>
          <w:sz w:val="24"/>
          <w:szCs w:val="24"/>
        </w:rPr>
        <w:t>береді</w:t>
      </w:r>
      <w:proofErr w:type="spellEnd"/>
      <w:r w:rsidRPr="000D3459">
        <w:rPr>
          <w:sz w:val="24"/>
          <w:szCs w:val="24"/>
        </w:rPr>
        <w:t>.</w:t>
      </w:r>
    </w:p>
    <w:p w14:paraId="0298E6E4" w14:textId="4E37F948" w:rsidR="000D3459" w:rsidRDefault="000D3459" w:rsidP="000D3459">
      <w:pPr>
        <w:ind w:firstLine="567"/>
        <w:rPr>
          <w:sz w:val="24"/>
          <w:szCs w:val="24"/>
        </w:rPr>
      </w:pPr>
      <w:r w:rsidRPr="000D3459">
        <w:rPr>
          <w:sz w:val="24"/>
          <w:szCs w:val="24"/>
        </w:rPr>
        <w:tab/>
        <w:t xml:space="preserve">2023 </w:t>
      </w:r>
      <w:proofErr w:type="spellStart"/>
      <w:r w:rsidRPr="000D3459">
        <w:rPr>
          <w:sz w:val="24"/>
          <w:szCs w:val="24"/>
        </w:rPr>
        <w:t>жылы</w:t>
      </w:r>
      <w:proofErr w:type="spellEnd"/>
      <w:r w:rsidRPr="000D3459">
        <w:rPr>
          <w:sz w:val="24"/>
          <w:szCs w:val="24"/>
        </w:rPr>
        <w:t xml:space="preserve"> Ахмет </w:t>
      </w:r>
      <w:proofErr w:type="spellStart"/>
      <w:r w:rsidRPr="000D3459">
        <w:rPr>
          <w:sz w:val="24"/>
          <w:szCs w:val="24"/>
        </w:rPr>
        <w:t>Байтұрсынұлы</w:t>
      </w:r>
      <w:proofErr w:type="spellEnd"/>
      <w:r w:rsidRPr="000D3459">
        <w:rPr>
          <w:sz w:val="24"/>
          <w:szCs w:val="24"/>
        </w:rPr>
        <w:t xml:space="preserve"> </w:t>
      </w:r>
      <w:proofErr w:type="spellStart"/>
      <w:r w:rsidRPr="000D3459">
        <w:rPr>
          <w:sz w:val="24"/>
          <w:szCs w:val="24"/>
        </w:rPr>
        <w:t>атындағы</w:t>
      </w:r>
      <w:proofErr w:type="spellEnd"/>
      <w:r w:rsidRPr="000D3459">
        <w:rPr>
          <w:sz w:val="24"/>
          <w:szCs w:val="24"/>
        </w:rPr>
        <w:t xml:space="preserve"> </w:t>
      </w:r>
      <w:proofErr w:type="spellStart"/>
      <w:r w:rsidRPr="000D3459">
        <w:rPr>
          <w:sz w:val="24"/>
          <w:szCs w:val="24"/>
        </w:rPr>
        <w:t>Қостанай</w:t>
      </w:r>
      <w:proofErr w:type="spellEnd"/>
      <w:r w:rsidRPr="000D3459">
        <w:rPr>
          <w:sz w:val="24"/>
          <w:szCs w:val="24"/>
        </w:rPr>
        <w:t xml:space="preserve"> </w:t>
      </w:r>
      <w:proofErr w:type="spellStart"/>
      <w:r w:rsidRPr="000D3459">
        <w:rPr>
          <w:sz w:val="24"/>
          <w:szCs w:val="24"/>
        </w:rPr>
        <w:t>Өңірлік</w:t>
      </w:r>
      <w:proofErr w:type="spellEnd"/>
      <w:r w:rsidRPr="000D3459">
        <w:rPr>
          <w:sz w:val="24"/>
          <w:szCs w:val="24"/>
        </w:rPr>
        <w:t xml:space="preserve"> </w:t>
      </w:r>
      <w:proofErr w:type="spellStart"/>
      <w:r w:rsidRPr="000D3459">
        <w:rPr>
          <w:sz w:val="24"/>
          <w:szCs w:val="24"/>
        </w:rPr>
        <w:t>Университеті</w:t>
      </w:r>
      <w:proofErr w:type="spellEnd"/>
      <w:r w:rsidRPr="000D3459">
        <w:rPr>
          <w:sz w:val="24"/>
          <w:szCs w:val="24"/>
        </w:rPr>
        <w:t xml:space="preserve"> "</w:t>
      </w:r>
      <w:r w:rsidR="000F3E3A">
        <w:rPr>
          <w:sz w:val="24"/>
          <w:szCs w:val="24"/>
          <w:lang w:val="kk-KZ"/>
        </w:rPr>
        <w:t>Б</w:t>
      </w:r>
      <w:proofErr w:type="spellStart"/>
      <w:r w:rsidRPr="000D3459">
        <w:rPr>
          <w:sz w:val="24"/>
          <w:szCs w:val="24"/>
        </w:rPr>
        <w:t>иология</w:t>
      </w:r>
      <w:proofErr w:type="spellEnd"/>
      <w:r w:rsidRPr="000D3459">
        <w:rPr>
          <w:sz w:val="24"/>
          <w:szCs w:val="24"/>
        </w:rPr>
        <w:t xml:space="preserve"> </w:t>
      </w:r>
      <w:proofErr w:type="spellStart"/>
      <w:r w:rsidRPr="000D3459">
        <w:rPr>
          <w:sz w:val="24"/>
          <w:szCs w:val="24"/>
        </w:rPr>
        <w:t>мұғалімдерін</w:t>
      </w:r>
      <w:proofErr w:type="spellEnd"/>
      <w:r w:rsidRPr="000D3459">
        <w:rPr>
          <w:sz w:val="24"/>
          <w:szCs w:val="24"/>
        </w:rPr>
        <w:t xml:space="preserve"> </w:t>
      </w:r>
      <w:proofErr w:type="spellStart"/>
      <w:r w:rsidRPr="000D3459">
        <w:rPr>
          <w:sz w:val="24"/>
          <w:szCs w:val="24"/>
        </w:rPr>
        <w:t>даярлау</w:t>
      </w:r>
      <w:proofErr w:type="spellEnd"/>
      <w:r w:rsidRPr="000D3459">
        <w:rPr>
          <w:sz w:val="24"/>
          <w:szCs w:val="24"/>
        </w:rPr>
        <w:t xml:space="preserve">" (5В011300/6В01505) </w:t>
      </w:r>
      <w:proofErr w:type="spellStart"/>
      <w:r w:rsidRPr="000D3459">
        <w:rPr>
          <w:sz w:val="24"/>
          <w:szCs w:val="24"/>
        </w:rPr>
        <w:t>бағыты</w:t>
      </w:r>
      <w:proofErr w:type="spellEnd"/>
      <w:r w:rsidRPr="000D3459">
        <w:rPr>
          <w:sz w:val="24"/>
          <w:szCs w:val="24"/>
        </w:rPr>
        <w:t xml:space="preserve"> </w:t>
      </w:r>
      <w:proofErr w:type="spellStart"/>
      <w:r w:rsidRPr="000D3459">
        <w:rPr>
          <w:sz w:val="24"/>
          <w:szCs w:val="24"/>
        </w:rPr>
        <w:t>бойынша</w:t>
      </w:r>
      <w:proofErr w:type="spellEnd"/>
      <w:r w:rsidRPr="000D3459">
        <w:rPr>
          <w:sz w:val="24"/>
          <w:szCs w:val="24"/>
        </w:rPr>
        <w:t xml:space="preserve"> </w:t>
      </w:r>
      <w:proofErr w:type="spellStart"/>
      <w:r w:rsidRPr="000D3459">
        <w:rPr>
          <w:sz w:val="24"/>
          <w:szCs w:val="24"/>
        </w:rPr>
        <w:t>Қазақстан</w:t>
      </w:r>
      <w:proofErr w:type="spellEnd"/>
      <w:r w:rsidRPr="000D3459">
        <w:rPr>
          <w:sz w:val="24"/>
          <w:szCs w:val="24"/>
        </w:rPr>
        <w:t xml:space="preserve"> </w:t>
      </w:r>
      <w:proofErr w:type="spellStart"/>
      <w:r w:rsidRPr="000D3459">
        <w:rPr>
          <w:sz w:val="24"/>
          <w:szCs w:val="24"/>
        </w:rPr>
        <w:t>Республикасының</w:t>
      </w:r>
      <w:proofErr w:type="spellEnd"/>
      <w:r w:rsidRPr="000D3459">
        <w:rPr>
          <w:sz w:val="24"/>
          <w:szCs w:val="24"/>
        </w:rPr>
        <w:t xml:space="preserve"> </w:t>
      </w:r>
      <w:proofErr w:type="spellStart"/>
      <w:r w:rsidRPr="000D3459">
        <w:rPr>
          <w:sz w:val="24"/>
          <w:szCs w:val="24"/>
        </w:rPr>
        <w:t>жоғары</w:t>
      </w:r>
      <w:proofErr w:type="spellEnd"/>
      <w:r w:rsidRPr="000D3459">
        <w:rPr>
          <w:sz w:val="24"/>
          <w:szCs w:val="24"/>
        </w:rPr>
        <w:t xml:space="preserve"> </w:t>
      </w:r>
      <w:proofErr w:type="spellStart"/>
      <w:r w:rsidRPr="000D3459">
        <w:rPr>
          <w:sz w:val="24"/>
          <w:szCs w:val="24"/>
        </w:rPr>
        <w:t>оқу</w:t>
      </w:r>
      <w:proofErr w:type="spellEnd"/>
      <w:r w:rsidRPr="000D3459">
        <w:rPr>
          <w:sz w:val="24"/>
          <w:szCs w:val="24"/>
        </w:rPr>
        <w:t xml:space="preserve"> </w:t>
      </w:r>
      <w:proofErr w:type="spellStart"/>
      <w:r w:rsidRPr="000D3459">
        <w:rPr>
          <w:sz w:val="24"/>
          <w:szCs w:val="24"/>
        </w:rPr>
        <w:t>орындары</w:t>
      </w:r>
      <w:proofErr w:type="spellEnd"/>
      <w:r w:rsidRPr="000D3459">
        <w:rPr>
          <w:sz w:val="24"/>
          <w:szCs w:val="24"/>
        </w:rPr>
        <w:t xml:space="preserve"> </w:t>
      </w:r>
      <w:proofErr w:type="spellStart"/>
      <w:r w:rsidRPr="000D3459">
        <w:rPr>
          <w:sz w:val="24"/>
          <w:szCs w:val="24"/>
        </w:rPr>
        <w:t>студенттерінің</w:t>
      </w:r>
      <w:proofErr w:type="spellEnd"/>
      <w:r w:rsidRPr="000D3459">
        <w:rPr>
          <w:sz w:val="24"/>
          <w:szCs w:val="24"/>
        </w:rPr>
        <w:t xml:space="preserve"> </w:t>
      </w:r>
      <w:proofErr w:type="spellStart"/>
      <w:r w:rsidRPr="000D3459">
        <w:rPr>
          <w:sz w:val="24"/>
          <w:szCs w:val="24"/>
        </w:rPr>
        <w:t>ғылыми-зерттеу</w:t>
      </w:r>
      <w:proofErr w:type="spellEnd"/>
      <w:r w:rsidRPr="000D3459">
        <w:rPr>
          <w:sz w:val="24"/>
          <w:szCs w:val="24"/>
        </w:rPr>
        <w:t xml:space="preserve"> </w:t>
      </w:r>
      <w:proofErr w:type="spellStart"/>
      <w:r w:rsidRPr="000D3459">
        <w:rPr>
          <w:sz w:val="24"/>
          <w:szCs w:val="24"/>
        </w:rPr>
        <w:t>жұмыстарының</w:t>
      </w:r>
      <w:proofErr w:type="spellEnd"/>
      <w:r w:rsidRPr="000D3459">
        <w:rPr>
          <w:sz w:val="24"/>
          <w:szCs w:val="24"/>
        </w:rPr>
        <w:t xml:space="preserve"> </w:t>
      </w:r>
      <w:proofErr w:type="spellStart"/>
      <w:r w:rsidRPr="000D3459">
        <w:rPr>
          <w:sz w:val="24"/>
          <w:szCs w:val="24"/>
        </w:rPr>
        <w:t>республикалық</w:t>
      </w:r>
      <w:proofErr w:type="spellEnd"/>
      <w:r w:rsidRPr="000D3459">
        <w:rPr>
          <w:sz w:val="24"/>
          <w:szCs w:val="24"/>
        </w:rPr>
        <w:t xml:space="preserve"> </w:t>
      </w:r>
      <w:proofErr w:type="spellStart"/>
      <w:r w:rsidRPr="000D3459">
        <w:rPr>
          <w:sz w:val="24"/>
          <w:szCs w:val="24"/>
        </w:rPr>
        <w:t>конкурсының</w:t>
      </w:r>
      <w:proofErr w:type="spellEnd"/>
      <w:r w:rsidRPr="000D3459">
        <w:rPr>
          <w:sz w:val="24"/>
          <w:szCs w:val="24"/>
        </w:rPr>
        <w:t xml:space="preserve"> II </w:t>
      </w:r>
      <w:proofErr w:type="spellStart"/>
      <w:r w:rsidRPr="000D3459">
        <w:rPr>
          <w:sz w:val="24"/>
          <w:szCs w:val="24"/>
        </w:rPr>
        <w:t>кезеңін</w:t>
      </w:r>
      <w:proofErr w:type="spellEnd"/>
      <w:r w:rsidRPr="000D3459">
        <w:rPr>
          <w:sz w:val="24"/>
          <w:szCs w:val="24"/>
        </w:rPr>
        <w:t xml:space="preserve"> </w:t>
      </w:r>
      <w:proofErr w:type="spellStart"/>
      <w:r w:rsidRPr="000D3459">
        <w:rPr>
          <w:sz w:val="24"/>
          <w:szCs w:val="24"/>
        </w:rPr>
        <w:t>өткізу</w:t>
      </w:r>
      <w:proofErr w:type="spellEnd"/>
      <w:r w:rsidRPr="000D3459">
        <w:rPr>
          <w:sz w:val="24"/>
          <w:szCs w:val="24"/>
        </w:rPr>
        <w:t xml:space="preserve"> </w:t>
      </w:r>
      <w:proofErr w:type="spellStart"/>
      <w:r w:rsidRPr="000D3459">
        <w:rPr>
          <w:sz w:val="24"/>
          <w:szCs w:val="24"/>
        </w:rPr>
        <w:t>бойынша</w:t>
      </w:r>
      <w:proofErr w:type="spellEnd"/>
      <w:r w:rsidRPr="000D3459">
        <w:rPr>
          <w:sz w:val="24"/>
          <w:szCs w:val="24"/>
        </w:rPr>
        <w:t xml:space="preserve"> </w:t>
      </w:r>
      <w:proofErr w:type="spellStart"/>
      <w:r w:rsidRPr="000D3459">
        <w:rPr>
          <w:sz w:val="24"/>
          <w:szCs w:val="24"/>
        </w:rPr>
        <w:t>базалық</w:t>
      </w:r>
      <w:proofErr w:type="spellEnd"/>
      <w:r w:rsidRPr="000D3459">
        <w:rPr>
          <w:sz w:val="24"/>
          <w:szCs w:val="24"/>
        </w:rPr>
        <w:t xml:space="preserve"> ЖОО </w:t>
      </w:r>
      <w:proofErr w:type="spellStart"/>
      <w:r w:rsidRPr="000D3459">
        <w:rPr>
          <w:sz w:val="24"/>
          <w:szCs w:val="24"/>
        </w:rPr>
        <w:t>болды</w:t>
      </w:r>
      <w:proofErr w:type="spellEnd"/>
      <w:r w:rsidRPr="000D3459">
        <w:rPr>
          <w:sz w:val="24"/>
          <w:szCs w:val="24"/>
        </w:rPr>
        <w:t xml:space="preserve">. ІІІ </w:t>
      </w:r>
      <w:proofErr w:type="spellStart"/>
      <w:r w:rsidRPr="000D3459">
        <w:rPr>
          <w:sz w:val="24"/>
          <w:szCs w:val="24"/>
        </w:rPr>
        <w:t>дәрежелі</w:t>
      </w:r>
      <w:proofErr w:type="spellEnd"/>
      <w:r w:rsidRPr="000D3459">
        <w:rPr>
          <w:sz w:val="24"/>
          <w:szCs w:val="24"/>
        </w:rPr>
        <w:t xml:space="preserve"> </w:t>
      </w:r>
      <w:proofErr w:type="spellStart"/>
      <w:r w:rsidRPr="000D3459">
        <w:rPr>
          <w:sz w:val="24"/>
          <w:szCs w:val="24"/>
        </w:rPr>
        <w:t>Дипломмен</w:t>
      </w:r>
      <w:proofErr w:type="spellEnd"/>
      <w:r w:rsidRPr="000D3459">
        <w:rPr>
          <w:sz w:val="24"/>
          <w:szCs w:val="24"/>
        </w:rPr>
        <w:t xml:space="preserve"> </w:t>
      </w:r>
      <w:proofErr w:type="spellStart"/>
      <w:r w:rsidRPr="000D3459">
        <w:rPr>
          <w:sz w:val="24"/>
          <w:szCs w:val="24"/>
        </w:rPr>
        <w:t>марапаттауға</w:t>
      </w:r>
      <w:proofErr w:type="spellEnd"/>
      <w:r w:rsidRPr="000D3459">
        <w:rPr>
          <w:sz w:val="24"/>
          <w:szCs w:val="24"/>
        </w:rPr>
        <w:t xml:space="preserve"> </w:t>
      </w:r>
      <w:proofErr w:type="spellStart"/>
      <w:r w:rsidRPr="000D3459">
        <w:rPr>
          <w:sz w:val="24"/>
          <w:szCs w:val="24"/>
        </w:rPr>
        <w:t>ұсынылған</w:t>
      </w:r>
      <w:proofErr w:type="spellEnd"/>
      <w:r w:rsidRPr="000D3459">
        <w:rPr>
          <w:sz w:val="24"/>
          <w:szCs w:val="24"/>
        </w:rPr>
        <w:t xml:space="preserve"> </w:t>
      </w:r>
      <w:proofErr w:type="spellStart"/>
      <w:r w:rsidRPr="000D3459">
        <w:rPr>
          <w:sz w:val="24"/>
          <w:szCs w:val="24"/>
        </w:rPr>
        <w:t>жеңімпаздар</w:t>
      </w:r>
      <w:proofErr w:type="spellEnd"/>
      <w:r w:rsidRPr="000D3459">
        <w:rPr>
          <w:sz w:val="24"/>
          <w:szCs w:val="24"/>
        </w:rPr>
        <w:t xml:space="preserve"> бар-</w:t>
      </w:r>
      <w:proofErr w:type="spellStart"/>
      <w:r w:rsidRPr="000D3459">
        <w:rPr>
          <w:sz w:val="24"/>
          <w:szCs w:val="24"/>
        </w:rPr>
        <w:t>Менг</w:t>
      </w:r>
      <w:proofErr w:type="spellEnd"/>
      <w:r w:rsidRPr="000D3459">
        <w:rPr>
          <w:sz w:val="24"/>
          <w:szCs w:val="24"/>
        </w:rPr>
        <w:t xml:space="preserve"> Анастасия Олеговна, Попов Александр Витальевич "Биология" ББ </w:t>
      </w:r>
      <w:proofErr w:type="spellStart"/>
      <w:r w:rsidRPr="000D3459">
        <w:rPr>
          <w:sz w:val="24"/>
          <w:szCs w:val="24"/>
        </w:rPr>
        <w:t>студенттері</w:t>
      </w:r>
      <w:proofErr w:type="spellEnd"/>
      <w:r w:rsidRPr="000D3459">
        <w:rPr>
          <w:sz w:val="24"/>
          <w:szCs w:val="24"/>
        </w:rPr>
        <w:t>.</w:t>
      </w:r>
    </w:p>
    <w:p w14:paraId="3D009F3A" w14:textId="5D7A4F58" w:rsidR="000D3459" w:rsidRPr="000D3459" w:rsidRDefault="000D3459" w:rsidP="000D3459">
      <w:pPr>
        <w:ind w:firstLine="567"/>
        <w:rPr>
          <w:sz w:val="24"/>
          <w:szCs w:val="24"/>
        </w:rPr>
      </w:pPr>
      <w:proofErr w:type="spellStart"/>
      <w:r w:rsidRPr="000D3459">
        <w:rPr>
          <w:sz w:val="24"/>
          <w:szCs w:val="24"/>
        </w:rPr>
        <w:t>Аталған</w:t>
      </w:r>
      <w:proofErr w:type="spellEnd"/>
      <w:r w:rsidRPr="000D3459">
        <w:rPr>
          <w:sz w:val="24"/>
          <w:szCs w:val="24"/>
        </w:rPr>
        <w:t xml:space="preserve"> </w:t>
      </w:r>
      <w:proofErr w:type="spellStart"/>
      <w:r w:rsidRPr="000D3459">
        <w:rPr>
          <w:sz w:val="24"/>
          <w:szCs w:val="24"/>
        </w:rPr>
        <w:t>байқауға</w:t>
      </w:r>
      <w:proofErr w:type="spellEnd"/>
      <w:r w:rsidRPr="000D3459">
        <w:rPr>
          <w:sz w:val="24"/>
          <w:szCs w:val="24"/>
        </w:rPr>
        <w:t xml:space="preserve"> </w:t>
      </w:r>
      <w:proofErr w:type="spellStart"/>
      <w:r w:rsidRPr="000D3459">
        <w:rPr>
          <w:sz w:val="24"/>
          <w:szCs w:val="24"/>
        </w:rPr>
        <w:t>республиканың</w:t>
      </w:r>
      <w:proofErr w:type="spellEnd"/>
      <w:r w:rsidRPr="000D3459">
        <w:rPr>
          <w:sz w:val="24"/>
          <w:szCs w:val="24"/>
        </w:rPr>
        <w:t xml:space="preserve"> 10 </w:t>
      </w:r>
      <w:proofErr w:type="spellStart"/>
      <w:r w:rsidRPr="000D3459">
        <w:rPr>
          <w:sz w:val="24"/>
          <w:szCs w:val="24"/>
        </w:rPr>
        <w:t>жоғары</w:t>
      </w:r>
      <w:proofErr w:type="spellEnd"/>
      <w:r w:rsidRPr="000D3459">
        <w:rPr>
          <w:sz w:val="24"/>
          <w:szCs w:val="24"/>
        </w:rPr>
        <w:t xml:space="preserve"> </w:t>
      </w:r>
      <w:proofErr w:type="spellStart"/>
      <w:r w:rsidRPr="000D3459">
        <w:rPr>
          <w:sz w:val="24"/>
          <w:szCs w:val="24"/>
        </w:rPr>
        <w:t>оқу</w:t>
      </w:r>
      <w:proofErr w:type="spellEnd"/>
      <w:r w:rsidRPr="000D3459">
        <w:rPr>
          <w:sz w:val="24"/>
          <w:szCs w:val="24"/>
        </w:rPr>
        <w:t xml:space="preserve"> </w:t>
      </w:r>
      <w:proofErr w:type="spellStart"/>
      <w:r w:rsidRPr="000D3459">
        <w:rPr>
          <w:sz w:val="24"/>
          <w:szCs w:val="24"/>
        </w:rPr>
        <w:t>орнынан</w:t>
      </w:r>
      <w:proofErr w:type="spellEnd"/>
      <w:r w:rsidRPr="000D3459">
        <w:rPr>
          <w:sz w:val="24"/>
          <w:szCs w:val="24"/>
        </w:rPr>
        <w:t xml:space="preserve"> 22 </w:t>
      </w:r>
      <w:proofErr w:type="spellStart"/>
      <w:r w:rsidRPr="000D3459">
        <w:rPr>
          <w:sz w:val="24"/>
          <w:szCs w:val="24"/>
        </w:rPr>
        <w:t>студенттің</w:t>
      </w:r>
      <w:proofErr w:type="spellEnd"/>
      <w:r w:rsidRPr="000D3459">
        <w:rPr>
          <w:sz w:val="24"/>
          <w:szCs w:val="24"/>
        </w:rPr>
        <w:t xml:space="preserve"> </w:t>
      </w:r>
      <w:proofErr w:type="spellStart"/>
      <w:r w:rsidRPr="000D3459">
        <w:rPr>
          <w:sz w:val="24"/>
          <w:szCs w:val="24"/>
        </w:rPr>
        <w:t>жұмыстары</w:t>
      </w:r>
      <w:proofErr w:type="spellEnd"/>
      <w:r w:rsidRPr="000D3459">
        <w:rPr>
          <w:sz w:val="24"/>
          <w:szCs w:val="24"/>
        </w:rPr>
        <w:t xml:space="preserve"> </w:t>
      </w:r>
      <w:proofErr w:type="spellStart"/>
      <w:r w:rsidRPr="000D3459">
        <w:rPr>
          <w:sz w:val="24"/>
          <w:szCs w:val="24"/>
        </w:rPr>
        <w:t>қатысты</w:t>
      </w:r>
      <w:proofErr w:type="spellEnd"/>
      <w:r w:rsidRPr="000D3459">
        <w:rPr>
          <w:sz w:val="24"/>
          <w:szCs w:val="24"/>
        </w:rPr>
        <w:t xml:space="preserve">. </w:t>
      </w:r>
      <w:proofErr w:type="spellStart"/>
      <w:r w:rsidRPr="000D3459">
        <w:rPr>
          <w:sz w:val="24"/>
          <w:szCs w:val="24"/>
        </w:rPr>
        <w:t>Жеңімпаз</w:t>
      </w:r>
      <w:proofErr w:type="spellEnd"/>
      <w:r w:rsidRPr="000D3459">
        <w:rPr>
          <w:sz w:val="24"/>
          <w:szCs w:val="24"/>
        </w:rPr>
        <w:t xml:space="preserve"> Семей </w:t>
      </w:r>
      <w:proofErr w:type="spellStart"/>
      <w:r w:rsidRPr="000D3459">
        <w:rPr>
          <w:sz w:val="24"/>
          <w:szCs w:val="24"/>
        </w:rPr>
        <w:t>қаласының</w:t>
      </w:r>
      <w:proofErr w:type="spellEnd"/>
      <w:r w:rsidRPr="000D3459">
        <w:rPr>
          <w:sz w:val="24"/>
          <w:szCs w:val="24"/>
        </w:rPr>
        <w:t xml:space="preserve"> </w:t>
      </w:r>
      <w:proofErr w:type="spellStart"/>
      <w:r w:rsidRPr="000D3459">
        <w:rPr>
          <w:sz w:val="24"/>
          <w:szCs w:val="24"/>
        </w:rPr>
        <w:t>Шәкәрім</w:t>
      </w:r>
      <w:proofErr w:type="spellEnd"/>
      <w:r w:rsidRPr="000D3459">
        <w:rPr>
          <w:sz w:val="24"/>
          <w:szCs w:val="24"/>
        </w:rPr>
        <w:t xml:space="preserve"> </w:t>
      </w:r>
      <w:proofErr w:type="spellStart"/>
      <w:r w:rsidRPr="000D3459">
        <w:rPr>
          <w:sz w:val="24"/>
          <w:szCs w:val="24"/>
        </w:rPr>
        <w:t>атындағы</w:t>
      </w:r>
      <w:proofErr w:type="spellEnd"/>
      <w:r w:rsidRPr="000D3459">
        <w:rPr>
          <w:sz w:val="24"/>
          <w:szCs w:val="24"/>
        </w:rPr>
        <w:t xml:space="preserve"> </w:t>
      </w:r>
      <w:proofErr w:type="spellStart"/>
      <w:r w:rsidRPr="000D3459">
        <w:rPr>
          <w:sz w:val="24"/>
          <w:szCs w:val="24"/>
        </w:rPr>
        <w:t>университетінің</w:t>
      </w:r>
      <w:proofErr w:type="spellEnd"/>
      <w:r w:rsidRPr="000D3459">
        <w:rPr>
          <w:sz w:val="24"/>
          <w:szCs w:val="24"/>
        </w:rPr>
        <w:t xml:space="preserve"> </w:t>
      </w:r>
      <w:proofErr w:type="spellStart"/>
      <w:r w:rsidRPr="000D3459">
        <w:rPr>
          <w:sz w:val="24"/>
          <w:szCs w:val="24"/>
        </w:rPr>
        <w:t>студенті</w:t>
      </w:r>
      <w:proofErr w:type="spellEnd"/>
      <w:r w:rsidRPr="000D3459">
        <w:rPr>
          <w:sz w:val="24"/>
          <w:szCs w:val="24"/>
        </w:rPr>
        <w:t xml:space="preserve"> Аида </w:t>
      </w:r>
      <w:proofErr w:type="spellStart"/>
      <w:r w:rsidRPr="000D3459">
        <w:rPr>
          <w:sz w:val="24"/>
          <w:szCs w:val="24"/>
        </w:rPr>
        <w:t>Рысбекқызы</w:t>
      </w:r>
      <w:proofErr w:type="spellEnd"/>
      <w:r w:rsidRPr="000D3459">
        <w:rPr>
          <w:sz w:val="24"/>
          <w:szCs w:val="24"/>
        </w:rPr>
        <w:t xml:space="preserve"> </w:t>
      </w:r>
      <w:proofErr w:type="spellStart"/>
      <w:r w:rsidRPr="000D3459">
        <w:rPr>
          <w:sz w:val="24"/>
          <w:szCs w:val="24"/>
        </w:rPr>
        <w:t>Қыдырбекова</w:t>
      </w:r>
      <w:proofErr w:type="spellEnd"/>
      <w:r w:rsidRPr="000D3459">
        <w:rPr>
          <w:sz w:val="24"/>
          <w:szCs w:val="24"/>
        </w:rPr>
        <w:t xml:space="preserve"> </w:t>
      </w:r>
      <w:proofErr w:type="spellStart"/>
      <w:r w:rsidRPr="000D3459">
        <w:rPr>
          <w:sz w:val="24"/>
          <w:szCs w:val="24"/>
        </w:rPr>
        <w:t>болды</w:t>
      </w:r>
      <w:proofErr w:type="spellEnd"/>
      <w:r w:rsidRPr="000D3459">
        <w:rPr>
          <w:sz w:val="24"/>
          <w:szCs w:val="24"/>
        </w:rPr>
        <w:t xml:space="preserve">.  </w:t>
      </w:r>
      <w:proofErr w:type="spellStart"/>
      <w:r w:rsidRPr="000D3459">
        <w:rPr>
          <w:sz w:val="24"/>
          <w:szCs w:val="24"/>
        </w:rPr>
        <w:t>Тиісінше</w:t>
      </w:r>
      <w:proofErr w:type="spellEnd"/>
      <w:r w:rsidRPr="000D3459">
        <w:rPr>
          <w:sz w:val="24"/>
          <w:szCs w:val="24"/>
        </w:rPr>
        <w:t xml:space="preserve">, 2024 </w:t>
      </w:r>
      <w:proofErr w:type="spellStart"/>
      <w:r w:rsidRPr="000D3459">
        <w:rPr>
          <w:sz w:val="24"/>
          <w:szCs w:val="24"/>
        </w:rPr>
        <w:t>жылы</w:t>
      </w:r>
      <w:proofErr w:type="spellEnd"/>
      <w:r w:rsidRPr="000D3459">
        <w:rPr>
          <w:sz w:val="24"/>
          <w:szCs w:val="24"/>
        </w:rPr>
        <w:t xml:space="preserve"> </w:t>
      </w:r>
      <w:r w:rsidR="000F3E3A">
        <w:rPr>
          <w:sz w:val="24"/>
          <w:szCs w:val="24"/>
          <w:lang w:val="kk-KZ"/>
        </w:rPr>
        <w:t>В</w:t>
      </w:r>
      <w:r w:rsidRPr="000D3459">
        <w:rPr>
          <w:sz w:val="24"/>
          <w:szCs w:val="24"/>
        </w:rPr>
        <w:t>013 "</w:t>
      </w:r>
      <w:r w:rsidR="000F3E3A">
        <w:rPr>
          <w:sz w:val="24"/>
          <w:szCs w:val="24"/>
          <w:lang w:val="kk-KZ"/>
        </w:rPr>
        <w:t>Б</w:t>
      </w:r>
      <w:proofErr w:type="spellStart"/>
      <w:r w:rsidRPr="000D3459">
        <w:rPr>
          <w:sz w:val="24"/>
          <w:szCs w:val="24"/>
        </w:rPr>
        <w:t>иология</w:t>
      </w:r>
      <w:proofErr w:type="spellEnd"/>
      <w:r w:rsidRPr="000D3459">
        <w:rPr>
          <w:sz w:val="24"/>
          <w:szCs w:val="24"/>
        </w:rPr>
        <w:t xml:space="preserve"> </w:t>
      </w:r>
      <w:proofErr w:type="spellStart"/>
      <w:r w:rsidRPr="000D3459">
        <w:rPr>
          <w:sz w:val="24"/>
          <w:szCs w:val="24"/>
        </w:rPr>
        <w:t>мұғалімдерін</w:t>
      </w:r>
      <w:proofErr w:type="spellEnd"/>
      <w:r w:rsidRPr="000D3459">
        <w:rPr>
          <w:sz w:val="24"/>
          <w:szCs w:val="24"/>
        </w:rPr>
        <w:t xml:space="preserve"> </w:t>
      </w:r>
      <w:proofErr w:type="spellStart"/>
      <w:r w:rsidRPr="000D3459">
        <w:rPr>
          <w:sz w:val="24"/>
          <w:szCs w:val="24"/>
        </w:rPr>
        <w:t>даярлау</w:t>
      </w:r>
      <w:proofErr w:type="spellEnd"/>
      <w:r w:rsidRPr="000D3459">
        <w:rPr>
          <w:sz w:val="24"/>
          <w:szCs w:val="24"/>
        </w:rPr>
        <w:t xml:space="preserve">" </w:t>
      </w:r>
      <w:proofErr w:type="spellStart"/>
      <w:r w:rsidRPr="000D3459">
        <w:rPr>
          <w:sz w:val="24"/>
          <w:szCs w:val="24"/>
        </w:rPr>
        <w:t>бағыты</w:t>
      </w:r>
      <w:proofErr w:type="spellEnd"/>
      <w:r w:rsidRPr="000D3459">
        <w:rPr>
          <w:sz w:val="24"/>
          <w:szCs w:val="24"/>
        </w:rPr>
        <w:t xml:space="preserve"> </w:t>
      </w:r>
      <w:proofErr w:type="spellStart"/>
      <w:r w:rsidRPr="000D3459">
        <w:rPr>
          <w:sz w:val="24"/>
          <w:szCs w:val="24"/>
        </w:rPr>
        <w:t>бойынша</w:t>
      </w:r>
      <w:proofErr w:type="spellEnd"/>
      <w:r w:rsidRPr="000D3459">
        <w:rPr>
          <w:sz w:val="24"/>
          <w:szCs w:val="24"/>
        </w:rPr>
        <w:t xml:space="preserve"> </w:t>
      </w:r>
      <w:proofErr w:type="spellStart"/>
      <w:r w:rsidRPr="000D3459">
        <w:rPr>
          <w:sz w:val="24"/>
          <w:szCs w:val="24"/>
        </w:rPr>
        <w:t>жоғарыда</w:t>
      </w:r>
      <w:proofErr w:type="spellEnd"/>
      <w:r w:rsidRPr="000D3459">
        <w:rPr>
          <w:sz w:val="24"/>
          <w:szCs w:val="24"/>
        </w:rPr>
        <w:t xml:space="preserve"> </w:t>
      </w:r>
      <w:proofErr w:type="spellStart"/>
      <w:r w:rsidRPr="000D3459">
        <w:rPr>
          <w:sz w:val="24"/>
          <w:szCs w:val="24"/>
        </w:rPr>
        <w:t>аталған</w:t>
      </w:r>
      <w:proofErr w:type="spellEnd"/>
      <w:r w:rsidRPr="000D3459">
        <w:rPr>
          <w:sz w:val="24"/>
          <w:szCs w:val="24"/>
        </w:rPr>
        <w:t xml:space="preserve"> ЖОО </w:t>
      </w:r>
      <w:proofErr w:type="spellStart"/>
      <w:r w:rsidRPr="000D3459">
        <w:rPr>
          <w:sz w:val="24"/>
          <w:szCs w:val="24"/>
        </w:rPr>
        <w:t>базалық</w:t>
      </w:r>
      <w:proofErr w:type="spellEnd"/>
      <w:r w:rsidRPr="000D3459">
        <w:rPr>
          <w:sz w:val="24"/>
          <w:szCs w:val="24"/>
        </w:rPr>
        <w:t xml:space="preserve"> </w:t>
      </w:r>
      <w:proofErr w:type="spellStart"/>
      <w:r w:rsidRPr="000D3459">
        <w:rPr>
          <w:sz w:val="24"/>
          <w:szCs w:val="24"/>
        </w:rPr>
        <w:t>болады</w:t>
      </w:r>
      <w:proofErr w:type="spellEnd"/>
      <w:r w:rsidRPr="000D3459">
        <w:rPr>
          <w:sz w:val="24"/>
          <w:szCs w:val="24"/>
        </w:rPr>
        <w:t>.</w:t>
      </w:r>
    </w:p>
    <w:p w14:paraId="2DC255A0" w14:textId="50CCE843" w:rsidR="000D3459" w:rsidRDefault="000D3459" w:rsidP="000D3459">
      <w:pPr>
        <w:ind w:firstLine="567"/>
        <w:rPr>
          <w:sz w:val="24"/>
          <w:szCs w:val="24"/>
        </w:rPr>
      </w:pPr>
      <w:proofErr w:type="spellStart"/>
      <w:r w:rsidRPr="000D3459">
        <w:rPr>
          <w:sz w:val="24"/>
          <w:szCs w:val="24"/>
        </w:rPr>
        <w:t>Есепті</w:t>
      </w:r>
      <w:proofErr w:type="spellEnd"/>
      <w:r w:rsidRPr="000D3459">
        <w:rPr>
          <w:sz w:val="24"/>
          <w:szCs w:val="24"/>
        </w:rPr>
        <w:t xml:space="preserve"> </w:t>
      </w:r>
      <w:proofErr w:type="spellStart"/>
      <w:r w:rsidRPr="000D3459">
        <w:rPr>
          <w:sz w:val="24"/>
          <w:szCs w:val="24"/>
        </w:rPr>
        <w:t>жылы</w:t>
      </w:r>
      <w:proofErr w:type="spellEnd"/>
      <w:r w:rsidRPr="000D3459">
        <w:rPr>
          <w:sz w:val="24"/>
          <w:szCs w:val="24"/>
        </w:rPr>
        <w:t xml:space="preserve"> университет </w:t>
      </w:r>
      <w:proofErr w:type="spellStart"/>
      <w:r w:rsidRPr="000D3459">
        <w:rPr>
          <w:sz w:val="24"/>
          <w:szCs w:val="24"/>
        </w:rPr>
        <w:t>студенттері</w:t>
      </w:r>
      <w:proofErr w:type="spellEnd"/>
      <w:r w:rsidRPr="000D3459">
        <w:rPr>
          <w:sz w:val="24"/>
          <w:szCs w:val="24"/>
        </w:rPr>
        <w:t xml:space="preserve"> СҒЗЖ </w:t>
      </w:r>
      <w:proofErr w:type="spellStart"/>
      <w:r w:rsidRPr="000D3459">
        <w:rPr>
          <w:sz w:val="24"/>
          <w:szCs w:val="24"/>
        </w:rPr>
        <w:t>жыл</w:t>
      </w:r>
      <w:proofErr w:type="spellEnd"/>
      <w:r w:rsidRPr="000D3459">
        <w:rPr>
          <w:sz w:val="24"/>
          <w:szCs w:val="24"/>
        </w:rPr>
        <w:t xml:space="preserve"> </w:t>
      </w:r>
      <w:proofErr w:type="spellStart"/>
      <w:r w:rsidRPr="000D3459">
        <w:rPr>
          <w:sz w:val="24"/>
          <w:szCs w:val="24"/>
        </w:rPr>
        <w:t>сайынғы</w:t>
      </w:r>
      <w:proofErr w:type="spellEnd"/>
      <w:r w:rsidRPr="000D3459">
        <w:rPr>
          <w:sz w:val="24"/>
          <w:szCs w:val="24"/>
        </w:rPr>
        <w:t xml:space="preserve"> </w:t>
      </w:r>
      <w:proofErr w:type="spellStart"/>
      <w:r w:rsidRPr="000D3459">
        <w:rPr>
          <w:sz w:val="24"/>
          <w:szCs w:val="24"/>
        </w:rPr>
        <w:t>республикалық</w:t>
      </w:r>
      <w:proofErr w:type="spellEnd"/>
      <w:r w:rsidRPr="000D3459">
        <w:rPr>
          <w:sz w:val="24"/>
          <w:szCs w:val="24"/>
        </w:rPr>
        <w:t xml:space="preserve"> </w:t>
      </w:r>
      <w:proofErr w:type="spellStart"/>
      <w:r w:rsidRPr="000D3459">
        <w:rPr>
          <w:sz w:val="24"/>
          <w:szCs w:val="24"/>
        </w:rPr>
        <w:t>байқауына</w:t>
      </w:r>
      <w:proofErr w:type="spellEnd"/>
      <w:r w:rsidRPr="000D3459">
        <w:rPr>
          <w:sz w:val="24"/>
          <w:szCs w:val="24"/>
        </w:rPr>
        <w:t xml:space="preserve"> </w:t>
      </w:r>
      <w:proofErr w:type="spellStart"/>
      <w:r w:rsidRPr="000D3459">
        <w:rPr>
          <w:sz w:val="24"/>
          <w:szCs w:val="24"/>
        </w:rPr>
        <w:t>белсенді</w:t>
      </w:r>
      <w:proofErr w:type="spellEnd"/>
      <w:r w:rsidRPr="000D3459">
        <w:rPr>
          <w:sz w:val="24"/>
          <w:szCs w:val="24"/>
        </w:rPr>
        <w:t xml:space="preserve"> </w:t>
      </w:r>
      <w:proofErr w:type="spellStart"/>
      <w:r w:rsidRPr="000D3459">
        <w:rPr>
          <w:sz w:val="24"/>
          <w:szCs w:val="24"/>
        </w:rPr>
        <w:t>қатысты</w:t>
      </w:r>
      <w:proofErr w:type="spellEnd"/>
      <w:r w:rsidRPr="000D3459">
        <w:rPr>
          <w:sz w:val="24"/>
          <w:szCs w:val="24"/>
        </w:rPr>
        <w:t xml:space="preserve">. </w:t>
      </w:r>
      <w:proofErr w:type="spellStart"/>
      <w:r w:rsidRPr="000D3459">
        <w:rPr>
          <w:sz w:val="24"/>
          <w:szCs w:val="24"/>
        </w:rPr>
        <w:t>Бүгінгі</w:t>
      </w:r>
      <w:proofErr w:type="spellEnd"/>
      <w:r w:rsidRPr="000D3459">
        <w:rPr>
          <w:sz w:val="24"/>
          <w:szCs w:val="24"/>
        </w:rPr>
        <w:t xml:space="preserve"> </w:t>
      </w:r>
      <w:proofErr w:type="spellStart"/>
      <w:r w:rsidRPr="000D3459">
        <w:rPr>
          <w:sz w:val="24"/>
          <w:szCs w:val="24"/>
        </w:rPr>
        <w:t>таңда</w:t>
      </w:r>
      <w:proofErr w:type="spellEnd"/>
      <w:r w:rsidRPr="000D3459">
        <w:rPr>
          <w:sz w:val="24"/>
          <w:szCs w:val="24"/>
        </w:rPr>
        <w:t xml:space="preserve"> </w:t>
      </w:r>
      <w:proofErr w:type="spellStart"/>
      <w:r w:rsidRPr="000D3459">
        <w:rPr>
          <w:sz w:val="24"/>
          <w:szCs w:val="24"/>
        </w:rPr>
        <w:t>келесі</w:t>
      </w:r>
      <w:proofErr w:type="spellEnd"/>
      <w:r w:rsidRPr="000D3459">
        <w:rPr>
          <w:sz w:val="24"/>
          <w:szCs w:val="24"/>
        </w:rPr>
        <w:t xml:space="preserve"> </w:t>
      </w:r>
      <w:proofErr w:type="spellStart"/>
      <w:r w:rsidRPr="000D3459">
        <w:rPr>
          <w:sz w:val="24"/>
          <w:szCs w:val="24"/>
        </w:rPr>
        <w:t>бағыттар</w:t>
      </w:r>
      <w:proofErr w:type="spellEnd"/>
      <w:r w:rsidRPr="000D3459">
        <w:rPr>
          <w:sz w:val="24"/>
          <w:szCs w:val="24"/>
        </w:rPr>
        <w:t xml:space="preserve"> </w:t>
      </w:r>
      <w:proofErr w:type="spellStart"/>
      <w:r w:rsidRPr="000D3459">
        <w:rPr>
          <w:sz w:val="24"/>
          <w:szCs w:val="24"/>
        </w:rPr>
        <w:t>бойынша</w:t>
      </w:r>
      <w:proofErr w:type="spellEnd"/>
      <w:r w:rsidRPr="000D3459">
        <w:rPr>
          <w:sz w:val="24"/>
          <w:szCs w:val="24"/>
        </w:rPr>
        <w:t xml:space="preserve"> </w:t>
      </w:r>
      <w:proofErr w:type="spellStart"/>
      <w:r w:rsidRPr="000D3459">
        <w:rPr>
          <w:sz w:val="24"/>
          <w:szCs w:val="24"/>
        </w:rPr>
        <w:t>жұмыс</w:t>
      </w:r>
      <w:proofErr w:type="spellEnd"/>
      <w:r w:rsidRPr="000D3459">
        <w:rPr>
          <w:sz w:val="24"/>
          <w:szCs w:val="24"/>
        </w:rPr>
        <w:t xml:space="preserve"> </w:t>
      </w:r>
      <w:proofErr w:type="spellStart"/>
      <w:r w:rsidRPr="000D3459">
        <w:rPr>
          <w:sz w:val="24"/>
          <w:szCs w:val="24"/>
        </w:rPr>
        <w:t>нәтижелері</w:t>
      </w:r>
      <w:proofErr w:type="spellEnd"/>
      <w:r w:rsidRPr="000D3459">
        <w:rPr>
          <w:sz w:val="24"/>
          <w:szCs w:val="24"/>
        </w:rPr>
        <w:t xml:space="preserve"> бар:</w:t>
      </w:r>
    </w:p>
    <w:p w14:paraId="2F774E20" w14:textId="11C7CABE" w:rsidR="000D3459" w:rsidRDefault="000D3459" w:rsidP="000D3459">
      <w:pPr>
        <w:ind w:firstLine="567"/>
        <w:rPr>
          <w:sz w:val="24"/>
          <w:szCs w:val="24"/>
        </w:rPr>
      </w:pPr>
    </w:p>
    <w:p w14:paraId="1860D6C4" w14:textId="0C7E4791" w:rsidR="000D3459" w:rsidRPr="000D3459" w:rsidRDefault="000D3459" w:rsidP="000D3459">
      <w:pPr>
        <w:ind w:firstLine="567"/>
        <w:rPr>
          <w:sz w:val="24"/>
          <w:szCs w:val="24"/>
        </w:rPr>
      </w:pPr>
      <w:r w:rsidRPr="000D3459">
        <w:rPr>
          <w:sz w:val="24"/>
          <w:szCs w:val="24"/>
        </w:rPr>
        <w:lastRenderedPageBreak/>
        <w:t>1.</w:t>
      </w:r>
      <w:r w:rsidRPr="000D3459">
        <w:rPr>
          <w:sz w:val="24"/>
          <w:szCs w:val="24"/>
        </w:rPr>
        <w:tab/>
        <w:t xml:space="preserve">Абай </w:t>
      </w:r>
      <w:proofErr w:type="spellStart"/>
      <w:r w:rsidRPr="000D3459">
        <w:rPr>
          <w:sz w:val="24"/>
          <w:szCs w:val="24"/>
        </w:rPr>
        <w:t>атындағы</w:t>
      </w:r>
      <w:proofErr w:type="spellEnd"/>
      <w:r w:rsidRPr="000D3459">
        <w:rPr>
          <w:sz w:val="24"/>
          <w:szCs w:val="24"/>
        </w:rPr>
        <w:t xml:space="preserve"> </w:t>
      </w:r>
      <w:proofErr w:type="spellStart"/>
      <w:r w:rsidRPr="000D3459">
        <w:rPr>
          <w:sz w:val="24"/>
          <w:szCs w:val="24"/>
        </w:rPr>
        <w:t>Қазақ</w:t>
      </w:r>
      <w:proofErr w:type="spellEnd"/>
      <w:r w:rsidRPr="000D3459">
        <w:rPr>
          <w:sz w:val="24"/>
          <w:szCs w:val="24"/>
        </w:rPr>
        <w:t xml:space="preserve"> </w:t>
      </w:r>
      <w:proofErr w:type="spellStart"/>
      <w:r w:rsidRPr="000D3459">
        <w:rPr>
          <w:sz w:val="24"/>
          <w:szCs w:val="24"/>
        </w:rPr>
        <w:t>ұлттық</w:t>
      </w:r>
      <w:proofErr w:type="spellEnd"/>
      <w:r w:rsidRPr="000D3459">
        <w:rPr>
          <w:sz w:val="24"/>
          <w:szCs w:val="24"/>
        </w:rPr>
        <w:t xml:space="preserve"> </w:t>
      </w:r>
      <w:proofErr w:type="spellStart"/>
      <w:r w:rsidRPr="000D3459">
        <w:rPr>
          <w:sz w:val="24"/>
          <w:szCs w:val="24"/>
        </w:rPr>
        <w:t>педагогикалық</w:t>
      </w:r>
      <w:proofErr w:type="spellEnd"/>
      <w:r w:rsidRPr="000D3459">
        <w:rPr>
          <w:sz w:val="24"/>
          <w:szCs w:val="24"/>
        </w:rPr>
        <w:t xml:space="preserve"> </w:t>
      </w:r>
      <w:proofErr w:type="spellStart"/>
      <w:r w:rsidRPr="000D3459">
        <w:rPr>
          <w:sz w:val="24"/>
          <w:szCs w:val="24"/>
        </w:rPr>
        <w:t>университетінің</w:t>
      </w:r>
      <w:proofErr w:type="spellEnd"/>
      <w:r w:rsidRPr="000D3459">
        <w:rPr>
          <w:sz w:val="24"/>
          <w:szCs w:val="24"/>
        </w:rPr>
        <w:t xml:space="preserve"> </w:t>
      </w:r>
      <w:proofErr w:type="spellStart"/>
      <w:r w:rsidRPr="000D3459">
        <w:rPr>
          <w:sz w:val="24"/>
          <w:szCs w:val="24"/>
        </w:rPr>
        <w:t>базасында</w:t>
      </w:r>
      <w:proofErr w:type="spellEnd"/>
      <w:r w:rsidRPr="000D3459">
        <w:rPr>
          <w:sz w:val="24"/>
          <w:szCs w:val="24"/>
        </w:rPr>
        <w:t xml:space="preserve"> 6</w:t>
      </w:r>
      <w:r w:rsidR="000F3E3A">
        <w:rPr>
          <w:sz w:val="24"/>
          <w:szCs w:val="24"/>
          <w:lang w:val="kk-KZ"/>
        </w:rPr>
        <w:t>В</w:t>
      </w:r>
      <w:r w:rsidRPr="000D3459">
        <w:rPr>
          <w:sz w:val="24"/>
          <w:szCs w:val="24"/>
        </w:rPr>
        <w:t xml:space="preserve">01703-Орыс </w:t>
      </w:r>
      <w:proofErr w:type="spellStart"/>
      <w:r w:rsidRPr="000D3459">
        <w:rPr>
          <w:sz w:val="24"/>
          <w:szCs w:val="24"/>
        </w:rPr>
        <w:t>тілі</w:t>
      </w:r>
      <w:proofErr w:type="spellEnd"/>
      <w:r w:rsidRPr="000D3459">
        <w:rPr>
          <w:sz w:val="24"/>
          <w:szCs w:val="24"/>
        </w:rPr>
        <w:t xml:space="preserve"> мен </w:t>
      </w:r>
      <w:proofErr w:type="spellStart"/>
      <w:r w:rsidRPr="000D3459">
        <w:rPr>
          <w:sz w:val="24"/>
          <w:szCs w:val="24"/>
        </w:rPr>
        <w:t>әдебиеті</w:t>
      </w:r>
      <w:proofErr w:type="spellEnd"/>
      <w:r w:rsidRPr="000D3459">
        <w:rPr>
          <w:sz w:val="24"/>
          <w:szCs w:val="24"/>
        </w:rPr>
        <w:t xml:space="preserve"> </w:t>
      </w:r>
      <w:proofErr w:type="spellStart"/>
      <w:r w:rsidRPr="000D3459">
        <w:rPr>
          <w:sz w:val="24"/>
          <w:szCs w:val="24"/>
        </w:rPr>
        <w:t>бағыты</w:t>
      </w:r>
      <w:proofErr w:type="spellEnd"/>
      <w:r w:rsidRPr="000D3459">
        <w:rPr>
          <w:sz w:val="24"/>
          <w:szCs w:val="24"/>
        </w:rPr>
        <w:t xml:space="preserve"> </w:t>
      </w:r>
      <w:proofErr w:type="spellStart"/>
      <w:r w:rsidRPr="000D3459">
        <w:rPr>
          <w:sz w:val="24"/>
          <w:szCs w:val="24"/>
        </w:rPr>
        <w:t>бойынша</w:t>
      </w:r>
      <w:proofErr w:type="spellEnd"/>
      <w:r w:rsidRPr="000D3459">
        <w:rPr>
          <w:sz w:val="24"/>
          <w:szCs w:val="24"/>
        </w:rPr>
        <w:t xml:space="preserve"> СҒЗЖ </w:t>
      </w:r>
      <w:proofErr w:type="spellStart"/>
      <w:r w:rsidRPr="000D3459">
        <w:rPr>
          <w:sz w:val="24"/>
          <w:szCs w:val="24"/>
        </w:rPr>
        <w:t>республикалық</w:t>
      </w:r>
      <w:proofErr w:type="spellEnd"/>
      <w:r w:rsidRPr="000D3459">
        <w:rPr>
          <w:sz w:val="24"/>
          <w:szCs w:val="24"/>
        </w:rPr>
        <w:t xml:space="preserve"> </w:t>
      </w:r>
      <w:proofErr w:type="spellStart"/>
      <w:r w:rsidRPr="000D3459">
        <w:rPr>
          <w:sz w:val="24"/>
          <w:szCs w:val="24"/>
        </w:rPr>
        <w:t>байқауы</w:t>
      </w:r>
      <w:proofErr w:type="spellEnd"/>
      <w:r w:rsidRPr="000D3459">
        <w:rPr>
          <w:sz w:val="24"/>
          <w:szCs w:val="24"/>
        </w:rPr>
        <w:t xml:space="preserve"> </w:t>
      </w:r>
      <w:proofErr w:type="spellStart"/>
      <w:r w:rsidRPr="000D3459">
        <w:rPr>
          <w:sz w:val="24"/>
          <w:szCs w:val="24"/>
        </w:rPr>
        <w:t>өткізілді</w:t>
      </w:r>
      <w:proofErr w:type="spellEnd"/>
      <w:r w:rsidRPr="000D3459">
        <w:rPr>
          <w:sz w:val="24"/>
          <w:szCs w:val="24"/>
        </w:rPr>
        <w:t xml:space="preserve">, студент </w:t>
      </w:r>
      <w:proofErr w:type="spellStart"/>
      <w:r w:rsidRPr="000D3459">
        <w:rPr>
          <w:sz w:val="24"/>
          <w:szCs w:val="24"/>
        </w:rPr>
        <w:t>Калиева</w:t>
      </w:r>
      <w:proofErr w:type="spellEnd"/>
      <w:r w:rsidRPr="000D3459">
        <w:rPr>
          <w:sz w:val="24"/>
          <w:szCs w:val="24"/>
        </w:rPr>
        <w:t xml:space="preserve"> М. Т. (</w:t>
      </w:r>
      <w:proofErr w:type="spellStart"/>
      <w:r w:rsidRPr="000D3459">
        <w:rPr>
          <w:sz w:val="24"/>
          <w:szCs w:val="24"/>
        </w:rPr>
        <w:t>ғылыми</w:t>
      </w:r>
      <w:proofErr w:type="spellEnd"/>
      <w:r w:rsidRPr="000D3459">
        <w:rPr>
          <w:sz w:val="24"/>
          <w:szCs w:val="24"/>
        </w:rPr>
        <w:t xml:space="preserve"> </w:t>
      </w:r>
      <w:proofErr w:type="spellStart"/>
      <w:r w:rsidRPr="000D3459">
        <w:rPr>
          <w:sz w:val="24"/>
          <w:szCs w:val="24"/>
        </w:rPr>
        <w:t>қол</w:t>
      </w:r>
      <w:proofErr w:type="spellEnd"/>
      <w:r w:rsidRPr="000D3459">
        <w:rPr>
          <w:sz w:val="24"/>
          <w:szCs w:val="24"/>
        </w:rPr>
        <w:t xml:space="preserve">. </w:t>
      </w:r>
      <w:proofErr w:type="spellStart"/>
      <w:r w:rsidRPr="000D3459">
        <w:rPr>
          <w:sz w:val="24"/>
          <w:szCs w:val="24"/>
        </w:rPr>
        <w:t>Сегізбаева</w:t>
      </w:r>
      <w:proofErr w:type="spellEnd"/>
      <w:r w:rsidR="000F3E3A">
        <w:rPr>
          <w:sz w:val="24"/>
          <w:szCs w:val="24"/>
          <w:lang w:val="kk-KZ"/>
        </w:rPr>
        <w:t xml:space="preserve"> К.К.</w:t>
      </w:r>
      <w:r w:rsidRPr="000D3459">
        <w:rPr>
          <w:sz w:val="24"/>
          <w:szCs w:val="24"/>
        </w:rPr>
        <w:t xml:space="preserve">) ҚР ҰҚМ 2 </w:t>
      </w:r>
      <w:proofErr w:type="spellStart"/>
      <w:r w:rsidRPr="000D3459">
        <w:rPr>
          <w:sz w:val="24"/>
          <w:szCs w:val="24"/>
        </w:rPr>
        <w:t>дәрежелі</w:t>
      </w:r>
      <w:proofErr w:type="spellEnd"/>
      <w:r w:rsidRPr="000D3459">
        <w:rPr>
          <w:sz w:val="24"/>
          <w:szCs w:val="24"/>
        </w:rPr>
        <w:t xml:space="preserve"> </w:t>
      </w:r>
      <w:proofErr w:type="spellStart"/>
      <w:r w:rsidRPr="000D3459">
        <w:rPr>
          <w:sz w:val="24"/>
          <w:szCs w:val="24"/>
        </w:rPr>
        <w:t>дипломмен</w:t>
      </w:r>
      <w:proofErr w:type="spellEnd"/>
      <w:r w:rsidRPr="000D3459">
        <w:rPr>
          <w:sz w:val="24"/>
          <w:szCs w:val="24"/>
        </w:rPr>
        <w:t xml:space="preserve"> </w:t>
      </w:r>
      <w:proofErr w:type="spellStart"/>
      <w:r w:rsidRPr="000D3459">
        <w:rPr>
          <w:sz w:val="24"/>
          <w:szCs w:val="24"/>
        </w:rPr>
        <w:t>марапатталды</w:t>
      </w:r>
      <w:proofErr w:type="spellEnd"/>
      <w:r w:rsidRPr="000D3459">
        <w:rPr>
          <w:sz w:val="24"/>
          <w:szCs w:val="24"/>
        </w:rPr>
        <w:t xml:space="preserve">. </w:t>
      </w:r>
    </w:p>
    <w:p w14:paraId="561BEA27" w14:textId="3BD332B4" w:rsidR="000D3459" w:rsidRPr="000D3459" w:rsidRDefault="000D3459" w:rsidP="000D3459">
      <w:pPr>
        <w:ind w:firstLine="567"/>
        <w:rPr>
          <w:sz w:val="24"/>
          <w:szCs w:val="24"/>
        </w:rPr>
      </w:pPr>
      <w:r w:rsidRPr="000D3459">
        <w:rPr>
          <w:sz w:val="24"/>
          <w:szCs w:val="24"/>
        </w:rPr>
        <w:t>2.</w:t>
      </w:r>
      <w:r w:rsidRPr="000D3459">
        <w:rPr>
          <w:sz w:val="24"/>
          <w:szCs w:val="24"/>
        </w:rPr>
        <w:tab/>
        <w:t xml:space="preserve">Студент </w:t>
      </w:r>
      <w:proofErr w:type="spellStart"/>
      <w:r w:rsidRPr="000D3459">
        <w:rPr>
          <w:sz w:val="24"/>
          <w:szCs w:val="24"/>
        </w:rPr>
        <w:t>Джулдыбаева</w:t>
      </w:r>
      <w:proofErr w:type="spellEnd"/>
      <w:r w:rsidRPr="000D3459">
        <w:rPr>
          <w:sz w:val="24"/>
          <w:szCs w:val="24"/>
        </w:rPr>
        <w:t xml:space="preserve"> С.М. (</w:t>
      </w:r>
      <w:proofErr w:type="spellStart"/>
      <w:r w:rsidRPr="000D3459">
        <w:rPr>
          <w:sz w:val="24"/>
          <w:szCs w:val="24"/>
        </w:rPr>
        <w:t>ғылыми</w:t>
      </w:r>
      <w:proofErr w:type="spellEnd"/>
      <w:r w:rsidRPr="000D3459">
        <w:rPr>
          <w:sz w:val="24"/>
          <w:szCs w:val="24"/>
        </w:rPr>
        <w:t xml:space="preserve"> </w:t>
      </w:r>
      <w:proofErr w:type="spellStart"/>
      <w:r w:rsidRPr="000D3459">
        <w:rPr>
          <w:sz w:val="24"/>
          <w:szCs w:val="24"/>
        </w:rPr>
        <w:t>қол</w:t>
      </w:r>
      <w:proofErr w:type="spellEnd"/>
      <w:r w:rsidR="000F3E3A">
        <w:rPr>
          <w:sz w:val="24"/>
          <w:szCs w:val="24"/>
          <w:lang w:val="kk-KZ"/>
        </w:rPr>
        <w:t>д</w:t>
      </w:r>
      <w:r w:rsidRPr="000D3459">
        <w:rPr>
          <w:sz w:val="24"/>
          <w:szCs w:val="24"/>
        </w:rPr>
        <w:t xml:space="preserve">. </w:t>
      </w:r>
      <w:proofErr w:type="spellStart"/>
      <w:r w:rsidRPr="000D3459">
        <w:rPr>
          <w:sz w:val="24"/>
          <w:szCs w:val="24"/>
        </w:rPr>
        <w:t>Баубекова</w:t>
      </w:r>
      <w:proofErr w:type="spellEnd"/>
      <w:r w:rsidRPr="000D3459">
        <w:rPr>
          <w:sz w:val="24"/>
          <w:szCs w:val="24"/>
        </w:rPr>
        <w:t xml:space="preserve"> </w:t>
      </w:r>
      <w:r w:rsidR="000F3E3A">
        <w:rPr>
          <w:sz w:val="24"/>
          <w:szCs w:val="24"/>
          <w:lang w:val="kk-KZ"/>
        </w:rPr>
        <w:t>Г.К</w:t>
      </w:r>
      <w:r w:rsidRPr="000D3459">
        <w:rPr>
          <w:sz w:val="24"/>
          <w:szCs w:val="24"/>
        </w:rPr>
        <w:t>.) "</w:t>
      </w:r>
      <w:r w:rsidR="000F3E3A">
        <w:rPr>
          <w:sz w:val="24"/>
          <w:szCs w:val="24"/>
          <w:lang w:val="kk-KZ"/>
        </w:rPr>
        <w:t>Г</w:t>
      </w:r>
      <w:proofErr w:type="spellStart"/>
      <w:r w:rsidRPr="000D3459">
        <w:rPr>
          <w:sz w:val="24"/>
          <w:szCs w:val="24"/>
        </w:rPr>
        <w:t>еография</w:t>
      </w:r>
      <w:proofErr w:type="spellEnd"/>
      <w:r w:rsidRPr="000D3459">
        <w:rPr>
          <w:sz w:val="24"/>
          <w:szCs w:val="24"/>
        </w:rPr>
        <w:t xml:space="preserve"> </w:t>
      </w:r>
      <w:proofErr w:type="spellStart"/>
      <w:r w:rsidRPr="000D3459">
        <w:rPr>
          <w:sz w:val="24"/>
          <w:szCs w:val="24"/>
        </w:rPr>
        <w:t>мұғалімдерін</w:t>
      </w:r>
      <w:proofErr w:type="spellEnd"/>
      <w:r w:rsidRPr="000D3459">
        <w:rPr>
          <w:sz w:val="24"/>
          <w:szCs w:val="24"/>
        </w:rPr>
        <w:t xml:space="preserve"> </w:t>
      </w:r>
      <w:proofErr w:type="spellStart"/>
      <w:r w:rsidRPr="000D3459">
        <w:rPr>
          <w:sz w:val="24"/>
          <w:szCs w:val="24"/>
        </w:rPr>
        <w:t>даярлау</w:t>
      </w:r>
      <w:proofErr w:type="spellEnd"/>
      <w:r w:rsidRPr="000D3459">
        <w:rPr>
          <w:sz w:val="24"/>
          <w:szCs w:val="24"/>
        </w:rPr>
        <w:t xml:space="preserve">" </w:t>
      </w:r>
      <w:proofErr w:type="spellStart"/>
      <w:r w:rsidRPr="000D3459">
        <w:rPr>
          <w:sz w:val="24"/>
          <w:szCs w:val="24"/>
        </w:rPr>
        <w:t>бағыты</w:t>
      </w:r>
      <w:proofErr w:type="spellEnd"/>
      <w:r w:rsidRPr="000D3459">
        <w:rPr>
          <w:sz w:val="24"/>
          <w:szCs w:val="24"/>
        </w:rPr>
        <w:t xml:space="preserve"> </w:t>
      </w:r>
      <w:proofErr w:type="spellStart"/>
      <w:r w:rsidRPr="000D3459">
        <w:rPr>
          <w:sz w:val="24"/>
          <w:szCs w:val="24"/>
        </w:rPr>
        <w:t>бойынша</w:t>
      </w:r>
      <w:proofErr w:type="spellEnd"/>
      <w:r w:rsidRPr="000D3459">
        <w:rPr>
          <w:sz w:val="24"/>
          <w:szCs w:val="24"/>
        </w:rPr>
        <w:t xml:space="preserve"> </w:t>
      </w:r>
      <w:proofErr w:type="spellStart"/>
      <w:r w:rsidRPr="000D3459">
        <w:rPr>
          <w:sz w:val="24"/>
          <w:szCs w:val="24"/>
        </w:rPr>
        <w:t>Қазақстан</w:t>
      </w:r>
      <w:proofErr w:type="spellEnd"/>
      <w:r w:rsidRPr="000D3459">
        <w:rPr>
          <w:sz w:val="24"/>
          <w:szCs w:val="24"/>
        </w:rPr>
        <w:t xml:space="preserve"> </w:t>
      </w:r>
      <w:proofErr w:type="spellStart"/>
      <w:r w:rsidRPr="000D3459">
        <w:rPr>
          <w:sz w:val="24"/>
          <w:szCs w:val="24"/>
        </w:rPr>
        <w:t>Республикасы</w:t>
      </w:r>
      <w:proofErr w:type="spellEnd"/>
      <w:r w:rsidRPr="000D3459">
        <w:rPr>
          <w:sz w:val="24"/>
          <w:szCs w:val="24"/>
        </w:rPr>
        <w:t xml:space="preserve"> МНҰ ІІІ </w:t>
      </w:r>
      <w:proofErr w:type="spellStart"/>
      <w:r w:rsidRPr="000D3459">
        <w:rPr>
          <w:sz w:val="24"/>
          <w:szCs w:val="24"/>
        </w:rPr>
        <w:t>дәрежелі</w:t>
      </w:r>
      <w:proofErr w:type="spellEnd"/>
      <w:r w:rsidRPr="000D3459">
        <w:rPr>
          <w:sz w:val="24"/>
          <w:szCs w:val="24"/>
        </w:rPr>
        <w:t xml:space="preserve"> </w:t>
      </w:r>
      <w:proofErr w:type="spellStart"/>
      <w:r w:rsidRPr="000D3459">
        <w:rPr>
          <w:sz w:val="24"/>
          <w:szCs w:val="24"/>
        </w:rPr>
        <w:t>дипломымен</w:t>
      </w:r>
      <w:proofErr w:type="spellEnd"/>
      <w:r w:rsidRPr="000D3459">
        <w:rPr>
          <w:sz w:val="24"/>
          <w:szCs w:val="24"/>
        </w:rPr>
        <w:t xml:space="preserve"> "</w:t>
      </w:r>
      <w:proofErr w:type="spellStart"/>
      <w:r w:rsidRPr="000D3459">
        <w:rPr>
          <w:sz w:val="24"/>
          <w:szCs w:val="24"/>
        </w:rPr>
        <w:t>Солтүстік</w:t>
      </w:r>
      <w:proofErr w:type="spellEnd"/>
      <w:r w:rsidRPr="000D3459">
        <w:rPr>
          <w:sz w:val="24"/>
          <w:szCs w:val="24"/>
        </w:rPr>
        <w:t xml:space="preserve"> </w:t>
      </w:r>
      <w:proofErr w:type="spellStart"/>
      <w:r w:rsidRPr="000D3459">
        <w:rPr>
          <w:sz w:val="24"/>
          <w:szCs w:val="24"/>
        </w:rPr>
        <w:t>Қазақстан</w:t>
      </w:r>
      <w:proofErr w:type="spellEnd"/>
      <w:r w:rsidRPr="000D3459">
        <w:rPr>
          <w:sz w:val="24"/>
          <w:szCs w:val="24"/>
        </w:rPr>
        <w:t xml:space="preserve"> </w:t>
      </w:r>
      <w:proofErr w:type="spellStart"/>
      <w:r w:rsidRPr="000D3459">
        <w:rPr>
          <w:sz w:val="24"/>
          <w:szCs w:val="24"/>
        </w:rPr>
        <w:t>университеті</w:t>
      </w:r>
      <w:proofErr w:type="spellEnd"/>
      <w:r w:rsidRPr="000D3459">
        <w:rPr>
          <w:sz w:val="24"/>
          <w:szCs w:val="24"/>
        </w:rPr>
        <w:t xml:space="preserve">" КЕАҚ </w:t>
      </w:r>
      <w:proofErr w:type="spellStart"/>
      <w:r w:rsidRPr="000D3459">
        <w:rPr>
          <w:sz w:val="24"/>
          <w:szCs w:val="24"/>
        </w:rPr>
        <w:t>өткізетін</w:t>
      </w:r>
      <w:proofErr w:type="spellEnd"/>
      <w:r w:rsidRPr="000D3459">
        <w:rPr>
          <w:sz w:val="24"/>
          <w:szCs w:val="24"/>
        </w:rPr>
        <w:t xml:space="preserve"> </w:t>
      </w:r>
      <w:proofErr w:type="spellStart"/>
      <w:r w:rsidRPr="000D3459">
        <w:rPr>
          <w:sz w:val="24"/>
          <w:szCs w:val="24"/>
        </w:rPr>
        <w:t>студенттік</w:t>
      </w:r>
      <w:proofErr w:type="spellEnd"/>
      <w:r w:rsidRPr="000D3459">
        <w:rPr>
          <w:sz w:val="24"/>
          <w:szCs w:val="24"/>
        </w:rPr>
        <w:t xml:space="preserve"> </w:t>
      </w:r>
      <w:proofErr w:type="spellStart"/>
      <w:r w:rsidRPr="000D3459">
        <w:rPr>
          <w:sz w:val="24"/>
          <w:szCs w:val="24"/>
        </w:rPr>
        <w:t>ғылыми</w:t>
      </w:r>
      <w:proofErr w:type="spellEnd"/>
      <w:r w:rsidRPr="000D3459">
        <w:rPr>
          <w:sz w:val="24"/>
          <w:szCs w:val="24"/>
        </w:rPr>
        <w:t xml:space="preserve"> </w:t>
      </w:r>
      <w:proofErr w:type="spellStart"/>
      <w:r w:rsidRPr="000D3459">
        <w:rPr>
          <w:sz w:val="24"/>
          <w:szCs w:val="24"/>
        </w:rPr>
        <w:t>жұмыстардың</w:t>
      </w:r>
      <w:proofErr w:type="spellEnd"/>
      <w:r w:rsidRPr="000D3459">
        <w:rPr>
          <w:sz w:val="24"/>
          <w:szCs w:val="24"/>
        </w:rPr>
        <w:t xml:space="preserve"> </w:t>
      </w:r>
      <w:proofErr w:type="spellStart"/>
      <w:r w:rsidRPr="000D3459">
        <w:rPr>
          <w:sz w:val="24"/>
          <w:szCs w:val="24"/>
        </w:rPr>
        <w:t>Республикалық</w:t>
      </w:r>
      <w:proofErr w:type="spellEnd"/>
      <w:r w:rsidRPr="000D3459">
        <w:rPr>
          <w:sz w:val="24"/>
          <w:szCs w:val="24"/>
        </w:rPr>
        <w:t xml:space="preserve"> </w:t>
      </w:r>
      <w:proofErr w:type="spellStart"/>
      <w:proofErr w:type="gramStart"/>
      <w:r w:rsidRPr="000D3459">
        <w:rPr>
          <w:sz w:val="24"/>
          <w:szCs w:val="24"/>
        </w:rPr>
        <w:t>конкурсында</w:t>
      </w:r>
      <w:proofErr w:type="spellEnd"/>
      <w:r w:rsidRPr="000D3459">
        <w:rPr>
          <w:sz w:val="24"/>
          <w:szCs w:val="24"/>
        </w:rPr>
        <w:t xml:space="preserve"> </w:t>
      </w:r>
      <w:r w:rsidR="000F3E3A" w:rsidRPr="000D3459">
        <w:rPr>
          <w:sz w:val="24"/>
          <w:szCs w:val="24"/>
        </w:rPr>
        <w:t>.</w:t>
      </w:r>
      <w:proofErr w:type="gramEnd"/>
      <w:r w:rsidR="000F3E3A" w:rsidRPr="000D3459">
        <w:rPr>
          <w:sz w:val="24"/>
          <w:szCs w:val="24"/>
        </w:rPr>
        <w:t xml:space="preserve"> </w:t>
      </w:r>
      <w:proofErr w:type="spellStart"/>
      <w:r w:rsidR="000F3E3A" w:rsidRPr="000D3459">
        <w:rPr>
          <w:sz w:val="24"/>
          <w:szCs w:val="24"/>
        </w:rPr>
        <w:t>М.Қозыбаева</w:t>
      </w:r>
      <w:proofErr w:type="spellEnd"/>
      <w:r w:rsidR="000F3E3A" w:rsidRPr="000D3459">
        <w:rPr>
          <w:sz w:val="24"/>
          <w:szCs w:val="24"/>
        </w:rPr>
        <w:t xml:space="preserve"> </w:t>
      </w:r>
      <w:proofErr w:type="spellStart"/>
      <w:r w:rsidRPr="000D3459">
        <w:rPr>
          <w:sz w:val="24"/>
          <w:szCs w:val="24"/>
        </w:rPr>
        <w:t>марапатталды</w:t>
      </w:r>
      <w:proofErr w:type="spellEnd"/>
      <w:r w:rsidR="000F3E3A" w:rsidRPr="000D3459">
        <w:rPr>
          <w:sz w:val="24"/>
          <w:szCs w:val="24"/>
        </w:rPr>
        <w:t xml:space="preserve"> </w:t>
      </w:r>
      <w:r w:rsidRPr="000D3459">
        <w:rPr>
          <w:sz w:val="24"/>
          <w:szCs w:val="24"/>
        </w:rPr>
        <w:t xml:space="preserve">". </w:t>
      </w:r>
    </w:p>
    <w:p w14:paraId="07F2C8EA" w14:textId="77777777" w:rsidR="000D3459" w:rsidRPr="000D3459" w:rsidRDefault="000D3459" w:rsidP="000D3459">
      <w:pPr>
        <w:ind w:firstLine="567"/>
        <w:rPr>
          <w:sz w:val="24"/>
          <w:szCs w:val="24"/>
        </w:rPr>
      </w:pPr>
      <w:r w:rsidRPr="000D3459">
        <w:rPr>
          <w:sz w:val="24"/>
          <w:szCs w:val="24"/>
        </w:rPr>
        <w:t>3.</w:t>
      </w:r>
      <w:r w:rsidRPr="000D3459">
        <w:rPr>
          <w:sz w:val="24"/>
          <w:szCs w:val="24"/>
        </w:rPr>
        <w:tab/>
      </w:r>
      <w:proofErr w:type="spellStart"/>
      <w:r w:rsidRPr="000D3459">
        <w:rPr>
          <w:sz w:val="24"/>
          <w:szCs w:val="24"/>
        </w:rPr>
        <w:t>Esil</w:t>
      </w:r>
      <w:proofErr w:type="spellEnd"/>
      <w:r w:rsidRPr="000D3459">
        <w:rPr>
          <w:sz w:val="24"/>
          <w:szCs w:val="24"/>
        </w:rPr>
        <w:t xml:space="preserve"> </w:t>
      </w:r>
      <w:proofErr w:type="spellStart"/>
      <w:r w:rsidRPr="000D3459">
        <w:rPr>
          <w:sz w:val="24"/>
          <w:szCs w:val="24"/>
        </w:rPr>
        <w:t>University</w:t>
      </w:r>
      <w:proofErr w:type="spellEnd"/>
      <w:r w:rsidRPr="000D3459">
        <w:rPr>
          <w:sz w:val="24"/>
          <w:szCs w:val="24"/>
        </w:rPr>
        <w:t xml:space="preserve"> </w:t>
      </w:r>
      <w:proofErr w:type="spellStart"/>
      <w:r w:rsidRPr="000D3459">
        <w:rPr>
          <w:sz w:val="24"/>
          <w:szCs w:val="24"/>
        </w:rPr>
        <w:t>базасында</w:t>
      </w:r>
      <w:proofErr w:type="spellEnd"/>
      <w:r w:rsidRPr="000D3459">
        <w:rPr>
          <w:sz w:val="24"/>
          <w:szCs w:val="24"/>
        </w:rPr>
        <w:t xml:space="preserve"> "Экономика" </w:t>
      </w:r>
      <w:proofErr w:type="spellStart"/>
      <w:r w:rsidRPr="000D3459">
        <w:rPr>
          <w:sz w:val="24"/>
          <w:szCs w:val="24"/>
        </w:rPr>
        <w:t>бағыты</w:t>
      </w:r>
      <w:proofErr w:type="spellEnd"/>
      <w:r w:rsidRPr="000D3459">
        <w:rPr>
          <w:sz w:val="24"/>
          <w:szCs w:val="24"/>
        </w:rPr>
        <w:t xml:space="preserve"> </w:t>
      </w:r>
      <w:proofErr w:type="spellStart"/>
      <w:r w:rsidRPr="000D3459">
        <w:rPr>
          <w:sz w:val="24"/>
          <w:szCs w:val="24"/>
        </w:rPr>
        <w:t>бойынша</w:t>
      </w:r>
      <w:proofErr w:type="spellEnd"/>
      <w:r w:rsidRPr="000D3459">
        <w:rPr>
          <w:sz w:val="24"/>
          <w:szCs w:val="24"/>
        </w:rPr>
        <w:t xml:space="preserve"> СҒЗЖ </w:t>
      </w:r>
      <w:proofErr w:type="spellStart"/>
      <w:r w:rsidRPr="000D3459">
        <w:rPr>
          <w:sz w:val="24"/>
          <w:szCs w:val="24"/>
        </w:rPr>
        <w:t>республикалық</w:t>
      </w:r>
      <w:proofErr w:type="spellEnd"/>
      <w:r w:rsidRPr="000D3459">
        <w:rPr>
          <w:sz w:val="24"/>
          <w:szCs w:val="24"/>
        </w:rPr>
        <w:t xml:space="preserve"> конкурсы </w:t>
      </w:r>
      <w:proofErr w:type="spellStart"/>
      <w:r w:rsidRPr="000D3459">
        <w:rPr>
          <w:sz w:val="24"/>
          <w:szCs w:val="24"/>
        </w:rPr>
        <w:t>өткізілді</w:t>
      </w:r>
      <w:proofErr w:type="spellEnd"/>
      <w:r w:rsidRPr="000D3459">
        <w:rPr>
          <w:sz w:val="24"/>
          <w:szCs w:val="24"/>
        </w:rPr>
        <w:t xml:space="preserve">, Конкурс </w:t>
      </w:r>
      <w:proofErr w:type="spellStart"/>
      <w:r w:rsidRPr="000D3459">
        <w:rPr>
          <w:sz w:val="24"/>
          <w:szCs w:val="24"/>
        </w:rPr>
        <w:t>қорытындысы</w:t>
      </w:r>
      <w:proofErr w:type="spellEnd"/>
      <w:r w:rsidRPr="000D3459">
        <w:rPr>
          <w:sz w:val="24"/>
          <w:szCs w:val="24"/>
        </w:rPr>
        <w:t xml:space="preserve"> </w:t>
      </w:r>
      <w:proofErr w:type="spellStart"/>
      <w:r w:rsidRPr="000D3459">
        <w:rPr>
          <w:sz w:val="24"/>
          <w:szCs w:val="24"/>
        </w:rPr>
        <w:t>бойынша</w:t>
      </w:r>
      <w:proofErr w:type="spellEnd"/>
      <w:r w:rsidRPr="000D3459">
        <w:rPr>
          <w:sz w:val="24"/>
          <w:szCs w:val="24"/>
        </w:rPr>
        <w:t xml:space="preserve"> студент </w:t>
      </w:r>
      <w:proofErr w:type="spellStart"/>
      <w:r w:rsidRPr="000D3459">
        <w:rPr>
          <w:sz w:val="24"/>
          <w:szCs w:val="24"/>
        </w:rPr>
        <w:t>А.Ишмұхамбетова</w:t>
      </w:r>
      <w:proofErr w:type="spellEnd"/>
      <w:r w:rsidRPr="000D3459">
        <w:rPr>
          <w:sz w:val="24"/>
          <w:szCs w:val="24"/>
        </w:rPr>
        <w:t xml:space="preserve"> (</w:t>
      </w:r>
      <w:proofErr w:type="spellStart"/>
      <w:r w:rsidRPr="000D3459">
        <w:rPr>
          <w:sz w:val="24"/>
          <w:szCs w:val="24"/>
        </w:rPr>
        <w:t>ғылыми</w:t>
      </w:r>
      <w:proofErr w:type="spellEnd"/>
      <w:r w:rsidRPr="000D3459">
        <w:rPr>
          <w:sz w:val="24"/>
          <w:szCs w:val="24"/>
        </w:rPr>
        <w:t xml:space="preserve"> </w:t>
      </w:r>
      <w:proofErr w:type="spellStart"/>
      <w:r w:rsidRPr="000D3459">
        <w:rPr>
          <w:sz w:val="24"/>
          <w:szCs w:val="24"/>
        </w:rPr>
        <w:t>қол</w:t>
      </w:r>
      <w:proofErr w:type="spellEnd"/>
      <w:r w:rsidRPr="000D3459">
        <w:rPr>
          <w:sz w:val="24"/>
          <w:szCs w:val="24"/>
        </w:rPr>
        <w:t xml:space="preserve">. </w:t>
      </w:r>
      <w:proofErr w:type="spellStart"/>
      <w:r w:rsidRPr="000D3459">
        <w:rPr>
          <w:sz w:val="24"/>
          <w:szCs w:val="24"/>
        </w:rPr>
        <w:t>Құрманғалиева</w:t>
      </w:r>
      <w:proofErr w:type="spellEnd"/>
      <w:r w:rsidRPr="000D3459">
        <w:rPr>
          <w:sz w:val="24"/>
          <w:szCs w:val="24"/>
        </w:rPr>
        <w:t xml:space="preserve"> А.К.) </w:t>
      </w:r>
      <w:proofErr w:type="spellStart"/>
      <w:r w:rsidRPr="000D3459">
        <w:rPr>
          <w:sz w:val="24"/>
          <w:szCs w:val="24"/>
        </w:rPr>
        <w:t>Қазақстан</w:t>
      </w:r>
      <w:proofErr w:type="spellEnd"/>
      <w:r w:rsidRPr="000D3459">
        <w:rPr>
          <w:sz w:val="24"/>
          <w:szCs w:val="24"/>
        </w:rPr>
        <w:t xml:space="preserve"> </w:t>
      </w:r>
      <w:proofErr w:type="spellStart"/>
      <w:r w:rsidRPr="000D3459">
        <w:rPr>
          <w:sz w:val="24"/>
          <w:szCs w:val="24"/>
        </w:rPr>
        <w:t>Республикасы</w:t>
      </w:r>
      <w:proofErr w:type="spellEnd"/>
      <w:r w:rsidRPr="000D3459">
        <w:rPr>
          <w:sz w:val="24"/>
          <w:szCs w:val="24"/>
        </w:rPr>
        <w:t xml:space="preserve"> ҰҚМ ІІ </w:t>
      </w:r>
      <w:proofErr w:type="spellStart"/>
      <w:r w:rsidRPr="000D3459">
        <w:rPr>
          <w:sz w:val="24"/>
          <w:szCs w:val="24"/>
        </w:rPr>
        <w:t>дәрежелі</w:t>
      </w:r>
      <w:proofErr w:type="spellEnd"/>
      <w:r w:rsidRPr="000D3459">
        <w:rPr>
          <w:sz w:val="24"/>
          <w:szCs w:val="24"/>
        </w:rPr>
        <w:t xml:space="preserve"> </w:t>
      </w:r>
      <w:proofErr w:type="spellStart"/>
      <w:r w:rsidRPr="000D3459">
        <w:rPr>
          <w:sz w:val="24"/>
          <w:szCs w:val="24"/>
        </w:rPr>
        <w:t>Дипломымен</w:t>
      </w:r>
      <w:proofErr w:type="spellEnd"/>
      <w:r w:rsidRPr="000D3459">
        <w:rPr>
          <w:sz w:val="24"/>
          <w:szCs w:val="24"/>
        </w:rPr>
        <w:t xml:space="preserve"> </w:t>
      </w:r>
      <w:proofErr w:type="spellStart"/>
      <w:r w:rsidRPr="000D3459">
        <w:rPr>
          <w:sz w:val="24"/>
          <w:szCs w:val="24"/>
        </w:rPr>
        <w:t>марапатталған</w:t>
      </w:r>
      <w:proofErr w:type="spellEnd"/>
      <w:r w:rsidRPr="000D3459">
        <w:rPr>
          <w:sz w:val="24"/>
          <w:szCs w:val="24"/>
        </w:rPr>
        <w:t>.</w:t>
      </w:r>
    </w:p>
    <w:p w14:paraId="08127E52" w14:textId="240DBC96" w:rsidR="000D3459" w:rsidRPr="000F3E3A" w:rsidRDefault="000D3459" w:rsidP="000D3459">
      <w:pPr>
        <w:ind w:firstLine="567"/>
        <w:rPr>
          <w:sz w:val="24"/>
          <w:szCs w:val="24"/>
          <w:lang w:val="kk-KZ"/>
        </w:rPr>
      </w:pPr>
      <w:r w:rsidRPr="000D3459">
        <w:rPr>
          <w:sz w:val="24"/>
          <w:szCs w:val="24"/>
        </w:rPr>
        <w:t>4.</w:t>
      </w:r>
      <w:r w:rsidRPr="000D3459">
        <w:rPr>
          <w:sz w:val="24"/>
          <w:szCs w:val="24"/>
        </w:rPr>
        <w:tab/>
        <w:t xml:space="preserve">Журналистика </w:t>
      </w:r>
      <w:proofErr w:type="spellStart"/>
      <w:r w:rsidRPr="000D3459">
        <w:rPr>
          <w:sz w:val="24"/>
          <w:szCs w:val="24"/>
        </w:rPr>
        <w:t>және</w:t>
      </w:r>
      <w:proofErr w:type="spellEnd"/>
      <w:r w:rsidRPr="000D3459">
        <w:rPr>
          <w:sz w:val="24"/>
          <w:szCs w:val="24"/>
        </w:rPr>
        <w:t xml:space="preserve"> </w:t>
      </w:r>
      <w:proofErr w:type="spellStart"/>
      <w:r w:rsidRPr="000D3459">
        <w:rPr>
          <w:sz w:val="24"/>
          <w:szCs w:val="24"/>
        </w:rPr>
        <w:t>коммуникациялық</w:t>
      </w:r>
      <w:proofErr w:type="spellEnd"/>
      <w:r w:rsidRPr="000D3459">
        <w:rPr>
          <w:sz w:val="24"/>
          <w:szCs w:val="24"/>
        </w:rPr>
        <w:t xml:space="preserve"> менеджмент </w:t>
      </w:r>
      <w:proofErr w:type="spellStart"/>
      <w:r w:rsidRPr="000D3459">
        <w:rPr>
          <w:sz w:val="24"/>
          <w:szCs w:val="24"/>
        </w:rPr>
        <w:t>кафедрасының</w:t>
      </w:r>
      <w:proofErr w:type="spellEnd"/>
      <w:r w:rsidRPr="000D3459">
        <w:rPr>
          <w:sz w:val="24"/>
          <w:szCs w:val="24"/>
        </w:rPr>
        <w:t xml:space="preserve"> </w:t>
      </w:r>
      <w:proofErr w:type="spellStart"/>
      <w:r w:rsidRPr="000D3459">
        <w:rPr>
          <w:sz w:val="24"/>
          <w:szCs w:val="24"/>
        </w:rPr>
        <w:t>студенті</w:t>
      </w:r>
      <w:proofErr w:type="spellEnd"/>
      <w:r w:rsidRPr="000D3459">
        <w:rPr>
          <w:sz w:val="24"/>
          <w:szCs w:val="24"/>
        </w:rPr>
        <w:t xml:space="preserve"> К. А. </w:t>
      </w:r>
      <w:proofErr w:type="spellStart"/>
      <w:r w:rsidRPr="000D3459">
        <w:rPr>
          <w:sz w:val="24"/>
          <w:szCs w:val="24"/>
        </w:rPr>
        <w:t>Мақатова</w:t>
      </w:r>
      <w:proofErr w:type="spellEnd"/>
      <w:r w:rsidRPr="000D3459">
        <w:rPr>
          <w:sz w:val="24"/>
          <w:szCs w:val="24"/>
        </w:rPr>
        <w:t xml:space="preserve"> (</w:t>
      </w:r>
      <w:proofErr w:type="spellStart"/>
      <w:r w:rsidRPr="000D3459">
        <w:rPr>
          <w:sz w:val="24"/>
          <w:szCs w:val="24"/>
        </w:rPr>
        <w:t>ғылыми</w:t>
      </w:r>
      <w:proofErr w:type="spellEnd"/>
      <w:r w:rsidRPr="000D3459">
        <w:rPr>
          <w:sz w:val="24"/>
          <w:szCs w:val="24"/>
        </w:rPr>
        <w:t xml:space="preserve"> </w:t>
      </w:r>
      <w:proofErr w:type="spellStart"/>
      <w:r w:rsidRPr="000D3459">
        <w:rPr>
          <w:sz w:val="24"/>
          <w:szCs w:val="24"/>
        </w:rPr>
        <w:t>жетекшісі</w:t>
      </w:r>
      <w:proofErr w:type="spellEnd"/>
      <w:r w:rsidRPr="000D3459">
        <w:rPr>
          <w:sz w:val="24"/>
          <w:szCs w:val="24"/>
        </w:rPr>
        <w:t xml:space="preserve"> А.Р. </w:t>
      </w:r>
      <w:proofErr w:type="spellStart"/>
      <w:r w:rsidRPr="000D3459">
        <w:rPr>
          <w:sz w:val="24"/>
          <w:szCs w:val="24"/>
        </w:rPr>
        <w:t>Мұханбетжанова</w:t>
      </w:r>
      <w:proofErr w:type="spellEnd"/>
      <w:r w:rsidRPr="000D3459">
        <w:rPr>
          <w:sz w:val="24"/>
          <w:szCs w:val="24"/>
        </w:rPr>
        <w:t>) "</w:t>
      </w:r>
      <w:proofErr w:type="spellStart"/>
      <w:r w:rsidRPr="000D3459">
        <w:rPr>
          <w:sz w:val="24"/>
          <w:szCs w:val="24"/>
        </w:rPr>
        <w:t>Солтүстік</w:t>
      </w:r>
      <w:proofErr w:type="spellEnd"/>
      <w:r w:rsidRPr="000D3459">
        <w:rPr>
          <w:sz w:val="24"/>
          <w:szCs w:val="24"/>
        </w:rPr>
        <w:t xml:space="preserve"> </w:t>
      </w:r>
      <w:proofErr w:type="spellStart"/>
      <w:r w:rsidRPr="000D3459">
        <w:rPr>
          <w:sz w:val="24"/>
          <w:szCs w:val="24"/>
        </w:rPr>
        <w:t>Қазақстан</w:t>
      </w:r>
      <w:proofErr w:type="spellEnd"/>
      <w:r w:rsidRPr="000D3459">
        <w:rPr>
          <w:sz w:val="24"/>
          <w:szCs w:val="24"/>
        </w:rPr>
        <w:t xml:space="preserve"> </w:t>
      </w:r>
      <w:proofErr w:type="spellStart"/>
      <w:r w:rsidRPr="000D3459">
        <w:rPr>
          <w:sz w:val="24"/>
          <w:szCs w:val="24"/>
        </w:rPr>
        <w:t>университеті</w:t>
      </w:r>
      <w:proofErr w:type="spellEnd"/>
      <w:r w:rsidRPr="000D3459">
        <w:rPr>
          <w:sz w:val="24"/>
          <w:szCs w:val="24"/>
        </w:rPr>
        <w:t xml:space="preserve">" КЕАҚ </w:t>
      </w:r>
      <w:proofErr w:type="spellStart"/>
      <w:r w:rsidRPr="000D3459">
        <w:rPr>
          <w:sz w:val="24"/>
          <w:szCs w:val="24"/>
        </w:rPr>
        <w:t>базасында</w:t>
      </w:r>
      <w:proofErr w:type="spellEnd"/>
      <w:r w:rsidRPr="000D3459">
        <w:rPr>
          <w:sz w:val="24"/>
          <w:szCs w:val="24"/>
        </w:rPr>
        <w:t xml:space="preserve"> </w:t>
      </w:r>
      <w:proofErr w:type="spellStart"/>
      <w:r w:rsidRPr="000D3459">
        <w:rPr>
          <w:sz w:val="24"/>
          <w:szCs w:val="24"/>
        </w:rPr>
        <w:t>өткен</w:t>
      </w:r>
      <w:proofErr w:type="spellEnd"/>
      <w:r w:rsidRPr="000D3459">
        <w:rPr>
          <w:sz w:val="24"/>
          <w:szCs w:val="24"/>
        </w:rPr>
        <w:t xml:space="preserve"> 5В050400 (6В03201) – Журналистика </w:t>
      </w:r>
      <w:proofErr w:type="spellStart"/>
      <w:r w:rsidRPr="000D3459">
        <w:rPr>
          <w:sz w:val="24"/>
          <w:szCs w:val="24"/>
        </w:rPr>
        <w:t>білім</w:t>
      </w:r>
      <w:proofErr w:type="spellEnd"/>
      <w:r w:rsidRPr="000D3459">
        <w:rPr>
          <w:sz w:val="24"/>
          <w:szCs w:val="24"/>
        </w:rPr>
        <w:t xml:space="preserve"> беру </w:t>
      </w:r>
      <w:proofErr w:type="spellStart"/>
      <w:r w:rsidRPr="000D3459">
        <w:rPr>
          <w:sz w:val="24"/>
          <w:szCs w:val="24"/>
        </w:rPr>
        <w:t>бағдарламасы</w:t>
      </w:r>
      <w:proofErr w:type="spellEnd"/>
      <w:r w:rsidRPr="000D3459">
        <w:rPr>
          <w:sz w:val="24"/>
          <w:szCs w:val="24"/>
        </w:rPr>
        <w:t xml:space="preserve"> </w:t>
      </w:r>
      <w:proofErr w:type="spellStart"/>
      <w:r w:rsidRPr="000D3459">
        <w:rPr>
          <w:sz w:val="24"/>
          <w:szCs w:val="24"/>
        </w:rPr>
        <w:t>бойынша</w:t>
      </w:r>
      <w:proofErr w:type="spellEnd"/>
      <w:r w:rsidRPr="000D3459">
        <w:rPr>
          <w:sz w:val="24"/>
          <w:szCs w:val="24"/>
        </w:rPr>
        <w:t xml:space="preserve"> СҒЗЖ </w:t>
      </w:r>
      <w:proofErr w:type="spellStart"/>
      <w:r w:rsidRPr="000D3459">
        <w:rPr>
          <w:sz w:val="24"/>
          <w:szCs w:val="24"/>
        </w:rPr>
        <w:t>республикалық</w:t>
      </w:r>
      <w:proofErr w:type="spellEnd"/>
      <w:r w:rsidRPr="000D3459">
        <w:rPr>
          <w:sz w:val="24"/>
          <w:szCs w:val="24"/>
        </w:rPr>
        <w:t xml:space="preserve"> </w:t>
      </w:r>
      <w:proofErr w:type="spellStart"/>
      <w:r w:rsidRPr="000D3459">
        <w:rPr>
          <w:sz w:val="24"/>
          <w:szCs w:val="24"/>
        </w:rPr>
        <w:t>байқауына</w:t>
      </w:r>
      <w:proofErr w:type="spellEnd"/>
      <w:r w:rsidRPr="000D3459">
        <w:rPr>
          <w:sz w:val="24"/>
          <w:szCs w:val="24"/>
        </w:rPr>
        <w:t xml:space="preserve"> </w:t>
      </w:r>
      <w:proofErr w:type="spellStart"/>
      <w:r w:rsidRPr="000D3459">
        <w:rPr>
          <w:sz w:val="24"/>
          <w:szCs w:val="24"/>
        </w:rPr>
        <w:t>қатысқаны</w:t>
      </w:r>
      <w:proofErr w:type="spellEnd"/>
      <w:r w:rsidRPr="000D3459">
        <w:rPr>
          <w:sz w:val="24"/>
          <w:szCs w:val="24"/>
        </w:rPr>
        <w:t xml:space="preserve"> </w:t>
      </w:r>
      <w:proofErr w:type="spellStart"/>
      <w:r w:rsidRPr="000D3459">
        <w:rPr>
          <w:sz w:val="24"/>
          <w:szCs w:val="24"/>
        </w:rPr>
        <w:t>үшін</w:t>
      </w:r>
      <w:proofErr w:type="spellEnd"/>
      <w:r w:rsidRPr="000D3459">
        <w:rPr>
          <w:sz w:val="24"/>
          <w:szCs w:val="24"/>
        </w:rPr>
        <w:t xml:space="preserve"> ІІІ </w:t>
      </w:r>
      <w:proofErr w:type="spellStart"/>
      <w:r w:rsidRPr="000D3459">
        <w:rPr>
          <w:sz w:val="24"/>
          <w:szCs w:val="24"/>
        </w:rPr>
        <w:t>дәрежелі</w:t>
      </w:r>
      <w:proofErr w:type="spellEnd"/>
      <w:r w:rsidRPr="000D3459">
        <w:rPr>
          <w:sz w:val="24"/>
          <w:szCs w:val="24"/>
        </w:rPr>
        <w:t xml:space="preserve"> </w:t>
      </w:r>
      <w:proofErr w:type="spellStart"/>
      <w:r w:rsidRPr="000D3459">
        <w:rPr>
          <w:sz w:val="24"/>
          <w:szCs w:val="24"/>
        </w:rPr>
        <w:t>дипломмен</w:t>
      </w:r>
      <w:proofErr w:type="spellEnd"/>
      <w:r w:rsidR="000F3E3A">
        <w:rPr>
          <w:sz w:val="24"/>
          <w:szCs w:val="24"/>
          <w:lang w:val="kk-KZ"/>
        </w:rPr>
        <w:t xml:space="preserve"> </w:t>
      </w:r>
      <w:r w:rsidRPr="000D3459">
        <w:rPr>
          <w:sz w:val="24"/>
          <w:szCs w:val="24"/>
        </w:rPr>
        <w:t xml:space="preserve">М. </w:t>
      </w:r>
      <w:proofErr w:type="spellStart"/>
      <w:r w:rsidRPr="000D3459">
        <w:rPr>
          <w:sz w:val="24"/>
          <w:szCs w:val="24"/>
        </w:rPr>
        <w:t>Қозыбаева</w:t>
      </w:r>
      <w:proofErr w:type="spellEnd"/>
      <w:r w:rsidR="000F3E3A">
        <w:rPr>
          <w:sz w:val="24"/>
          <w:szCs w:val="24"/>
          <w:lang w:val="kk-KZ"/>
        </w:rPr>
        <w:t xml:space="preserve"> марапатталды</w:t>
      </w:r>
      <w:r w:rsidRPr="000D3459">
        <w:rPr>
          <w:sz w:val="24"/>
          <w:szCs w:val="24"/>
        </w:rPr>
        <w:t>"</w:t>
      </w:r>
      <w:r w:rsidR="000F3E3A">
        <w:rPr>
          <w:sz w:val="24"/>
          <w:szCs w:val="24"/>
          <w:lang w:val="kk-KZ"/>
        </w:rPr>
        <w:t>.</w:t>
      </w:r>
    </w:p>
    <w:p w14:paraId="4884C3F0" w14:textId="0875062A" w:rsidR="000D3459" w:rsidRPr="000F3E3A" w:rsidRDefault="000D3459" w:rsidP="000D3459">
      <w:pPr>
        <w:ind w:firstLine="567"/>
        <w:rPr>
          <w:sz w:val="24"/>
          <w:szCs w:val="24"/>
          <w:lang w:val="kk-KZ"/>
        </w:rPr>
      </w:pPr>
      <w:r w:rsidRPr="000F3E3A">
        <w:rPr>
          <w:sz w:val="24"/>
          <w:szCs w:val="24"/>
          <w:lang w:val="kk-KZ"/>
        </w:rPr>
        <w:t>5.</w:t>
      </w:r>
      <w:r w:rsidRPr="000F3E3A">
        <w:rPr>
          <w:sz w:val="24"/>
          <w:szCs w:val="24"/>
          <w:lang w:val="kk-KZ"/>
        </w:rPr>
        <w:tab/>
        <w:t>Азық-түлік қауіпсіздігі және биотехнология кафедрасының студенті А.Марченко (ғылыми жетекшісі И.М.</w:t>
      </w:r>
      <w:r w:rsidR="000F3E3A">
        <w:rPr>
          <w:sz w:val="24"/>
          <w:szCs w:val="24"/>
          <w:lang w:val="kk-KZ"/>
        </w:rPr>
        <w:t>Б</w:t>
      </w:r>
      <w:r w:rsidRPr="000F3E3A">
        <w:rPr>
          <w:sz w:val="24"/>
          <w:szCs w:val="24"/>
          <w:lang w:val="kk-KZ"/>
        </w:rPr>
        <w:t>рел</w:t>
      </w:r>
      <w:r w:rsidR="000F3E3A">
        <w:rPr>
          <w:sz w:val="24"/>
          <w:szCs w:val="24"/>
          <w:lang w:val="kk-KZ"/>
        </w:rPr>
        <w:t>ь</w:t>
      </w:r>
      <w:r w:rsidRPr="000F3E3A">
        <w:rPr>
          <w:sz w:val="24"/>
          <w:szCs w:val="24"/>
          <w:lang w:val="kk-KZ"/>
        </w:rPr>
        <w:t>-Киселева) "Қазақ ұлттық аграрлық зерттеу университеті" КЕАҚ базасында өткен "6</w:t>
      </w:r>
      <w:r w:rsidR="000F3E3A">
        <w:rPr>
          <w:sz w:val="24"/>
          <w:szCs w:val="24"/>
          <w:lang w:val="kk-KZ"/>
        </w:rPr>
        <w:t>В</w:t>
      </w:r>
      <w:r w:rsidRPr="000F3E3A">
        <w:rPr>
          <w:sz w:val="24"/>
          <w:szCs w:val="24"/>
          <w:lang w:val="kk-KZ"/>
        </w:rPr>
        <w:t>08201-мал шаруашылығы өнімдерін өндіру технологиясы"мамандығы бойынша СҒЗЖ республикалық конкурсына қатысқаны үшін ІІІ дәрежелі дипломмен марапатталды.</w:t>
      </w:r>
    </w:p>
    <w:p w14:paraId="285DB836" w14:textId="16CEF74B" w:rsidR="000D3459" w:rsidRPr="000F3E3A" w:rsidRDefault="000D3459" w:rsidP="000D3459">
      <w:pPr>
        <w:ind w:firstLine="567"/>
        <w:rPr>
          <w:sz w:val="24"/>
          <w:szCs w:val="24"/>
          <w:lang w:val="kk-KZ"/>
        </w:rPr>
      </w:pPr>
      <w:r w:rsidRPr="000F3E3A">
        <w:rPr>
          <w:sz w:val="24"/>
          <w:szCs w:val="24"/>
          <w:lang w:val="kk-KZ"/>
        </w:rPr>
        <w:t>6.</w:t>
      </w:r>
      <w:r w:rsidRPr="000F3E3A">
        <w:rPr>
          <w:sz w:val="24"/>
          <w:szCs w:val="24"/>
          <w:lang w:val="kk-KZ"/>
        </w:rPr>
        <w:tab/>
        <w:t>Әлеуметтік-гуманитарлық пәндер кафедрасының студенттері А.В.Пимичева (ғылыми жетекшісі Г.К. Нурушева) және Г.Д. Сағынғали (ғылыми жетекшісі Р.</w:t>
      </w:r>
      <w:r w:rsidR="000F3E3A">
        <w:rPr>
          <w:sz w:val="24"/>
          <w:szCs w:val="24"/>
          <w:lang w:val="kk-KZ"/>
        </w:rPr>
        <w:t>Б</w:t>
      </w:r>
      <w:r w:rsidRPr="000F3E3A">
        <w:rPr>
          <w:sz w:val="24"/>
          <w:szCs w:val="24"/>
          <w:lang w:val="kk-KZ"/>
        </w:rPr>
        <w:t xml:space="preserve">. Жүсіпов) "Тарих" мамандығы бойынша СҒЗЖ республикалық конкурсына қатысқаны үшін ІІІ дәрежелі дипломдармен </w:t>
      </w:r>
      <w:r w:rsidR="000F3E3A" w:rsidRPr="000F3E3A">
        <w:rPr>
          <w:sz w:val="24"/>
          <w:szCs w:val="24"/>
          <w:lang w:val="kk-KZ"/>
        </w:rPr>
        <w:t xml:space="preserve">А. Яссауи </w:t>
      </w:r>
      <w:r w:rsidRPr="000F3E3A">
        <w:rPr>
          <w:sz w:val="24"/>
          <w:szCs w:val="24"/>
          <w:lang w:val="kk-KZ"/>
        </w:rPr>
        <w:t>марапатталды".</w:t>
      </w:r>
    </w:p>
    <w:p w14:paraId="38B99B3D" w14:textId="030C70B2" w:rsidR="000D3459" w:rsidRPr="004A6D09" w:rsidRDefault="000D3459" w:rsidP="000D3459">
      <w:pPr>
        <w:ind w:firstLine="567"/>
        <w:rPr>
          <w:sz w:val="24"/>
          <w:szCs w:val="24"/>
          <w:lang w:val="kk-KZ"/>
        </w:rPr>
      </w:pPr>
      <w:r w:rsidRPr="004A6D09">
        <w:rPr>
          <w:sz w:val="24"/>
          <w:szCs w:val="24"/>
          <w:lang w:val="kk-KZ"/>
        </w:rPr>
        <w:t>7.</w:t>
      </w:r>
      <w:r w:rsidRPr="004A6D09">
        <w:rPr>
          <w:sz w:val="24"/>
          <w:szCs w:val="24"/>
          <w:lang w:val="kk-KZ"/>
        </w:rPr>
        <w:tab/>
        <w:t>Студент Шленева А.С. "А.Қ.Құсайынов атындағы Еуразия гуманитарлық институты" КЕАҚ базасында өткен "6</w:t>
      </w:r>
      <w:r w:rsidR="004A6D09">
        <w:rPr>
          <w:sz w:val="24"/>
          <w:szCs w:val="24"/>
          <w:lang w:val="kk-KZ"/>
        </w:rPr>
        <w:t>В</w:t>
      </w:r>
      <w:r w:rsidRPr="004A6D09">
        <w:rPr>
          <w:sz w:val="24"/>
          <w:szCs w:val="24"/>
          <w:lang w:val="kk-KZ"/>
        </w:rPr>
        <w:t>017-шет тілі: екі шет тілі"мамандығы бойынша СҒЗЖ республикалық конкурсына қатысқаны үшін ІІІ дәрежелі дипломмен (ғылыми жетекшісі М.</w:t>
      </w:r>
      <w:r w:rsidR="004A6D09">
        <w:rPr>
          <w:sz w:val="24"/>
          <w:szCs w:val="24"/>
          <w:lang w:val="kk-KZ"/>
        </w:rPr>
        <w:t>И</w:t>
      </w:r>
      <w:r w:rsidRPr="004A6D09">
        <w:rPr>
          <w:sz w:val="24"/>
          <w:szCs w:val="24"/>
          <w:lang w:val="kk-KZ"/>
        </w:rPr>
        <w:t>. Кудрицкая) марапатталды.</w:t>
      </w:r>
    </w:p>
    <w:p w14:paraId="077B051F" w14:textId="2B54B62C" w:rsidR="000D3459" w:rsidRPr="00D5380A" w:rsidRDefault="000D3459" w:rsidP="000D3459">
      <w:pPr>
        <w:ind w:firstLine="567"/>
        <w:rPr>
          <w:sz w:val="24"/>
          <w:szCs w:val="24"/>
          <w:lang w:val="kk-KZ"/>
        </w:rPr>
      </w:pPr>
      <w:r w:rsidRPr="00D5380A">
        <w:rPr>
          <w:sz w:val="24"/>
          <w:szCs w:val="24"/>
          <w:lang w:val="kk-KZ"/>
        </w:rPr>
        <w:t>Айта кету керек, 2023 жылы ББ түрлі бағыттары бойынша СҒЗЖ республикалық байқауының жеңімпаздарының тізімі 2022 жылмен салыстырғанда 4 студентке немесе 66,6% - ға ұлғайды. 2 және 3 дәрежелі дипломдармен марапатталғандардың жоғары көрсеткішіне қарамастан, 2024 жылы біздің жоо ББ қандай да бір бағыты бойынша студенттердің ғылыми-зерттеу жұмыстарының республикалық конкурсының II кезеңін өткізу бойынша базалық ЖОО болуға лайық емес.</w:t>
      </w:r>
    </w:p>
    <w:p w14:paraId="0EE01B1D" w14:textId="77777777" w:rsidR="000667CB" w:rsidRPr="00D5380A" w:rsidRDefault="000667CB" w:rsidP="000667CB">
      <w:pPr>
        <w:ind w:firstLine="567"/>
        <w:rPr>
          <w:sz w:val="24"/>
          <w:szCs w:val="24"/>
          <w:lang w:val="kk-KZ"/>
        </w:rPr>
      </w:pPr>
      <w:r w:rsidRPr="00D5380A">
        <w:rPr>
          <w:sz w:val="24"/>
          <w:szCs w:val="24"/>
          <w:lang w:val="kk-KZ"/>
        </w:rPr>
        <w:t>Республикалық / өңірлік олимпиадалардың жүлдегерлері:</w:t>
      </w:r>
    </w:p>
    <w:p w14:paraId="6BDD846F" w14:textId="15340222" w:rsidR="000667CB" w:rsidRPr="00D5380A" w:rsidRDefault="000667CB" w:rsidP="000667CB">
      <w:pPr>
        <w:ind w:firstLine="567"/>
        <w:rPr>
          <w:sz w:val="24"/>
          <w:szCs w:val="24"/>
          <w:lang w:val="kk-KZ"/>
        </w:rPr>
      </w:pPr>
      <w:r w:rsidRPr="00D5380A">
        <w:rPr>
          <w:sz w:val="24"/>
          <w:szCs w:val="24"/>
          <w:lang w:val="kk-KZ"/>
        </w:rPr>
        <w:t>1. Әлкей Марғұлан атындағы Павлодар педагогикалық университетінде дене шынықтыру және спорт теориясы мен әдістемесі бойынша XV республикалық пәндік олимпиада</w:t>
      </w:r>
      <w:r w:rsidR="004A6D09">
        <w:rPr>
          <w:sz w:val="24"/>
          <w:szCs w:val="24"/>
          <w:lang w:val="kk-KZ"/>
        </w:rPr>
        <w:t>сы</w:t>
      </w:r>
      <w:r w:rsidRPr="00D5380A">
        <w:rPr>
          <w:sz w:val="24"/>
          <w:szCs w:val="24"/>
          <w:lang w:val="kk-KZ"/>
        </w:rPr>
        <w:t xml:space="preserve"> өтті.</w:t>
      </w:r>
      <w:r w:rsidR="004A6D09">
        <w:rPr>
          <w:sz w:val="24"/>
          <w:szCs w:val="24"/>
          <w:lang w:val="kk-KZ"/>
        </w:rPr>
        <w:t xml:space="preserve"> </w:t>
      </w:r>
      <w:r w:rsidR="004A6D09" w:rsidRPr="004A6D09">
        <w:rPr>
          <w:sz w:val="24"/>
          <w:szCs w:val="24"/>
          <w:lang w:val="kk-KZ"/>
        </w:rPr>
        <w:t xml:space="preserve">А.Байтұрсынұлы </w:t>
      </w:r>
      <w:r w:rsidR="004A6D09">
        <w:rPr>
          <w:sz w:val="24"/>
          <w:szCs w:val="24"/>
          <w:lang w:val="kk-KZ"/>
        </w:rPr>
        <w:t xml:space="preserve">атындағы </w:t>
      </w:r>
      <w:r w:rsidRPr="004A6D09">
        <w:rPr>
          <w:sz w:val="24"/>
          <w:szCs w:val="24"/>
          <w:lang w:val="kk-KZ"/>
        </w:rPr>
        <w:t>К</w:t>
      </w:r>
      <w:r w:rsidR="004A6D09">
        <w:rPr>
          <w:sz w:val="24"/>
          <w:szCs w:val="24"/>
          <w:lang w:val="kk-KZ"/>
        </w:rPr>
        <w:t>Ө</w:t>
      </w:r>
      <w:r w:rsidRPr="004A6D09">
        <w:rPr>
          <w:sz w:val="24"/>
          <w:szCs w:val="24"/>
          <w:lang w:val="kk-KZ"/>
        </w:rPr>
        <w:t>У командасы</w:t>
      </w:r>
      <w:r w:rsidR="004A6D09">
        <w:rPr>
          <w:sz w:val="24"/>
          <w:szCs w:val="24"/>
          <w:lang w:val="kk-KZ"/>
        </w:rPr>
        <w:t xml:space="preserve"> </w:t>
      </w:r>
      <w:r w:rsidRPr="004A6D09">
        <w:rPr>
          <w:sz w:val="24"/>
          <w:szCs w:val="24"/>
          <w:lang w:val="kk-KZ"/>
        </w:rPr>
        <w:t xml:space="preserve">Гүлфия Сафарғалиева мен Дидар Жұмекенованың жетекшілігімен </w:t>
      </w:r>
      <w:r w:rsidR="004A6D09">
        <w:rPr>
          <w:sz w:val="24"/>
          <w:szCs w:val="24"/>
          <w:lang w:val="kk-KZ"/>
        </w:rPr>
        <w:t>Д</w:t>
      </w:r>
      <w:r w:rsidRPr="004A6D09">
        <w:rPr>
          <w:sz w:val="24"/>
          <w:szCs w:val="24"/>
          <w:lang w:val="kk-KZ"/>
        </w:rPr>
        <w:t xml:space="preserve">ене шынықтыру және спорт теориясы мен практикасы кафедрасының "дене шынықтыру және спорт" ББ 3 және 4 курс студенттері Аманжан Исламбеков, Нұрислам Жабаев, Жадигера Саветов, Бауыржан Кокушев, Вадим Ваисброд және Тимур Валиевтің жетекшілігімен жақсы дайындық көрсетіп қана қоймай, жеңіске деген ерік, 1 орынды жеңіп алды. </w:t>
      </w:r>
      <w:r w:rsidRPr="00D5380A">
        <w:rPr>
          <w:sz w:val="24"/>
          <w:szCs w:val="24"/>
          <w:lang w:val="kk-KZ"/>
        </w:rPr>
        <w:t>Осылайша, жарыс қорытындысы бойынша Ахмет Байтұрсынұлы атындағы Қостанай Өңірлік университеті 2024 жылы өтетін дене шынықтыру және спорт теориясы мен әдістемесі бойынша XVI республикалық олимпиаданы өткізу құқығын жеңіп алды.</w:t>
      </w:r>
    </w:p>
    <w:p w14:paraId="71E7F630" w14:textId="5610C860" w:rsidR="001C7EA9" w:rsidRPr="00D5380A" w:rsidRDefault="001C7EA9" w:rsidP="000667CB">
      <w:pPr>
        <w:ind w:firstLine="567"/>
        <w:rPr>
          <w:sz w:val="24"/>
          <w:szCs w:val="24"/>
          <w:lang w:val="kk-KZ"/>
        </w:rPr>
      </w:pPr>
      <w:r w:rsidRPr="00D5380A">
        <w:rPr>
          <w:sz w:val="24"/>
          <w:szCs w:val="24"/>
          <w:lang w:val="kk-KZ"/>
        </w:rPr>
        <w:t>2. 2023 жылғы 13-14</w:t>
      </w:r>
      <w:r w:rsidR="004A6D09">
        <w:rPr>
          <w:sz w:val="24"/>
          <w:szCs w:val="24"/>
          <w:lang w:val="kk-KZ"/>
        </w:rPr>
        <w:t>-ші</w:t>
      </w:r>
      <w:r w:rsidRPr="00D5380A">
        <w:rPr>
          <w:sz w:val="24"/>
          <w:szCs w:val="24"/>
          <w:lang w:val="kk-KZ"/>
        </w:rPr>
        <w:t xml:space="preserve"> сәуірде Орал қаласында Батыс Қазақстан университетінің базасында. Махамбет Өтемісова биология мұғалімдерін даярлау мемлекеттік білім беру бағдарламасы бойынша XV Республикалық студенттік пәндік олимпиададан өтті.  КРУ оларға. А. Байтұрсынұлы "Биология-Химия" ББ 2 курс студенттері Дархан Байболатов пен 3 курс студенттері Юлия Приходихих және топ жетекшісі биология магистрі, жаратылыстану-</w:t>
      </w:r>
      <w:r w:rsidRPr="00D5380A">
        <w:rPr>
          <w:sz w:val="24"/>
          <w:szCs w:val="24"/>
          <w:lang w:val="kk-KZ"/>
        </w:rPr>
        <w:lastRenderedPageBreak/>
        <w:t>ғылыми пәндер кафедрасының аға оқытушысы Мария Рулева таныстырды. Олимпиада қорытындысы бойынша Дархан Байболатов жеке есепте 2 орын алды.</w:t>
      </w:r>
    </w:p>
    <w:p w14:paraId="327D73C8" w14:textId="77777777" w:rsidR="001C7EA9" w:rsidRPr="00D5380A" w:rsidRDefault="001C7EA9" w:rsidP="001C7EA9">
      <w:pPr>
        <w:ind w:firstLine="567"/>
        <w:rPr>
          <w:sz w:val="24"/>
          <w:szCs w:val="24"/>
          <w:lang w:val="kk-KZ"/>
        </w:rPr>
      </w:pPr>
      <w:r w:rsidRPr="00D5380A">
        <w:rPr>
          <w:sz w:val="24"/>
          <w:szCs w:val="24"/>
          <w:lang w:val="kk-KZ"/>
        </w:rPr>
        <w:t>3. Академик Е. Бөкетов атындағы Қарағанды университетінің тарих факультетінің базасында 6в01601-Тарих білім беру бағдарламасы бойынша XV Республикалық студенттік олимпиаданың қорытындысы шығарылды.</w:t>
      </w:r>
    </w:p>
    <w:p w14:paraId="11CF802C" w14:textId="7B857E5A" w:rsidR="001C7EA9" w:rsidRPr="00D5380A" w:rsidRDefault="004A6D09" w:rsidP="001C7EA9">
      <w:pPr>
        <w:ind w:firstLine="567"/>
        <w:rPr>
          <w:sz w:val="24"/>
          <w:szCs w:val="24"/>
          <w:lang w:val="kk-KZ"/>
        </w:rPr>
      </w:pPr>
      <w:r w:rsidRPr="00D5380A">
        <w:rPr>
          <w:sz w:val="24"/>
          <w:szCs w:val="24"/>
          <w:lang w:val="kk-KZ"/>
        </w:rPr>
        <w:t xml:space="preserve">А. Байтұрсынұлы </w:t>
      </w:r>
      <w:r w:rsidR="001C7EA9" w:rsidRPr="00D5380A">
        <w:rPr>
          <w:sz w:val="24"/>
          <w:szCs w:val="24"/>
          <w:lang w:val="kk-KZ"/>
        </w:rPr>
        <w:t xml:space="preserve">Қостанай өңірлік университетінің "Тобыл ойшы" командасы. бес турда 125,6 балл жинап, жүлделі 3-орынға ие болды.  Команда қатысушылары 3-дәрежелі дипломмен марапатталды, ал топ жетекшілеріне PhD докторы, Қазақстан тарихы кафедрасының меңгерушісі Рауан Байдали мен аға оқытушы, тарих магистрі </w:t>
      </w:r>
      <w:r>
        <w:rPr>
          <w:sz w:val="24"/>
          <w:szCs w:val="24"/>
          <w:lang w:val="kk-KZ"/>
        </w:rPr>
        <w:t>Т</w:t>
      </w:r>
      <w:r w:rsidR="001C7EA9" w:rsidRPr="00D5380A">
        <w:rPr>
          <w:sz w:val="24"/>
          <w:szCs w:val="24"/>
          <w:lang w:val="kk-KZ"/>
        </w:rPr>
        <w:t xml:space="preserve">олқын Ершішеваға алғыс хаттар жолданды.  </w:t>
      </w:r>
    </w:p>
    <w:p w14:paraId="6074DA85" w14:textId="31E46162" w:rsidR="001C7EA9" w:rsidRPr="00D5380A" w:rsidRDefault="001C7EA9" w:rsidP="001C7EA9">
      <w:pPr>
        <w:ind w:firstLine="567"/>
        <w:rPr>
          <w:sz w:val="24"/>
          <w:szCs w:val="24"/>
          <w:lang w:val="kk-KZ"/>
        </w:rPr>
      </w:pPr>
      <w:r w:rsidRPr="00D5380A">
        <w:rPr>
          <w:sz w:val="24"/>
          <w:szCs w:val="24"/>
          <w:lang w:val="kk-KZ"/>
        </w:rPr>
        <w:t xml:space="preserve">4. Алматыда </w:t>
      </w:r>
      <w:r w:rsidR="004A6D09">
        <w:rPr>
          <w:sz w:val="24"/>
          <w:szCs w:val="24"/>
          <w:lang w:val="kk-KZ"/>
        </w:rPr>
        <w:t>Ә</w:t>
      </w:r>
      <w:r w:rsidRPr="00D5380A">
        <w:rPr>
          <w:sz w:val="24"/>
          <w:szCs w:val="24"/>
          <w:lang w:val="kk-KZ"/>
        </w:rPr>
        <w:t xml:space="preserve">л-Фараби атындағы ҚазҰУ-да 2023 жылдың 20 және 21 сәуірінде психология бойынша Республикалық пәндік олимпиада өтті, оған </w:t>
      </w:r>
      <w:r w:rsidR="004A6D09">
        <w:rPr>
          <w:sz w:val="24"/>
          <w:szCs w:val="24"/>
          <w:lang w:val="kk-KZ"/>
        </w:rPr>
        <w:t>а</w:t>
      </w:r>
      <w:r w:rsidRPr="00D5380A">
        <w:rPr>
          <w:sz w:val="24"/>
          <w:szCs w:val="24"/>
          <w:lang w:val="kk-KZ"/>
        </w:rPr>
        <w:t>ға оқытушы О.</w:t>
      </w:r>
      <w:r w:rsidR="004A6D09">
        <w:rPr>
          <w:sz w:val="24"/>
          <w:szCs w:val="24"/>
          <w:lang w:val="kk-KZ"/>
        </w:rPr>
        <w:t>В.</w:t>
      </w:r>
      <w:r w:rsidRPr="00D5380A">
        <w:rPr>
          <w:sz w:val="24"/>
          <w:szCs w:val="24"/>
          <w:lang w:val="kk-KZ"/>
        </w:rPr>
        <w:t xml:space="preserve"> Рудищеваның жетекшілігімен психология кафедрасының 4 курс студенттері қатысты. </w:t>
      </w:r>
    </w:p>
    <w:p w14:paraId="7DF0058B" w14:textId="6F36D1FD" w:rsidR="001C7EA9" w:rsidRPr="00D5380A" w:rsidRDefault="001C7EA9" w:rsidP="001C7EA9">
      <w:pPr>
        <w:ind w:firstLine="567"/>
        <w:rPr>
          <w:sz w:val="24"/>
          <w:szCs w:val="24"/>
          <w:lang w:val="kk-KZ"/>
        </w:rPr>
      </w:pPr>
      <w:r w:rsidRPr="00D5380A">
        <w:rPr>
          <w:sz w:val="24"/>
          <w:szCs w:val="24"/>
          <w:lang w:val="kk-KZ"/>
        </w:rPr>
        <w:t>Нәтижесінде біздің студент Нагайцев Тарас үздіктердің қатарында болды, ол құрметті 3-</w:t>
      </w:r>
      <w:r w:rsidR="004A6D09">
        <w:rPr>
          <w:sz w:val="24"/>
          <w:szCs w:val="24"/>
          <w:lang w:val="kk-KZ"/>
        </w:rPr>
        <w:t>ші</w:t>
      </w:r>
      <w:r w:rsidRPr="00D5380A">
        <w:rPr>
          <w:sz w:val="24"/>
          <w:szCs w:val="24"/>
          <w:lang w:val="kk-KZ"/>
        </w:rPr>
        <w:t xml:space="preserve"> </w:t>
      </w:r>
      <w:r w:rsidR="004A6D09">
        <w:rPr>
          <w:sz w:val="24"/>
          <w:szCs w:val="24"/>
          <w:lang w:val="kk-KZ"/>
        </w:rPr>
        <w:t xml:space="preserve">орынға </w:t>
      </w:r>
      <w:r w:rsidRPr="00D5380A">
        <w:rPr>
          <w:sz w:val="24"/>
          <w:szCs w:val="24"/>
          <w:lang w:val="kk-KZ"/>
        </w:rPr>
        <w:t>ие болды және 3 дәрежелі дипломмен марапатталды.</w:t>
      </w:r>
    </w:p>
    <w:p w14:paraId="7C118E8B" w14:textId="41676A87" w:rsidR="001C7EA9" w:rsidRPr="00D5380A" w:rsidRDefault="001C7EA9" w:rsidP="001C7EA9">
      <w:pPr>
        <w:ind w:firstLine="567"/>
        <w:rPr>
          <w:sz w:val="24"/>
          <w:szCs w:val="24"/>
          <w:lang w:val="kk-KZ"/>
        </w:rPr>
      </w:pPr>
      <w:r w:rsidRPr="00D5380A">
        <w:rPr>
          <w:sz w:val="24"/>
          <w:szCs w:val="24"/>
          <w:lang w:val="kk-KZ"/>
        </w:rPr>
        <w:t xml:space="preserve">5. Сонымен қатар, 2-4 курс студенттері мен оның жетекшісі - </w:t>
      </w:r>
      <w:r w:rsidR="004A6D09">
        <w:rPr>
          <w:sz w:val="24"/>
          <w:szCs w:val="24"/>
          <w:lang w:val="kk-KZ"/>
        </w:rPr>
        <w:t>Ә</w:t>
      </w:r>
      <w:r w:rsidRPr="00D5380A">
        <w:rPr>
          <w:sz w:val="24"/>
          <w:szCs w:val="24"/>
          <w:lang w:val="kk-KZ"/>
        </w:rPr>
        <w:t>леуметтік-гуманитарлық пәндер кафедрасының аға оқытушысы, PhD докторы Гүлмира Сәметова кірген "Тарих" білім беру бағдарламасының командасы 14 команда арасында екі күндік күресте 3 орын алды.</w:t>
      </w:r>
    </w:p>
    <w:p w14:paraId="48965DCF" w14:textId="293D46AA" w:rsidR="001C7EA9" w:rsidRPr="00D5380A" w:rsidRDefault="001C7EA9" w:rsidP="001C7EA9">
      <w:pPr>
        <w:ind w:firstLine="567"/>
        <w:rPr>
          <w:sz w:val="24"/>
          <w:szCs w:val="24"/>
          <w:lang w:val="kk-KZ"/>
        </w:rPr>
      </w:pPr>
      <w:r w:rsidRPr="00D5380A">
        <w:rPr>
          <w:sz w:val="24"/>
          <w:szCs w:val="24"/>
          <w:lang w:val="kk-KZ"/>
        </w:rPr>
        <w:t>6. Сондай-ақ, "</w:t>
      </w:r>
      <w:r w:rsidR="004A6D09">
        <w:rPr>
          <w:sz w:val="24"/>
          <w:szCs w:val="24"/>
          <w:lang w:val="kk-KZ"/>
        </w:rPr>
        <w:t>Ш</w:t>
      </w:r>
      <w:r w:rsidRPr="00D5380A">
        <w:rPr>
          <w:sz w:val="24"/>
          <w:szCs w:val="24"/>
          <w:lang w:val="kk-KZ"/>
        </w:rPr>
        <w:t>етел филологиясы" мамандығының 3 курс студенті Тұмар Манабаеваның "Шет тілдері" мамандықтарының топтары бойынша студенттер арасында жүлделі 3 орын.</w:t>
      </w:r>
    </w:p>
    <w:p w14:paraId="4B99BD05" w14:textId="2164CDEA" w:rsidR="001C7EA9" w:rsidRPr="00D5380A" w:rsidRDefault="001C7EA9" w:rsidP="001C7EA9">
      <w:pPr>
        <w:ind w:firstLine="567"/>
        <w:rPr>
          <w:sz w:val="24"/>
          <w:szCs w:val="24"/>
          <w:lang w:val="kk-KZ"/>
        </w:rPr>
      </w:pPr>
      <w:r w:rsidRPr="00D5380A">
        <w:rPr>
          <w:sz w:val="24"/>
          <w:szCs w:val="24"/>
          <w:lang w:val="kk-KZ"/>
        </w:rPr>
        <w:t>7. "Агрономия" білім беру бағдарламасының 3 курс студенті Дмитрий Бондаруктың 3-ші ор</w:t>
      </w:r>
      <w:r w:rsidR="004A6D09">
        <w:rPr>
          <w:sz w:val="24"/>
          <w:szCs w:val="24"/>
          <w:lang w:val="kk-KZ"/>
        </w:rPr>
        <w:t>ын,</w:t>
      </w:r>
      <w:r w:rsidRPr="00D5380A">
        <w:rPr>
          <w:sz w:val="24"/>
          <w:szCs w:val="24"/>
          <w:lang w:val="kk-KZ"/>
        </w:rPr>
        <w:t xml:space="preserve"> Агрономия кафедрасының аға оқытушысы Динара Күлтаевамен бірге олар алғаш рет осы олимпиадаға қатысып, жақсы нәтиже көрсетті.</w:t>
      </w:r>
    </w:p>
    <w:p w14:paraId="45325018" w14:textId="73BAE281" w:rsidR="001C7EA9" w:rsidRPr="00D5380A" w:rsidRDefault="001C7EA9" w:rsidP="001C7EA9">
      <w:pPr>
        <w:ind w:firstLine="567"/>
        <w:rPr>
          <w:sz w:val="24"/>
          <w:szCs w:val="24"/>
          <w:lang w:val="kk-KZ"/>
        </w:rPr>
      </w:pPr>
      <w:r w:rsidRPr="00D5380A">
        <w:rPr>
          <w:sz w:val="24"/>
          <w:szCs w:val="24"/>
          <w:lang w:val="kk-KZ"/>
        </w:rPr>
        <w:t>8. Қазақ ұлттық аграрлық зерттеу университетінің базасында өткен XV республикалық пәндік олимпиадада "Ветеринарлық санитария" білім беру бағдарламасының 3 курс студенті Делназ Жакеева да 3 орын алды.</w:t>
      </w:r>
    </w:p>
    <w:p w14:paraId="63905344" w14:textId="77777777" w:rsidR="001C7EA9" w:rsidRPr="00D5380A" w:rsidRDefault="001C7EA9" w:rsidP="001C7EA9">
      <w:pPr>
        <w:ind w:firstLine="567"/>
        <w:rPr>
          <w:sz w:val="24"/>
          <w:szCs w:val="24"/>
          <w:lang w:val="kk-KZ"/>
        </w:rPr>
      </w:pPr>
    </w:p>
    <w:p w14:paraId="20759521" w14:textId="77777777" w:rsidR="001C7EA9" w:rsidRPr="00D5380A" w:rsidRDefault="001C7EA9" w:rsidP="001C7EA9">
      <w:pPr>
        <w:ind w:firstLine="567"/>
        <w:rPr>
          <w:b/>
          <w:bCs/>
          <w:sz w:val="24"/>
          <w:szCs w:val="24"/>
          <w:lang w:val="kk-KZ"/>
        </w:rPr>
      </w:pPr>
      <w:r w:rsidRPr="00D5380A">
        <w:rPr>
          <w:b/>
          <w:bCs/>
          <w:sz w:val="24"/>
          <w:szCs w:val="24"/>
          <w:lang w:val="kk-KZ"/>
        </w:rPr>
        <w:t>Халықаралық олимпиадалардың жүлдегерлері:</w:t>
      </w:r>
    </w:p>
    <w:p w14:paraId="59E6C5F0" w14:textId="5D376CED" w:rsidR="001C7EA9" w:rsidRPr="00D5380A" w:rsidRDefault="001C7EA9" w:rsidP="001C7EA9">
      <w:pPr>
        <w:ind w:firstLine="567"/>
        <w:rPr>
          <w:sz w:val="24"/>
          <w:szCs w:val="24"/>
          <w:lang w:val="kk-KZ"/>
        </w:rPr>
      </w:pPr>
      <w:r w:rsidRPr="00D5380A">
        <w:rPr>
          <w:sz w:val="24"/>
          <w:szCs w:val="24"/>
          <w:lang w:val="kk-KZ"/>
        </w:rPr>
        <w:t>1. Академик Е. А. Бөкетов атындағы Қарағанды университетінің базасында өткен ботаника бойынша III Халықаралық олимпиадаға биология ғылымдарының кандидаты, профессор Гүлнар Сұлтанғазина және жаратылыстану ғылымдарының магистрі, аға оқытушы Юлия Новактың жетекшілігімен Ранис Ахметов, Карина Әшімова, Елизавета Мальцева құрамында 6</w:t>
      </w:r>
      <w:r w:rsidR="00D4587F" w:rsidRPr="00D5380A">
        <w:rPr>
          <w:sz w:val="24"/>
          <w:szCs w:val="24"/>
          <w:lang w:val="kk-KZ"/>
        </w:rPr>
        <w:t>В</w:t>
      </w:r>
      <w:r w:rsidRPr="00D5380A">
        <w:rPr>
          <w:sz w:val="24"/>
          <w:szCs w:val="24"/>
          <w:lang w:val="kk-KZ"/>
        </w:rPr>
        <w:t>05101-Биология білім беру бағдарламасының 1 курс студенттері қатысты. Команда конкурстық сынақтардан лайықты өтіп, 3</w:t>
      </w:r>
      <w:r w:rsidR="00D4587F" w:rsidRPr="00D5380A">
        <w:rPr>
          <w:sz w:val="24"/>
          <w:szCs w:val="24"/>
          <w:lang w:val="kk-KZ"/>
        </w:rPr>
        <w:t>-ш</w:t>
      </w:r>
      <w:r w:rsidR="00D4587F">
        <w:rPr>
          <w:sz w:val="24"/>
          <w:szCs w:val="24"/>
          <w:lang w:val="kk-KZ"/>
        </w:rPr>
        <w:t>і</w:t>
      </w:r>
      <w:r w:rsidRPr="00D5380A">
        <w:rPr>
          <w:sz w:val="24"/>
          <w:szCs w:val="24"/>
          <w:lang w:val="kk-KZ"/>
        </w:rPr>
        <w:t xml:space="preserve"> орынға ие болды. Оларға III дәрежелі дипломдар берілді.  </w:t>
      </w:r>
    </w:p>
    <w:p w14:paraId="054475D0" w14:textId="6D56173C" w:rsidR="001C7EA9" w:rsidRPr="00301DD4" w:rsidRDefault="001C7EA9" w:rsidP="001C7EA9">
      <w:pPr>
        <w:ind w:firstLine="567"/>
        <w:rPr>
          <w:sz w:val="24"/>
          <w:szCs w:val="24"/>
          <w:lang w:val="kk-KZ"/>
        </w:rPr>
      </w:pPr>
      <w:r w:rsidRPr="00D5380A">
        <w:rPr>
          <w:sz w:val="24"/>
          <w:szCs w:val="24"/>
          <w:lang w:val="kk-KZ"/>
        </w:rPr>
        <w:t>2. Еділ мемлекеттік дене шынықтыру, спорт және туризм университетінің базасында (Қазан қ.) 13-29 сәуір аралығында қызмет көрсету және туризм бойынша халықаралық студенттік олимпиаданың 2 кезеңі өтті.</w:t>
      </w:r>
      <w:r w:rsidR="00301DD4">
        <w:rPr>
          <w:sz w:val="24"/>
          <w:szCs w:val="24"/>
          <w:lang w:val="kk-KZ"/>
        </w:rPr>
        <w:t xml:space="preserve"> </w:t>
      </w:r>
      <w:r w:rsidR="004A6D09">
        <w:rPr>
          <w:sz w:val="24"/>
          <w:szCs w:val="24"/>
          <w:lang w:val="kk-KZ"/>
        </w:rPr>
        <w:t>А.Байтұрсынұлы атындағы ҚӨУ</w:t>
      </w:r>
      <w:r w:rsidR="00301DD4">
        <w:rPr>
          <w:sz w:val="24"/>
          <w:szCs w:val="24"/>
          <w:lang w:val="kk-KZ"/>
        </w:rPr>
        <w:t xml:space="preserve"> </w:t>
      </w:r>
      <w:r w:rsidRPr="00301DD4">
        <w:rPr>
          <w:sz w:val="24"/>
          <w:szCs w:val="24"/>
          <w:lang w:val="kk-KZ"/>
        </w:rPr>
        <w:t>"Туризм" мамандығы</w:t>
      </w:r>
      <w:r w:rsidR="00301DD4">
        <w:rPr>
          <w:sz w:val="24"/>
          <w:szCs w:val="24"/>
          <w:lang w:val="kk-KZ"/>
        </w:rPr>
        <w:t>ның</w:t>
      </w:r>
      <w:r w:rsidR="00301DD4" w:rsidRPr="00301DD4">
        <w:rPr>
          <w:sz w:val="24"/>
          <w:szCs w:val="24"/>
          <w:lang w:val="kk-KZ"/>
        </w:rPr>
        <w:t xml:space="preserve"> студенттері </w:t>
      </w:r>
      <w:r w:rsidR="00301DD4">
        <w:rPr>
          <w:sz w:val="24"/>
          <w:szCs w:val="24"/>
          <w:lang w:val="kk-KZ"/>
        </w:rPr>
        <w:t xml:space="preserve">үздік нәтижелер </w:t>
      </w:r>
      <w:r w:rsidR="00301DD4" w:rsidRPr="00301DD4">
        <w:rPr>
          <w:sz w:val="24"/>
          <w:szCs w:val="24"/>
          <w:lang w:val="kk-KZ"/>
        </w:rPr>
        <w:t>көрсетті</w:t>
      </w:r>
      <w:r w:rsidR="00301DD4">
        <w:rPr>
          <w:sz w:val="24"/>
          <w:szCs w:val="24"/>
          <w:lang w:val="kk-KZ"/>
        </w:rPr>
        <w:t xml:space="preserve">. </w:t>
      </w:r>
      <w:r w:rsidRPr="00301DD4">
        <w:rPr>
          <w:sz w:val="24"/>
          <w:szCs w:val="24"/>
          <w:lang w:val="kk-KZ"/>
        </w:rPr>
        <w:t xml:space="preserve">Сонымен, 1 дәрежелі дипломмен 4 курс студенті Мария Николенко, Жанель Зулпахарова - 3 курс студенті 2 дәрежелі </w:t>
      </w:r>
      <w:r w:rsidR="004A6D09">
        <w:rPr>
          <w:sz w:val="24"/>
          <w:szCs w:val="24"/>
          <w:lang w:val="kk-KZ"/>
        </w:rPr>
        <w:t>д</w:t>
      </w:r>
      <w:r w:rsidRPr="00301DD4">
        <w:rPr>
          <w:sz w:val="24"/>
          <w:szCs w:val="24"/>
          <w:lang w:val="kk-KZ"/>
        </w:rPr>
        <w:t xml:space="preserve">иплом және 3 курс студенті Камилла Камилова 3 дәрежелі </w:t>
      </w:r>
      <w:r w:rsidR="004A6D09">
        <w:rPr>
          <w:sz w:val="24"/>
          <w:szCs w:val="24"/>
          <w:lang w:val="kk-KZ"/>
        </w:rPr>
        <w:t>д</w:t>
      </w:r>
      <w:r w:rsidRPr="00301DD4">
        <w:rPr>
          <w:sz w:val="24"/>
          <w:szCs w:val="24"/>
          <w:lang w:val="kk-KZ"/>
        </w:rPr>
        <w:t xml:space="preserve">иплом алды.  </w:t>
      </w:r>
    </w:p>
    <w:p w14:paraId="0CE1CE0C" w14:textId="7484976E" w:rsidR="001C7EA9" w:rsidRPr="00301DD4" w:rsidRDefault="001C7EA9" w:rsidP="001C7EA9">
      <w:pPr>
        <w:ind w:firstLine="567"/>
        <w:rPr>
          <w:sz w:val="24"/>
          <w:szCs w:val="24"/>
          <w:lang w:val="kk-KZ"/>
        </w:rPr>
      </w:pPr>
      <w:r w:rsidRPr="00301DD4">
        <w:rPr>
          <w:sz w:val="24"/>
          <w:szCs w:val="24"/>
          <w:lang w:val="kk-KZ"/>
        </w:rPr>
        <w:t>Сонымен қатар, байқау қорытындысы бойынша</w:t>
      </w:r>
      <w:r w:rsidR="00301DD4" w:rsidRPr="00301DD4">
        <w:rPr>
          <w:sz w:val="24"/>
          <w:szCs w:val="24"/>
          <w:lang w:val="kk-KZ"/>
        </w:rPr>
        <w:t xml:space="preserve"> А. Байтұрсынұлы</w:t>
      </w:r>
      <w:r w:rsidR="00301DD4">
        <w:rPr>
          <w:sz w:val="24"/>
          <w:szCs w:val="24"/>
          <w:lang w:val="kk-KZ"/>
        </w:rPr>
        <w:t>атындағы</w:t>
      </w:r>
      <w:r w:rsidRPr="00301DD4">
        <w:rPr>
          <w:sz w:val="24"/>
          <w:szCs w:val="24"/>
          <w:lang w:val="kk-KZ"/>
        </w:rPr>
        <w:t xml:space="preserve"> Қ</w:t>
      </w:r>
      <w:r w:rsidR="00301DD4">
        <w:rPr>
          <w:sz w:val="24"/>
          <w:szCs w:val="24"/>
          <w:lang w:val="kk-KZ"/>
        </w:rPr>
        <w:t>ӨУ</w:t>
      </w:r>
      <w:r w:rsidRPr="00301DD4">
        <w:rPr>
          <w:sz w:val="24"/>
          <w:szCs w:val="24"/>
          <w:lang w:val="kk-KZ"/>
        </w:rPr>
        <w:t xml:space="preserve"> екі студенті. Мария Николенко мен Аруна Аширбекова Еділ мемлекеттік дене шынықтыру, спорт және туризм университетінде "Туризм" бағыты бойынша магистратурада тегін оқуға екі квота бөлді.</w:t>
      </w:r>
    </w:p>
    <w:p w14:paraId="47741D51" w14:textId="4C9589DC" w:rsidR="001C7EA9" w:rsidRPr="00301DD4" w:rsidRDefault="001C7EA9" w:rsidP="001C7EA9">
      <w:pPr>
        <w:ind w:firstLine="567"/>
        <w:rPr>
          <w:sz w:val="24"/>
          <w:szCs w:val="24"/>
          <w:lang w:val="kk-KZ"/>
        </w:rPr>
      </w:pPr>
    </w:p>
    <w:p w14:paraId="0358EF5D" w14:textId="77777777" w:rsidR="001C7EA9" w:rsidRPr="00D5380A" w:rsidRDefault="001C7EA9" w:rsidP="001C7EA9">
      <w:pPr>
        <w:ind w:firstLine="567"/>
        <w:rPr>
          <w:b/>
          <w:bCs/>
          <w:sz w:val="24"/>
          <w:szCs w:val="24"/>
          <w:lang w:val="kk-KZ"/>
        </w:rPr>
      </w:pPr>
      <w:r w:rsidRPr="00D5380A">
        <w:rPr>
          <w:b/>
          <w:bCs/>
          <w:sz w:val="24"/>
          <w:szCs w:val="24"/>
          <w:lang w:val="kk-KZ"/>
        </w:rPr>
        <w:t>Ғылымның нәтижелілігін арттыру бойынша проблемалық мәселелер</w:t>
      </w:r>
    </w:p>
    <w:p w14:paraId="05E36674" w14:textId="77777777" w:rsidR="001C7EA9" w:rsidRPr="00D5380A" w:rsidRDefault="001C7EA9" w:rsidP="001C7EA9">
      <w:pPr>
        <w:ind w:firstLine="567"/>
        <w:rPr>
          <w:sz w:val="24"/>
          <w:szCs w:val="24"/>
          <w:lang w:val="kk-KZ"/>
        </w:rPr>
      </w:pPr>
      <w:r w:rsidRPr="00D5380A">
        <w:rPr>
          <w:sz w:val="24"/>
          <w:szCs w:val="24"/>
          <w:lang w:val="kk-KZ"/>
        </w:rPr>
        <w:t>1.  Жоғары жастағы және ұрпақ алшақтығы бар кадрлық әлеует</w:t>
      </w:r>
    </w:p>
    <w:p w14:paraId="7FDE354C" w14:textId="77777777" w:rsidR="001C7EA9" w:rsidRPr="00D5380A" w:rsidRDefault="001C7EA9" w:rsidP="001C7EA9">
      <w:pPr>
        <w:ind w:firstLine="567"/>
        <w:rPr>
          <w:sz w:val="24"/>
          <w:szCs w:val="24"/>
          <w:lang w:val="kk-KZ"/>
        </w:rPr>
      </w:pPr>
      <w:r w:rsidRPr="00D5380A">
        <w:rPr>
          <w:sz w:val="24"/>
          <w:szCs w:val="24"/>
          <w:lang w:val="kk-KZ"/>
        </w:rPr>
        <w:t xml:space="preserve">2. Бірқатар позициялар бойынша жарияланымдық белсенділік жеткіліксіз, бұл магистрлік және докторлық басшылықта, конкурстарға, шаруашылық шарттарға қатысуда проблемалар туғызады . </w:t>
      </w:r>
    </w:p>
    <w:p w14:paraId="0AAF978E" w14:textId="5A7F5DC4" w:rsidR="001C7EA9" w:rsidRPr="00D5380A" w:rsidRDefault="001C7EA9" w:rsidP="001C7EA9">
      <w:pPr>
        <w:ind w:firstLine="567"/>
        <w:rPr>
          <w:sz w:val="24"/>
          <w:szCs w:val="24"/>
          <w:lang w:val="kk-KZ"/>
        </w:rPr>
      </w:pPr>
      <w:r w:rsidRPr="00D5380A">
        <w:rPr>
          <w:sz w:val="24"/>
          <w:szCs w:val="24"/>
          <w:lang w:val="kk-KZ"/>
        </w:rPr>
        <w:lastRenderedPageBreak/>
        <w:t>2. ПОҚ-</w:t>
      </w:r>
      <w:r w:rsidR="00301DD4">
        <w:rPr>
          <w:sz w:val="24"/>
          <w:szCs w:val="24"/>
          <w:lang w:val="kk-KZ"/>
        </w:rPr>
        <w:t>т</w:t>
      </w:r>
      <w:r w:rsidRPr="00D5380A">
        <w:rPr>
          <w:sz w:val="24"/>
          <w:szCs w:val="24"/>
          <w:lang w:val="kk-KZ"/>
        </w:rPr>
        <w:t>ың ғылыми зерттеулері, магистранттар мен докторанттардың диссертациялары көбінесе нарық қажеттіліктерінен, цифрландыру және интернационалдандыру үрдісінен алшақтайды, ал коммерцияландырудың қол жеткізілген деңгейі жекелеген серпінді жобалармен қамтамасыз етіледі.</w:t>
      </w:r>
    </w:p>
    <w:p w14:paraId="0D55C847" w14:textId="633D16A5" w:rsidR="001C7EA9" w:rsidRPr="00D5380A" w:rsidRDefault="001C7EA9" w:rsidP="001C7EA9">
      <w:pPr>
        <w:ind w:firstLine="567"/>
        <w:rPr>
          <w:sz w:val="24"/>
          <w:szCs w:val="24"/>
          <w:lang w:val="kk-KZ"/>
        </w:rPr>
      </w:pPr>
      <w:r w:rsidRPr="00D5380A">
        <w:rPr>
          <w:sz w:val="24"/>
          <w:szCs w:val="24"/>
          <w:lang w:val="kk-KZ"/>
        </w:rPr>
        <w:t>3. Материалдық база, зерттеу және зертханалық орта жүйелі түрде дамымайды, бірқатар зертханаларда қызметті нақты жоспарлау және МТБ жаңғырту перспективаларын қоса алғанда, тиімділіктің негізгі көрсеткіштерін бақылау</w:t>
      </w:r>
      <w:r w:rsidR="00301DD4">
        <w:rPr>
          <w:sz w:val="24"/>
          <w:szCs w:val="24"/>
          <w:lang w:val="kk-KZ"/>
        </w:rPr>
        <w:t>ы</w:t>
      </w:r>
      <w:r w:rsidRPr="00D5380A">
        <w:rPr>
          <w:sz w:val="24"/>
          <w:szCs w:val="24"/>
          <w:lang w:val="kk-KZ"/>
        </w:rPr>
        <w:t xml:space="preserve"> жоқ. </w:t>
      </w:r>
    </w:p>
    <w:p w14:paraId="2EF10D48" w14:textId="77777777" w:rsidR="001C7EA9" w:rsidRPr="00D5380A" w:rsidRDefault="001C7EA9" w:rsidP="001C7EA9">
      <w:pPr>
        <w:ind w:firstLine="567"/>
        <w:rPr>
          <w:sz w:val="24"/>
          <w:szCs w:val="24"/>
          <w:lang w:val="kk-KZ"/>
        </w:rPr>
      </w:pPr>
      <w:r w:rsidRPr="00D5380A">
        <w:rPr>
          <w:sz w:val="24"/>
          <w:szCs w:val="24"/>
          <w:lang w:val="kk-KZ"/>
        </w:rPr>
        <w:t>4. Ғылыми процестердің инновациялық құрамдас бөлігі жеткіліксіз деңгейде қалып отыр, бұл университетті цифрландырудың интеграцияланған тұжырымдамасы шеңберіндегі тәсілдерді өзгертуді талап етеді.</w:t>
      </w:r>
    </w:p>
    <w:p w14:paraId="7097538D" w14:textId="77777777" w:rsidR="001C7EA9" w:rsidRPr="00D5380A" w:rsidRDefault="001C7EA9" w:rsidP="001C7EA9">
      <w:pPr>
        <w:ind w:firstLine="567"/>
        <w:rPr>
          <w:sz w:val="24"/>
          <w:szCs w:val="24"/>
          <w:lang w:val="kk-KZ"/>
        </w:rPr>
      </w:pPr>
    </w:p>
    <w:p w14:paraId="786D449A" w14:textId="0F83B1D6" w:rsidR="001C7EA9" w:rsidRPr="00D5380A" w:rsidRDefault="001C7EA9" w:rsidP="001C7EA9">
      <w:pPr>
        <w:ind w:firstLine="567"/>
        <w:rPr>
          <w:b/>
          <w:bCs/>
          <w:sz w:val="24"/>
          <w:szCs w:val="24"/>
          <w:lang w:val="kk-KZ"/>
        </w:rPr>
      </w:pPr>
      <w:r w:rsidRPr="00D5380A">
        <w:rPr>
          <w:b/>
          <w:bCs/>
          <w:sz w:val="24"/>
          <w:szCs w:val="24"/>
          <w:lang w:val="kk-KZ"/>
        </w:rPr>
        <w:t>Ғылымның нәтижелілігін арттыру бойынша ұсыныстар.</w:t>
      </w:r>
    </w:p>
    <w:p w14:paraId="4A4A0674" w14:textId="77777777" w:rsidR="001C7EA9" w:rsidRPr="00D5380A" w:rsidRDefault="001C7EA9" w:rsidP="001C7EA9">
      <w:pPr>
        <w:ind w:firstLine="567"/>
        <w:rPr>
          <w:b/>
          <w:bCs/>
          <w:sz w:val="24"/>
          <w:szCs w:val="24"/>
          <w:lang w:val="kk-KZ"/>
        </w:rPr>
      </w:pPr>
    </w:p>
    <w:p w14:paraId="12EDB5DE" w14:textId="7E160670" w:rsidR="001C7EA9" w:rsidRPr="00D5380A" w:rsidRDefault="001C7EA9" w:rsidP="001C7EA9">
      <w:pPr>
        <w:ind w:firstLine="567"/>
        <w:rPr>
          <w:sz w:val="24"/>
          <w:szCs w:val="24"/>
          <w:lang w:val="kk-KZ"/>
        </w:rPr>
      </w:pPr>
      <w:r w:rsidRPr="00D5380A">
        <w:rPr>
          <w:sz w:val="24"/>
          <w:szCs w:val="24"/>
          <w:lang w:val="kk-KZ"/>
        </w:rPr>
        <w:t>1.Ғылыми кітапхана мен редакциялық-баспа бөлімін процеске неғұрлым белсенді тарту негізінде ПОҚ-</w:t>
      </w:r>
      <w:r w:rsidR="00301DD4">
        <w:rPr>
          <w:sz w:val="24"/>
          <w:szCs w:val="24"/>
          <w:lang w:val="kk-KZ"/>
        </w:rPr>
        <w:t>т</w:t>
      </w:r>
      <w:r w:rsidRPr="00D5380A">
        <w:rPr>
          <w:sz w:val="24"/>
          <w:szCs w:val="24"/>
          <w:lang w:val="kk-KZ"/>
        </w:rPr>
        <w:t>ың 2024-2026 жылдарға арналған жарияланымдық белсенділігінің өсуінің жол картасын талқылау, бекіту және орындауды қамтамасыз ету.</w:t>
      </w:r>
    </w:p>
    <w:p w14:paraId="4466CB1B" w14:textId="77777777" w:rsidR="001C7EA9" w:rsidRPr="00D5380A" w:rsidRDefault="001C7EA9" w:rsidP="001C7EA9">
      <w:pPr>
        <w:ind w:firstLine="567"/>
        <w:rPr>
          <w:sz w:val="24"/>
          <w:szCs w:val="24"/>
          <w:lang w:val="kk-KZ"/>
        </w:rPr>
      </w:pPr>
      <w:r w:rsidRPr="00D5380A">
        <w:rPr>
          <w:sz w:val="24"/>
          <w:szCs w:val="24"/>
          <w:lang w:val="kk-KZ"/>
        </w:rPr>
        <w:t>2. Инновациялық даму тұжырымдамасын іске асыру және цифрландырудың кешенді жоспарын түзету, жоғары оқу орнының ішкі және сыртқы ортасынан көбірек мүдделі әріптестерді тарту, билік органдарымен, білім беруді басқару органдарымен, ҚР және әлемнің қоғамдық және ғылыми ұйымдарымен, басқа да жоғары оқу орындарымен инновациялық Smart – университет моделін табысты іске асыру үшін ынтымақтастық арқылы университеттің ғылыми жұмысының тиімділігін арттыру.</w:t>
      </w:r>
    </w:p>
    <w:p w14:paraId="368AB342" w14:textId="77777777" w:rsidR="001C7EA9" w:rsidRPr="00D5380A" w:rsidRDefault="001C7EA9" w:rsidP="001C7EA9">
      <w:pPr>
        <w:ind w:firstLine="567"/>
        <w:rPr>
          <w:sz w:val="24"/>
          <w:szCs w:val="24"/>
          <w:lang w:val="kk-KZ"/>
        </w:rPr>
      </w:pPr>
      <w:r w:rsidRPr="00D5380A">
        <w:rPr>
          <w:sz w:val="24"/>
          <w:szCs w:val="24"/>
          <w:lang w:val="kk-KZ"/>
        </w:rPr>
        <w:t>3.Көп арналы қаржыландыру негізінде университеттің ПОҚ және ғалымдарының біліктілігін жүйелі түрде арттыруды жүзеге асыру</w:t>
      </w:r>
    </w:p>
    <w:p w14:paraId="020BCCC3" w14:textId="77777777" w:rsidR="001C7EA9" w:rsidRPr="00D5380A" w:rsidRDefault="001C7EA9" w:rsidP="001C7EA9">
      <w:pPr>
        <w:ind w:firstLine="567"/>
        <w:rPr>
          <w:sz w:val="24"/>
          <w:szCs w:val="24"/>
          <w:lang w:val="kk-KZ"/>
        </w:rPr>
      </w:pPr>
      <w:r w:rsidRPr="00D5380A">
        <w:rPr>
          <w:sz w:val="24"/>
          <w:szCs w:val="24"/>
          <w:lang w:val="kk-KZ"/>
        </w:rPr>
        <w:t>4. ЖОО ішіндегі ғылыми гранттарды бөлу тәжірибесіне оралу.</w:t>
      </w:r>
    </w:p>
    <w:p w14:paraId="19BB09E4" w14:textId="77777777" w:rsidR="001C7EA9" w:rsidRPr="00D5380A" w:rsidRDefault="001C7EA9" w:rsidP="001C7EA9">
      <w:pPr>
        <w:ind w:firstLine="567"/>
        <w:rPr>
          <w:sz w:val="24"/>
          <w:szCs w:val="24"/>
          <w:lang w:val="kk-KZ"/>
        </w:rPr>
      </w:pPr>
    </w:p>
    <w:p w14:paraId="37773A63" w14:textId="77777777" w:rsidR="001C7EA9" w:rsidRPr="00D5380A" w:rsidRDefault="001C7EA9" w:rsidP="001C7EA9">
      <w:pPr>
        <w:ind w:firstLine="567"/>
        <w:rPr>
          <w:sz w:val="24"/>
          <w:szCs w:val="24"/>
          <w:lang w:val="kk-KZ"/>
        </w:rPr>
      </w:pPr>
    </w:p>
    <w:p w14:paraId="527E8B62" w14:textId="77777777" w:rsidR="001C7EA9" w:rsidRPr="00D5380A" w:rsidRDefault="001C7EA9" w:rsidP="001C7EA9">
      <w:pPr>
        <w:ind w:firstLine="567"/>
        <w:rPr>
          <w:sz w:val="24"/>
          <w:szCs w:val="24"/>
          <w:lang w:val="kk-KZ"/>
        </w:rPr>
      </w:pPr>
      <w:r w:rsidRPr="00D5380A">
        <w:rPr>
          <w:sz w:val="24"/>
          <w:szCs w:val="24"/>
          <w:lang w:val="kk-KZ"/>
        </w:rPr>
        <w:t xml:space="preserve">Зерттеу, инновация және </w:t>
      </w:r>
    </w:p>
    <w:p w14:paraId="1FD6AA2B" w14:textId="79B208EC" w:rsidR="001C7EA9" w:rsidRPr="00D5380A" w:rsidRDefault="001C7EA9" w:rsidP="001C7EA9">
      <w:pPr>
        <w:ind w:firstLine="567"/>
        <w:rPr>
          <w:sz w:val="24"/>
          <w:szCs w:val="24"/>
          <w:lang w:val="kk-KZ"/>
        </w:rPr>
      </w:pPr>
      <w:r w:rsidRPr="00D5380A">
        <w:rPr>
          <w:sz w:val="24"/>
          <w:szCs w:val="24"/>
          <w:lang w:val="kk-KZ"/>
        </w:rPr>
        <w:t>цифрландыру жөніндегі проректор</w:t>
      </w:r>
      <w:r w:rsidRPr="00D5380A">
        <w:rPr>
          <w:sz w:val="24"/>
          <w:szCs w:val="24"/>
          <w:lang w:val="kk-KZ"/>
        </w:rPr>
        <w:tab/>
      </w:r>
      <w:r w:rsidRPr="00D5380A">
        <w:rPr>
          <w:sz w:val="24"/>
          <w:szCs w:val="24"/>
          <w:lang w:val="kk-KZ"/>
        </w:rPr>
        <w:tab/>
        <w:t xml:space="preserve">                                              Ж. Жарлығасов</w:t>
      </w:r>
    </w:p>
    <w:sectPr w:rsidR="001C7EA9" w:rsidRPr="00D5380A" w:rsidSect="00510803">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4DF"/>
    <w:rsid w:val="000667CB"/>
    <w:rsid w:val="000D3459"/>
    <w:rsid w:val="000F3E3A"/>
    <w:rsid w:val="001126E0"/>
    <w:rsid w:val="00147D51"/>
    <w:rsid w:val="0016476D"/>
    <w:rsid w:val="001C7EA9"/>
    <w:rsid w:val="00293A7B"/>
    <w:rsid w:val="002F7EDC"/>
    <w:rsid w:val="00301DD4"/>
    <w:rsid w:val="00495BD0"/>
    <w:rsid w:val="004A6D09"/>
    <w:rsid w:val="00510803"/>
    <w:rsid w:val="00535D7E"/>
    <w:rsid w:val="006F0398"/>
    <w:rsid w:val="00811E8A"/>
    <w:rsid w:val="008324BB"/>
    <w:rsid w:val="00841019"/>
    <w:rsid w:val="008531F5"/>
    <w:rsid w:val="008670E8"/>
    <w:rsid w:val="008D5978"/>
    <w:rsid w:val="00A33D94"/>
    <w:rsid w:val="00B50FE8"/>
    <w:rsid w:val="00B734A6"/>
    <w:rsid w:val="00BC019A"/>
    <w:rsid w:val="00D4587F"/>
    <w:rsid w:val="00D5380A"/>
    <w:rsid w:val="00DC00B7"/>
    <w:rsid w:val="00DE4A80"/>
    <w:rsid w:val="00E254DF"/>
    <w:rsid w:val="00EB0382"/>
    <w:rsid w:val="00FD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0FAA5"/>
  <w15:chartTrackingRefBased/>
  <w15:docId w15:val="{1E6640DD-60D1-4DCE-B324-9854ED1F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D51"/>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lectable-text">
    <w:name w:val="selectable-text"/>
    <w:basedOn w:val="a0"/>
    <w:rsid w:val="002F7EDC"/>
  </w:style>
  <w:style w:type="character" w:styleId="a3">
    <w:name w:val="Strong"/>
    <w:uiPriority w:val="22"/>
    <w:qFormat/>
    <w:rsid w:val="000D3459"/>
    <w:rPr>
      <w:rFonts w:cs="Times New Roman"/>
      <w:b/>
      <w:bCs/>
    </w:rPr>
  </w:style>
  <w:style w:type="table" w:styleId="a4">
    <w:name w:val="Table Grid"/>
    <w:basedOn w:val="a1"/>
    <w:uiPriority w:val="39"/>
    <w:rsid w:val="000D34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link w:val="a6"/>
    <w:uiPriority w:val="34"/>
    <w:qFormat/>
    <w:rsid w:val="000D3459"/>
    <w:pPr>
      <w:ind w:left="708"/>
      <w:jc w:val="left"/>
    </w:pPr>
    <w:rPr>
      <w:sz w:val="24"/>
      <w:szCs w:val="24"/>
      <w:lang w:eastAsia="ru-RU"/>
    </w:rPr>
  </w:style>
  <w:style w:type="character" w:customStyle="1" w:styleId="a6">
    <w:name w:val="Абзац списка Знак"/>
    <w:link w:val="a5"/>
    <w:uiPriority w:val="34"/>
    <w:qFormat/>
    <w:locked/>
    <w:rsid w:val="000D3459"/>
    <w:rPr>
      <w:rFonts w:ascii="Times New Roman" w:eastAsia="Times New Roman" w:hAnsi="Times New Roman" w:cs="Times New Roman"/>
      <w:sz w:val="24"/>
      <w:szCs w:val="24"/>
      <w:lang w:eastAsia="ru-RU"/>
    </w:rPr>
  </w:style>
  <w:style w:type="paragraph" w:styleId="a7">
    <w:name w:val="No Spacing"/>
    <w:aliases w:val="мелкий,Обя,мой рабочий,норма,Айгерим,ТекстОтчета,No Spacing,Алия,СНОСКИ"/>
    <w:link w:val="a8"/>
    <w:uiPriority w:val="1"/>
    <w:qFormat/>
    <w:rsid w:val="000D3459"/>
    <w:pPr>
      <w:spacing w:after="0" w:line="240" w:lineRule="auto"/>
    </w:pPr>
    <w:rPr>
      <w:rFonts w:ascii="Calibri" w:eastAsia="Calibri" w:hAnsi="Calibri" w:cs="Times New Roman"/>
    </w:rPr>
  </w:style>
  <w:style w:type="character" w:customStyle="1" w:styleId="a8">
    <w:name w:val="Без интервала Знак"/>
    <w:aliases w:val="мелкий Знак,Обя Знак,мой рабочий Знак,норма Знак,Айгерим Знак,ТекстОтчета Знак,No Spacing Знак,Алия Знак,СНОСКИ Знак"/>
    <w:link w:val="a7"/>
    <w:uiPriority w:val="1"/>
    <w:locked/>
    <w:rsid w:val="000D345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310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6874</Words>
  <Characters>39188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KRU-3-315</cp:lastModifiedBy>
  <cp:revision>3</cp:revision>
  <cp:lastPrinted>2024-04-08T05:04:00Z</cp:lastPrinted>
  <dcterms:created xsi:type="dcterms:W3CDTF">2024-04-08T05:04:00Z</dcterms:created>
  <dcterms:modified xsi:type="dcterms:W3CDTF">2024-04-08T05:09:00Z</dcterms:modified>
</cp:coreProperties>
</file>