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03749" w14:textId="77777777" w:rsidR="00350720" w:rsidRDefault="00350720" w:rsidP="00B358C9">
      <w:pPr>
        <w:autoSpaceDE w:val="0"/>
        <w:autoSpaceDN w:val="0"/>
        <w:adjustRightInd w:val="0"/>
        <w:jc w:val="center"/>
        <w:rPr>
          <w:b/>
          <w:bCs/>
        </w:rPr>
      </w:pPr>
      <w:bookmarkStart w:id="0" w:name="_GoBack"/>
      <w:bookmarkEnd w:id="0"/>
    </w:p>
    <w:tbl>
      <w:tblPr>
        <w:tblW w:w="4877" w:type="pct"/>
        <w:tblInd w:w="108" w:type="dxa"/>
        <w:tblCellMar>
          <w:left w:w="0" w:type="dxa"/>
          <w:right w:w="0" w:type="dxa"/>
        </w:tblCellMar>
        <w:tblLook w:val="00A0" w:firstRow="1" w:lastRow="0" w:firstColumn="1" w:lastColumn="0" w:noHBand="0" w:noVBand="0"/>
      </w:tblPr>
      <w:tblGrid>
        <w:gridCol w:w="4436"/>
        <w:gridCol w:w="4966"/>
      </w:tblGrid>
      <w:tr w:rsidR="00350720" w14:paraId="64AF5FCD" w14:textId="77777777" w:rsidTr="004C3925">
        <w:tc>
          <w:tcPr>
            <w:tcW w:w="2359" w:type="pct"/>
            <w:tcMar>
              <w:top w:w="0" w:type="dxa"/>
              <w:left w:w="108" w:type="dxa"/>
              <w:bottom w:w="0" w:type="dxa"/>
              <w:right w:w="108" w:type="dxa"/>
            </w:tcMar>
            <w:hideMark/>
          </w:tcPr>
          <w:p w14:paraId="3E43276A" w14:textId="49436140" w:rsidR="00350720" w:rsidRDefault="00583B14">
            <w:pPr>
              <w:spacing w:line="276" w:lineRule="auto"/>
              <w:rPr>
                <w:color w:val="000000"/>
                <w:lang w:val="kk-KZ" w:eastAsia="ja-JP"/>
              </w:rPr>
            </w:pPr>
            <w:r>
              <w:rPr>
                <w:color w:val="000000"/>
                <w:lang w:val="kk-KZ" w:eastAsia="ja-JP"/>
              </w:rPr>
              <w:t xml:space="preserve">Ахмет Байтұрсынұлы </w:t>
            </w:r>
            <w:r w:rsidR="00350720">
              <w:rPr>
                <w:color w:val="000000"/>
                <w:lang w:val="kk-KZ" w:eastAsia="ja-JP"/>
              </w:rPr>
              <w:t>атындағы</w:t>
            </w:r>
          </w:p>
          <w:p w14:paraId="314BDE48" w14:textId="27D6D882" w:rsidR="00350720" w:rsidRDefault="00350720">
            <w:pPr>
              <w:spacing w:line="276" w:lineRule="auto"/>
              <w:rPr>
                <w:color w:val="000000"/>
                <w:lang w:val="kk-KZ" w:eastAsia="ja-JP"/>
              </w:rPr>
            </w:pPr>
            <w:r>
              <w:rPr>
                <w:color w:val="000000"/>
                <w:lang w:val="kk-KZ" w:eastAsia="ja-JP"/>
              </w:rPr>
              <w:t xml:space="preserve">Қостанай </w:t>
            </w:r>
            <w:r w:rsidR="004B716B" w:rsidRPr="006C4A95">
              <w:rPr>
                <w:color w:val="000000"/>
                <w:lang w:val="kk-KZ" w:eastAsia="ja-JP"/>
              </w:rPr>
              <w:t>өңірлік</w:t>
            </w:r>
          </w:p>
          <w:p w14:paraId="469B42A7" w14:textId="20DEAF4F" w:rsidR="00350720" w:rsidRDefault="00350720" w:rsidP="006615A0">
            <w:pPr>
              <w:spacing w:line="276" w:lineRule="auto"/>
              <w:rPr>
                <w:color w:val="000000"/>
                <w:lang w:eastAsia="ja-JP"/>
              </w:rPr>
            </w:pPr>
            <w:r>
              <w:rPr>
                <w:color w:val="000000"/>
                <w:lang w:val="kk-KZ" w:eastAsia="ja-JP"/>
              </w:rPr>
              <w:t>университеті</w:t>
            </w:r>
          </w:p>
        </w:tc>
        <w:tc>
          <w:tcPr>
            <w:tcW w:w="2641" w:type="pct"/>
            <w:tcMar>
              <w:top w:w="0" w:type="dxa"/>
              <w:left w:w="108" w:type="dxa"/>
              <w:bottom w:w="0" w:type="dxa"/>
              <w:right w:w="108" w:type="dxa"/>
            </w:tcMar>
            <w:hideMark/>
          </w:tcPr>
          <w:p w14:paraId="4D58D9FB" w14:textId="61F36454" w:rsidR="00350720" w:rsidRDefault="00350720" w:rsidP="00583B14">
            <w:pPr>
              <w:spacing w:line="276" w:lineRule="auto"/>
              <w:ind w:left="1027"/>
              <w:jc w:val="right"/>
              <w:rPr>
                <w:color w:val="000000"/>
                <w:lang w:val="kk-KZ" w:eastAsia="ja-JP"/>
              </w:rPr>
            </w:pPr>
            <w:r>
              <w:rPr>
                <w:color w:val="000000"/>
                <w:lang w:val="kk-KZ" w:eastAsia="ja-JP"/>
              </w:rPr>
              <w:t xml:space="preserve">Костанайский </w:t>
            </w:r>
            <w:r w:rsidR="00BE4334">
              <w:rPr>
                <w:color w:val="000000"/>
                <w:lang w:val="kk-KZ" w:eastAsia="ja-JP"/>
              </w:rPr>
              <w:t>региональный</w:t>
            </w:r>
            <w:r>
              <w:rPr>
                <w:color w:val="000000"/>
                <w:lang w:val="kk-KZ" w:eastAsia="ja-JP"/>
              </w:rPr>
              <w:t xml:space="preserve"> университет имени А</w:t>
            </w:r>
            <w:r w:rsidR="00583B14">
              <w:rPr>
                <w:color w:val="000000"/>
                <w:lang w:val="kk-KZ" w:eastAsia="ja-JP"/>
              </w:rPr>
              <w:t xml:space="preserve">хмет </w:t>
            </w:r>
            <w:r>
              <w:rPr>
                <w:color w:val="000000"/>
                <w:lang w:val="kk-KZ" w:eastAsia="ja-JP"/>
              </w:rPr>
              <w:t>Байт</w:t>
            </w:r>
            <w:r w:rsidR="00583B14">
              <w:rPr>
                <w:color w:val="000000"/>
                <w:lang w:val="kk-KZ" w:eastAsia="ja-JP"/>
              </w:rPr>
              <w:t>ұ</w:t>
            </w:r>
            <w:r>
              <w:rPr>
                <w:color w:val="000000"/>
                <w:lang w:val="kk-KZ" w:eastAsia="ja-JP"/>
              </w:rPr>
              <w:t>рсын</w:t>
            </w:r>
            <w:r w:rsidR="00583B14">
              <w:rPr>
                <w:color w:val="000000"/>
                <w:lang w:val="kk-KZ" w:eastAsia="ja-JP"/>
              </w:rPr>
              <w:t>ұлы</w:t>
            </w:r>
          </w:p>
        </w:tc>
      </w:tr>
      <w:tr w:rsidR="00350720" w14:paraId="18A31D40" w14:textId="77777777" w:rsidTr="004C3925">
        <w:tc>
          <w:tcPr>
            <w:tcW w:w="2359" w:type="pct"/>
            <w:tcMar>
              <w:top w:w="0" w:type="dxa"/>
              <w:left w:w="108" w:type="dxa"/>
              <w:bottom w:w="0" w:type="dxa"/>
              <w:right w:w="108" w:type="dxa"/>
            </w:tcMar>
            <w:hideMark/>
          </w:tcPr>
          <w:p w14:paraId="36FB31B6" w14:textId="77777777" w:rsidR="00350720" w:rsidRDefault="00350720">
            <w:pPr>
              <w:spacing w:after="120" w:line="276" w:lineRule="auto"/>
              <w:ind w:left="283"/>
              <w:rPr>
                <w:b/>
                <w:color w:val="000000"/>
                <w:lang w:eastAsia="ja-JP"/>
              </w:rPr>
            </w:pPr>
            <w:r>
              <w:rPr>
                <w:b/>
                <w:color w:val="000000"/>
                <w:lang w:eastAsia="ja-JP"/>
              </w:rPr>
              <w:t> </w:t>
            </w:r>
          </w:p>
        </w:tc>
        <w:tc>
          <w:tcPr>
            <w:tcW w:w="2641" w:type="pct"/>
            <w:tcMar>
              <w:top w:w="0" w:type="dxa"/>
              <w:left w:w="108" w:type="dxa"/>
              <w:bottom w:w="0" w:type="dxa"/>
              <w:right w:w="108" w:type="dxa"/>
            </w:tcMar>
            <w:hideMark/>
          </w:tcPr>
          <w:p w14:paraId="5DAEDEB8" w14:textId="77777777" w:rsidR="00350720" w:rsidRDefault="00350720">
            <w:pPr>
              <w:spacing w:after="120" w:line="276" w:lineRule="auto"/>
              <w:ind w:left="1027" w:firstLine="283"/>
              <w:jc w:val="right"/>
              <w:rPr>
                <w:b/>
                <w:color w:val="000000"/>
                <w:lang w:eastAsia="ja-JP"/>
              </w:rPr>
            </w:pPr>
            <w:r>
              <w:rPr>
                <w:b/>
                <w:color w:val="000000"/>
                <w:lang w:eastAsia="ja-JP"/>
              </w:rPr>
              <w:t> </w:t>
            </w:r>
          </w:p>
        </w:tc>
      </w:tr>
      <w:tr w:rsidR="00350720" w14:paraId="233A7D9C" w14:textId="77777777" w:rsidTr="004C3925">
        <w:tc>
          <w:tcPr>
            <w:tcW w:w="2359" w:type="pct"/>
            <w:tcMar>
              <w:top w:w="0" w:type="dxa"/>
              <w:left w:w="108" w:type="dxa"/>
              <w:bottom w:w="0" w:type="dxa"/>
              <w:right w:w="108" w:type="dxa"/>
            </w:tcMar>
            <w:hideMark/>
          </w:tcPr>
          <w:p w14:paraId="44A5E303" w14:textId="77777777" w:rsidR="00350720" w:rsidRDefault="00350720">
            <w:pPr>
              <w:spacing w:line="276" w:lineRule="auto"/>
              <w:rPr>
                <w:b/>
                <w:color w:val="000000"/>
                <w:lang w:val="kk-KZ"/>
              </w:rPr>
            </w:pPr>
            <w:r>
              <w:rPr>
                <w:b/>
                <w:color w:val="000000"/>
                <w:lang w:val="kk-KZ"/>
              </w:rPr>
              <w:t>АНЫҚТАМА</w:t>
            </w:r>
          </w:p>
        </w:tc>
        <w:tc>
          <w:tcPr>
            <w:tcW w:w="2641" w:type="pct"/>
            <w:tcMar>
              <w:top w:w="0" w:type="dxa"/>
              <w:left w:w="108" w:type="dxa"/>
              <w:bottom w:w="0" w:type="dxa"/>
              <w:right w:w="108" w:type="dxa"/>
            </w:tcMar>
            <w:hideMark/>
          </w:tcPr>
          <w:p w14:paraId="2B02BDDC" w14:textId="77777777" w:rsidR="00350720" w:rsidRDefault="00350720">
            <w:pPr>
              <w:spacing w:line="276" w:lineRule="auto"/>
              <w:jc w:val="right"/>
              <w:rPr>
                <w:b/>
                <w:color w:val="000000"/>
                <w:lang w:val="kk-KZ"/>
              </w:rPr>
            </w:pPr>
            <w:r>
              <w:rPr>
                <w:b/>
                <w:color w:val="000000"/>
              </w:rPr>
              <w:t xml:space="preserve">               СПРАВКА</w:t>
            </w:r>
          </w:p>
        </w:tc>
      </w:tr>
      <w:tr w:rsidR="00350720" w14:paraId="0646E11E" w14:textId="77777777" w:rsidTr="004C3925">
        <w:tc>
          <w:tcPr>
            <w:tcW w:w="2359" w:type="pct"/>
            <w:tcMar>
              <w:top w:w="0" w:type="dxa"/>
              <w:left w:w="108" w:type="dxa"/>
              <w:bottom w:w="0" w:type="dxa"/>
              <w:right w:w="108" w:type="dxa"/>
            </w:tcMar>
            <w:hideMark/>
          </w:tcPr>
          <w:p w14:paraId="15F1979A" w14:textId="77777777" w:rsidR="00350720" w:rsidRDefault="00350720">
            <w:pPr>
              <w:spacing w:line="276" w:lineRule="auto"/>
              <w:rPr>
                <w:lang w:val="kk-KZ"/>
              </w:rPr>
            </w:pPr>
            <w:r>
              <w:rPr>
                <w:lang w:val="kk-KZ"/>
              </w:rPr>
              <w:t>ғылыми кеңес отырысына</w:t>
            </w:r>
          </w:p>
        </w:tc>
        <w:tc>
          <w:tcPr>
            <w:tcW w:w="2641" w:type="pct"/>
            <w:tcMar>
              <w:top w:w="0" w:type="dxa"/>
              <w:left w:w="108" w:type="dxa"/>
              <w:bottom w:w="0" w:type="dxa"/>
              <w:right w:w="108" w:type="dxa"/>
            </w:tcMar>
            <w:hideMark/>
          </w:tcPr>
          <w:p w14:paraId="70519ED2" w14:textId="77777777" w:rsidR="00350720" w:rsidRDefault="00350720">
            <w:pPr>
              <w:tabs>
                <w:tab w:val="left" w:pos="1027"/>
              </w:tabs>
              <w:spacing w:line="276" w:lineRule="auto"/>
              <w:jc w:val="right"/>
              <w:rPr>
                <w:lang w:val="kk-KZ"/>
              </w:rPr>
            </w:pPr>
            <w:r>
              <w:rPr>
                <w:lang w:val="kk-KZ"/>
              </w:rPr>
              <w:t>на заседание ученого совета</w:t>
            </w:r>
          </w:p>
        </w:tc>
      </w:tr>
      <w:tr w:rsidR="00350720" w14:paraId="6D37CEF0" w14:textId="77777777" w:rsidTr="004C3925">
        <w:tc>
          <w:tcPr>
            <w:tcW w:w="2359" w:type="pct"/>
            <w:tcMar>
              <w:top w:w="0" w:type="dxa"/>
              <w:left w:w="108" w:type="dxa"/>
              <w:bottom w:w="0" w:type="dxa"/>
              <w:right w:w="108" w:type="dxa"/>
            </w:tcMar>
            <w:hideMark/>
          </w:tcPr>
          <w:p w14:paraId="6836F511" w14:textId="60B0CE24" w:rsidR="00350720" w:rsidRDefault="0088178C" w:rsidP="00717A54">
            <w:pPr>
              <w:ind w:left="284" w:hanging="283"/>
              <w:rPr>
                <w:color w:val="000000"/>
                <w:lang w:val="kk-KZ" w:eastAsia="ja-JP"/>
              </w:rPr>
            </w:pPr>
            <w:r>
              <w:rPr>
                <w:color w:val="000000"/>
                <w:lang w:val="kk-KZ" w:eastAsia="ja-JP"/>
              </w:rPr>
              <w:t>27</w:t>
            </w:r>
            <w:r w:rsidR="00583B14">
              <w:rPr>
                <w:color w:val="000000"/>
                <w:lang w:eastAsia="ja-JP"/>
              </w:rPr>
              <w:t>.12</w:t>
            </w:r>
            <w:r w:rsidR="00350720">
              <w:rPr>
                <w:color w:val="000000"/>
                <w:lang w:eastAsia="ja-JP"/>
              </w:rPr>
              <w:t>.20</w:t>
            </w:r>
            <w:r w:rsidR="006615A0">
              <w:rPr>
                <w:color w:val="000000"/>
                <w:lang w:val="en-US" w:eastAsia="ja-JP"/>
              </w:rPr>
              <w:t>2</w:t>
            </w:r>
            <w:r w:rsidR="00FE67B8">
              <w:rPr>
                <w:color w:val="000000"/>
                <w:lang w:eastAsia="ja-JP"/>
              </w:rPr>
              <w:t>3</w:t>
            </w:r>
            <w:r w:rsidR="00350720">
              <w:rPr>
                <w:color w:val="000000"/>
                <w:lang w:val="kk-KZ" w:eastAsia="ja-JP"/>
              </w:rPr>
              <w:t xml:space="preserve"> ж.</w:t>
            </w:r>
          </w:p>
        </w:tc>
        <w:tc>
          <w:tcPr>
            <w:tcW w:w="2641" w:type="pct"/>
            <w:tcMar>
              <w:top w:w="0" w:type="dxa"/>
              <w:left w:w="108" w:type="dxa"/>
              <w:bottom w:w="0" w:type="dxa"/>
              <w:right w:w="108" w:type="dxa"/>
            </w:tcMar>
            <w:hideMark/>
          </w:tcPr>
          <w:p w14:paraId="1F647DB8" w14:textId="643CB1C4" w:rsidR="00350720" w:rsidRDefault="00583B14" w:rsidP="00717A54">
            <w:pPr>
              <w:ind w:left="284"/>
              <w:jc w:val="right"/>
              <w:rPr>
                <w:color w:val="000000"/>
                <w:lang w:val="kk-KZ" w:eastAsia="ja-JP"/>
              </w:rPr>
            </w:pPr>
            <w:r>
              <w:rPr>
                <w:color w:val="000000"/>
                <w:lang w:val="kk-KZ" w:eastAsia="ja-JP"/>
              </w:rPr>
              <w:t>27</w:t>
            </w:r>
            <w:r w:rsidR="006615A0">
              <w:rPr>
                <w:color w:val="000000"/>
                <w:lang w:val="en-US" w:eastAsia="ja-JP"/>
              </w:rPr>
              <w:t>.</w:t>
            </w:r>
            <w:r>
              <w:rPr>
                <w:color w:val="000000"/>
                <w:lang w:val="kk-KZ" w:eastAsia="ja-JP"/>
              </w:rPr>
              <w:t>12</w:t>
            </w:r>
            <w:r w:rsidR="00350720">
              <w:rPr>
                <w:color w:val="000000"/>
                <w:lang w:val="kk-KZ" w:eastAsia="ja-JP"/>
              </w:rPr>
              <w:t>.20</w:t>
            </w:r>
            <w:r w:rsidR="006615A0">
              <w:rPr>
                <w:color w:val="000000"/>
                <w:lang w:val="en-US" w:eastAsia="ja-JP"/>
              </w:rPr>
              <w:t>2</w:t>
            </w:r>
            <w:r w:rsidR="00FE67B8">
              <w:rPr>
                <w:color w:val="000000"/>
                <w:lang w:eastAsia="ja-JP"/>
              </w:rPr>
              <w:t>3</w:t>
            </w:r>
            <w:r w:rsidR="00350720">
              <w:rPr>
                <w:color w:val="000000"/>
                <w:lang w:val="kk-KZ" w:eastAsia="ja-JP"/>
              </w:rPr>
              <w:t xml:space="preserve"> г.</w:t>
            </w:r>
          </w:p>
        </w:tc>
      </w:tr>
      <w:tr w:rsidR="00350720" w14:paraId="419DEDC5" w14:textId="77777777" w:rsidTr="004C3925">
        <w:tc>
          <w:tcPr>
            <w:tcW w:w="2359" w:type="pct"/>
            <w:tcMar>
              <w:top w:w="0" w:type="dxa"/>
              <w:left w:w="108" w:type="dxa"/>
              <w:bottom w:w="0" w:type="dxa"/>
              <w:right w:w="108" w:type="dxa"/>
            </w:tcMar>
            <w:hideMark/>
          </w:tcPr>
          <w:p w14:paraId="110AB7E3" w14:textId="77777777" w:rsidR="00350720" w:rsidRDefault="00350720">
            <w:pPr>
              <w:spacing w:line="276" w:lineRule="auto"/>
              <w:rPr>
                <w:color w:val="000000"/>
              </w:rPr>
            </w:pPr>
            <w:r>
              <w:rPr>
                <w:color w:val="000000"/>
                <w:lang w:val="kk-KZ"/>
              </w:rPr>
              <w:t>Қостанай қаласы</w:t>
            </w:r>
          </w:p>
        </w:tc>
        <w:tc>
          <w:tcPr>
            <w:tcW w:w="2641" w:type="pct"/>
            <w:tcMar>
              <w:top w:w="0" w:type="dxa"/>
              <w:left w:w="108" w:type="dxa"/>
              <w:bottom w:w="0" w:type="dxa"/>
              <w:right w:w="108" w:type="dxa"/>
            </w:tcMar>
            <w:hideMark/>
          </w:tcPr>
          <w:p w14:paraId="633D4C1D" w14:textId="77777777" w:rsidR="00350720" w:rsidRDefault="00350720">
            <w:pPr>
              <w:spacing w:after="120" w:line="276" w:lineRule="auto"/>
              <w:ind w:left="283"/>
              <w:jc w:val="right"/>
              <w:rPr>
                <w:color w:val="000000"/>
                <w:lang w:eastAsia="ja-JP"/>
              </w:rPr>
            </w:pPr>
            <w:r>
              <w:rPr>
                <w:color w:val="000000"/>
                <w:lang w:val="kk-KZ" w:eastAsia="ja-JP"/>
              </w:rPr>
              <w:t xml:space="preserve">          город Костанай</w:t>
            </w:r>
          </w:p>
        </w:tc>
      </w:tr>
    </w:tbl>
    <w:p w14:paraId="62B7745C" w14:textId="77777777" w:rsidR="00350720" w:rsidRDefault="00350720" w:rsidP="00350720">
      <w:pPr>
        <w:spacing w:before="120"/>
        <w:jc w:val="both"/>
        <w:rPr>
          <w:color w:val="000000"/>
          <w:lang w:val="en-US"/>
        </w:rPr>
      </w:pPr>
    </w:p>
    <w:p w14:paraId="7F4CBB60" w14:textId="77777777" w:rsidR="0043008E" w:rsidRDefault="0043008E" w:rsidP="00D34FD2">
      <w:pPr>
        <w:tabs>
          <w:tab w:val="left" w:pos="284"/>
        </w:tabs>
        <w:autoSpaceDE w:val="0"/>
        <w:autoSpaceDN w:val="0"/>
        <w:adjustRightInd w:val="0"/>
        <w:ind w:left="284" w:hanging="284"/>
        <w:rPr>
          <w:b/>
          <w:bCs/>
          <w:i/>
        </w:rPr>
      </w:pPr>
      <w:r>
        <w:rPr>
          <w:b/>
          <w:bCs/>
          <w:i/>
        </w:rPr>
        <w:t>О внесении изменений</w:t>
      </w:r>
    </w:p>
    <w:p w14:paraId="667E3536" w14:textId="77777777" w:rsidR="00583B14" w:rsidRDefault="0043008E" w:rsidP="00D34FD2">
      <w:pPr>
        <w:tabs>
          <w:tab w:val="left" w:pos="284"/>
        </w:tabs>
        <w:autoSpaceDE w:val="0"/>
        <w:autoSpaceDN w:val="0"/>
        <w:adjustRightInd w:val="0"/>
        <w:ind w:left="284" w:hanging="284"/>
        <w:rPr>
          <w:b/>
          <w:bCs/>
          <w:i/>
        </w:rPr>
      </w:pPr>
      <w:r>
        <w:rPr>
          <w:b/>
          <w:bCs/>
          <w:i/>
        </w:rPr>
        <w:t xml:space="preserve">в П </w:t>
      </w:r>
      <w:r w:rsidR="00583B14">
        <w:rPr>
          <w:b/>
          <w:bCs/>
          <w:i/>
        </w:rPr>
        <w:t>088</w:t>
      </w:r>
      <w:r>
        <w:rPr>
          <w:b/>
          <w:bCs/>
          <w:i/>
        </w:rPr>
        <w:t>-2022</w:t>
      </w:r>
      <w:r w:rsidR="00583B14">
        <w:rPr>
          <w:b/>
          <w:bCs/>
          <w:i/>
        </w:rPr>
        <w:t xml:space="preserve"> Порядок предоставления </w:t>
      </w:r>
    </w:p>
    <w:p w14:paraId="69905A95" w14:textId="0E1D6FC0" w:rsidR="00583B14" w:rsidRPr="00367B78" w:rsidRDefault="00583B14" w:rsidP="00D34FD2">
      <w:pPr>
        <w:tabs>
          <w:tab w:val="left" w:pos="284"/>
        </w:tabs>
        <w:autoSpaceDE w:val="0"/>
        <w:autoSpaceDN w:val="0"/>
        <w:adjustRightInd w:val="0"/>
        <w:ind w:left="284" w:hanging="284"/>
        <w:rPr>
          <w:b/>
          <w:bCs/>
          <w:i/>
          <w:lang w:val="kk-KZ"/>
        </w:rPr>
      </w:pPr>
      <w:r>
        <w:rPr>
          <w:b/>
          <w:bCs/>
          <w:i/>
        </w:rPr>
        <w:t>льгот по оплате за обучение</w:t>
      </w:r>
    </w:p>
    <w:p w14:paraId="6A10A9B6" w14:textId="77777777" w:rsidR="00350720" w:rsidRDefault="00350720" w:rsidP="00D34FD2">
      <w:pPr>
        <w:tabs>
          <w:tab w:val="left" w:pos="284"/>
        </w:tabs>
        <w:autoSpaceDE w:val="0"/>
        <w:autoSpaceDN w:val="0"/>
        <w:adjustRightInd w:val="0"/>
        <w:ind w:left="284" w:hanging="284"/>
        <w:jc w:val="center"/>
        <w:rPr>
          <w:b/>
          <w:bCs/>
          <w:i/>
        </w:rPr>
      </w:pPr>
    </w:p>
    <w:p w14:paraId="0BC3C582" w14:textId="3C3008FA" w:rsidR="00583B14" w:rsidRDefault="00583B14" w:rsidP="00583B14">
      <w:pPr>
        <w:ind w:firstLine="567"/>
        <w:jc w:val="both"/>
      </w:pPr>
      <w:r>
        <w:t>Согласно пункта 89 Коллективного договора на 2021-2023 году р</w:t>
      </w:r>
      <w:r w:rsidRPr="00583B14">
        <w:t xml:space="preserve">аботникам, проработавшим в университете не менее 5 лет непрерывно, дети которых поступили в </w:t>
      </w:r>
      <w:r w:rsidRPr="00583B14">
        <w:rPr>
          <w:b/>
          <w:bCs/>
        </w:rPr>
        <w:t>университет на очную форму обучения для получения первого высшего образования</w:t>
      </w:r>
      <w:r w:rsidRPr="00583B14">
        <w:t>, разрешить по решению Ученого Совета производить оплату за обучение в размере 50% от стоимости обучения, начиная с первого курса за каждый семестр при условии, что по итогам предыдущего семестра по всем экзаменам и зачетам студентом получе</w:t>
      </w:r>
      <w:r>
        <w:t>ны оценки «отлично» и «хорошо».</w:t>
      </w:r>
    </w:p>
    <w:p w14:paraId="3BCCA7CD" w14:textId="6833AC62" w:rsidR="00294E26" w:rsidRDefault="00583B14" w:rsidP="00294E26">
      <w:pPr>
        <w:ind w:firstLine="567"/>
        <w:jc w:val="both"/>
      </w:pPr>
      <w:r>
        <w:t>Документом П 088-2022 Порядок предоставления льгот по оплате за обучение в пункте 12 предусмотрена 50% скидка «</w:t>
      </w:r>
      <w:r>
        <w:rPr>
          <w:lang w:val="kk-KZ"/>
        </w:rPr>
        <w:t>Жәрдем</w:t>
      </w:r>
      <w:r>
        <w:t>»</w:t>
      </w:r>
      <w:r w:rsidRPr="00583B14">
        <w:rPr>
          <w:rFonts w:asciiTheme="minorHAnsi" w:eastAsiaTheme="minorEastAsia" w:hAnsi="Calibri" w:cstheme="minorBidi"/>
          <w:color w:val="000000" w:themeColor="dark1"/>
          <w:kern w:val="24"/>
          <w:sz w:val="36"/>
          <w:szCs w:val="36"/>
        </w:rPr>
        <w:t xml:space="preserve"> </w:t>
      </w:r>
      <w:r w:rsidRPr="00583B14">
        <w:t xml:space="preserve">на весь период обучения </w:t>
      </w:r>
      <w:r>
        <w:t>для</w:t>
      </w:r>
      <w:r w:rsidRPr="00583B14">
        <w:t xml:space="preserve"> студент</w:t>
      </w:r>
      <w:r>
        <w:t>ов</w:t>
      </w:r>
      <w:r w:rsidRPr="00583B14">
        <w:t xml:space="preserve"> очной формы, </w:t>
      </w:r>
      <w:r w:rsidRPr="00583B14">
        <w:rPr>
          <w:b/>
          <w:bCs/>
        </w:rPr>
        <w:t xml:space="preserve">обучающимся на платной основе, </w:t>
      </w:r>
      <w:r w:rsidRPr="00583B14">
        <w:rPr>
          <w:b/>
          <w:bCs/>
          <w:u w:val="single"/>
        </w:rPr>
        <w:t>поступившим на базе общего среднего образования</w:t>
      </w:r>
      <w:r w:rsidRPr="00583B14">
        <w:rPr>
          <w:b/>
          <w:bCs/>
        </w:rPr>
        <w:t xml:space="preserve"> и получающим первое высшее образование</w:t>
      </w:r>
      <w:r w:rsidRPr="00583B14">
        <w:t>, являющимся детьми работников Университета, проработавших непрерывно не менее 5 лет</w:t>
      </w:r>
      <w:r>
        <w:t xml:space="preserve">. </w:t>
      </w:r>
    </w:p>
    <w:p w14:paraId="21692C8E" w14:textId="1B8530E9" w:rsidR="00583B14" w:rsidRDefault="00583B14" w:rsidP="00294E26">
      <w:pPr>
        <w:ind w:firstLine="567"/>
        <w:jc w:val="both"/>
      </w:pPr>
      <w:r>
        <w:t>Скидка «</w:t>
      </w:r>
      <w:r>
        <w:rPr>
          <w:lang w:val="kk-KZ"/>
        </w:rPr>
        <w:t>Жәрдем</w:t>
      </w:r>
      <w:r>
        <w:t>» распространяется только на студентов, поступивших на базе общего среднего образования, что противоречит Коллективному договору. Поэтому предланается устранить это противоречие и внести изменение в пункт 12 документа П088-2022.</w:t>
      </w:r>
    </w:p>
    <w:p w14:paraId="17730224" w14:textId="77777777" w:rsidR="00294E26" w:rsidRDefault="00294E26" w:rsidP="00294E26">
      <w:pPr>
        <w:ind w:firstLine="567"/>
        <w:jc w:val="both"/>
      </w:pPr>
    </w:p>
    <w:p w14:paraId="5B718D73" w14:textId="281AF83D" w:rsidR="00294E26" w:rsidRDefault="00294E26" w:rsidP="00294E26">
      <w:pPr>
        <w:ind w:firstLine="567"/>
        <w:jc w:val="both"/>
      </w:pPr>
      <w:r>
        <w:t>Таблица 1. Содержание пункт</w:t>
      </w:r>
      <w:r w:rsidR="00583B14">
        <w:t>а 12 П088-2022 Порядок предоставления льгот по оплате за обучение</w:t>
      </w:r>
    </w:p>
    <w:p w14:paraId="0AAC3FCD" w14:textId="4EF7E55C" w:rsidR="00294E26" w:rsidRPr="00294E26" w:rsidRDefault="00294E26" w:rsidP="00294E26">
      <w:pPr>
        <w:ind w:firstLine="567"/>
        <w:jc w:val="both"/>
      </w:pPr>
      <w:r>
        <w:t xml:space="preserve"> </w:t>
      </w:r>
      <w:r w:rsidRPr="00294E26">
        <w:t xml:space="preserve"> </w:t>
      </w:r>
    </w:p>
    <w:tbl>
      <w:tblPr>
        <w:tblStyle w:val="a5"/>
        <w:tblW w:w="9639" w:type="dxa"/>
        <w:tblInd w:w="108" w:type="dxa"/>
        <w:tblLook w:val="04A0" w:firstRow="1" w:lastRow="0" w:firstColumn="1" w:lastColumn="0" w:noHBand="0" w:noVBand="1"/>
      </w:tblPr>
      <w:tblGrid>
        <w:gridCol w:w="4678"/>
        <w:gridCol w:w="4961"/>
      </w:tblGrid>
      <w:tr w:rsidR="00294E26" w:rsidRPr="00630EAD" w14:paraId="47DD2F75" w14:textId="77777777" w:rsidTr="004C3925">
        <w:tc>
          <w:tcPr>
            <w:tcW w:w="4678" w:type="dxa"/>
          </w:tcPr>
          <w:p w14:paraId="0D185D7D" w14:textId="0031E53E" w:rsidR="00294E26" w:rsidRPr="00630EAD" w:rsidRDefault="00583B14" w:rsidP="00583B14">
            <w:pPr>
              <w:jc w:val="center"/>
              <w:rPr>
                <w:b/>
              </w:rPr>
            </w:pPr>
            <w:r w:rsidRPr="00583B14">
              <w:rPr>
                <w:b/>
                <w:bCs/>
              </w:rPr>
              <w:t>П 088-2022 Порядок  предоставления льгот по оплате за обучение (действующая редакция)</w:t>
            </w:r>
          </w:p>
        </w:tc>
        <w:tc>
          <w:tcPr>
            <w:tcW w:w="4961" w:type="dxa"/>
          </w:tcPr>
          <w:p w14:paraId="7AC738DB" w14:textId="77777777" w:rsidR="00294E26" w:rsidRPr="00630EAD" w:rsidRDefault="00294E26" w:rsidP="00E54A8E">
            <w:pPr>
              <w:jc w:val="center"/>
              <w:rPr>
                <w:b/>
              </w:rPr>
            </w:pPr>
            <w:r w:rsidRPr="00630EAD">
              <w:rPr>
                <w:b/>
              </w:rPr>
              <w:t>Станет</w:t>
            </w:r>
          </w:p>
        </w:tc>
      </w:tr>
      <w:tr w:rsidR="00294E26" w:rsidRPr="00A012D6" w14:paraId="7EC69DB5" w14:textId="77777777" w:rsidTr="004C3925">
        <w:tc>
          <w:tcPr>
            <w:tcW w:w="4678" w:type="dxa"/>
          </w:tcPr>
          <w:p w14:paraId="734EF685" w14:textId="37544D32" w:rsidR="00294E26" w:rsidRDefault="00583B14" w:rsidP="003972A7">
            <w:pPr>
              <w:pStyle w:val="a9"/>
              <w:shd w:val="clear" w:color="auto" w:fill="FFFFFF"/>
              <w:tabs>
                <w:tab w:val="left" w:pos="1134"/>
              </w:tabs>
              <w:spacing w:before="0" w:beforeAutospacing="0" w:after="0" w:afterAutospacing="0"/>
              <w:jc w:val="both"/>
              <w:textAlignment w:val="baseline"/>
            </w:pPr>
            <w:r w:rsidRPr="00583B14">
              <w:t xml:space="preserve">12. Скидка «ЖӘРДЕМ» - 50% скидка на весь период обучения предоставляется студентам очной формы, </w:t>
            </w:r>
            <w:r w:rsidRPr="00583B14">
              <w:rPr>
                <w:b/>
                <w:bCs/>
              </w:rPr>
              <w:t xml:space="preserve">обучающимся на платной основе, </w:t>
            </w:r>
            <w:r w:rsidRPr="00583B14">
              <w:rPr>
                <w:b/>
                <w:bCs/>
                <w:u w:val="single"/>
              </w:rPr>
              <w:t>поступившим на базе общего среднего образования</w:t>
            </w:r>
            <w:r w:rsidRPr="00583B14">
              <w:rPr>
                <w:b/>
                <w:bCs/>
              </w:rPr>
              <w:t xml:space="preserve"> и получающим первое высшее образование</w:t>
            </w:r>
            <w:r w:rsidRPr="00583B14">
              <w:t>, являющимся детьми работников Университета, проработавших непрерывно не менее 5 лет</w:t>
            </w:r>
            <w:r w:rsidR="003972A7">
              <w:t>.</w:t>
            </w:r>
          </w:p>
          <w:p w14:paraId="38223AD3" w14:textId="77777777" w:rsidR="003972A7" w:rsidRPr="003972A7" w:rsidRDefault="003972A7" w:rsidP="003972A7">
            <w:pPr>
              <w:spacing w:line="235" w:lineRule="auto"/>
              <w:ind w:firstLine="318"/>
              <w:jc w:val="both"/>
            </w:pPr>
            <w:r w:rsidRPr="003972A7">
              <w:t>Данная скидка устанавливается в соответствии с пунктом 89 Коллективного договора и при выполнении кандидатом академических условий скидки.</w:t>
            </w:r>
          </w:p>
          <w:p w14:paraId="14378B52" w14:textId="77777777" w:rsidR="003972A7" w:rsidRPr="003972A7" w:rsidRDefault="003972A7" w:rsidP="003972A7">
            <w:pPr>
              <w:pStyle w:val="a4"/>
              <w:spacing w:line="235" w:lineRule="auto"/>
              <w:ind w:left="0" w:firstLine="318"/>
              <w:jc w:val="both"/>
            </w:pPr>
            <w:r w:rsidRPr="003972A7">
              <w:t xml:space="preserve">Необходимые документы для </w:t>
            </w:r>
            <w:r w:rsidRPr="003972A7">
              <w:lastRenderedPageBreak/>
              <w:t xml:space="preserve">получения скидки «ЖӘРДЕМ»: </w:t>
            </w:r>
          </w:p>
          <w:p w14:paraId="31E87406" w14:textId="77777777" w:rsidR="003972A7" w:rsidRPr="003972A7" w:rsidRDefault="003972A7" w:rsidP="003972A7">
            <w:pPr>
              <w:pStyle w:val="a4"/>
              <w:spacing w:line="235" w:lineRule="auto"/>
              <w:ind w:left="0" w:firstLine="176"/>
              <w:jc w:val="both"/>
            </w:pPr>
            <w:r w:rsidRPr="003972A7">
              <w:t>- заявление кандидата с указанием должности родителя, работающего в университете и перечня прилагаемых документов;</w:t>
            </w:r>
          </w:p>
          <w:p w14:paraId="3DB7DC9A" w14:textId="77777777" w:rsidR="003972A7" w:rsidRPr="003972A7" w:rsidRDefault="003972A7" w:rsidP="003972A7">
            <w:pPr>
              <w:pStyle w:val="a4"/>
              <w:spacing w:line="235" w:lineRule="auto"/>
              <w:ind w:left="0" w:firstLine="176"/>
              <w:jc w:val="both"/>
            </w:pPr>
            <w:r w:rsidRPr="003972A7">
              <w:t>- справка с места работы родителя, работающего в университете;</w:t>
            </w:r>
          </w:p>
          <w:p w14:paraId="5196D24A" w14:textId="77777777" w:rsidR="003972A7" w:rsidRPr="003972A7" w:rsidRDefault="003972A7" w:rsidP="003972A7">
            <w:pPr>
              <w:pStyle w:val="a4"/>
              <w:spacing w:line="235" w:lineRule="auto"/>
              <w:ind w:left="0" w:firstLine="176"/>
              <w:jc w:val="both"/>
            </w:pPr>
            <w:r w:rsidRPr="003972A7">
              <w:t>- ксерокопия удостоверения личности;</w:t>
            </w:r>
          </w:p>
          <w:p w14:paraId="0B7265C3" w14:textId="58032A0A" w:rsidR="003972A7" w:rsidRPr="00A012D6" w:rsidRDefault="003972A7" w:rsidP="003972A7">
            <w:pPr>
              <w:pStyle w:val="a4"/>
              <w:spacing w:line="235" w:lineRule="auto"/>
              <w:ind w:left="0" w:firstLine="176"/>
              <w:jc w:val="both"/>
            </w:pPr>
            <w:r w:rsidRPr="003972A7">
              <w:t>- ксерокопия свидетельства о рождении;- транскрипт (кроме студентов первого курса первого семестра).»</w:t>
            </w:r>
          </w:p>
        </w:tc>
        <w:tc>
          <w:tcPr>
            <w:tcW w:w="4961" w:type="dxa"/>
          </w:tcPr>
          <w:p w14:paraId="77C85307" w14:textId="29095147" w:rsidR="00583B14" w:rsidRDefault="00583B14" w:rsidP="00583B14">
            <w:r w:rsidRPr="00583B14">
              <w:lastRenderedPageBreak/>
              <w:t xml:space="preserve">12. Скидка </w:t>
            </w:r>
            <w:r w:rsidRPr="00583B14">
              <w:rPr>
                <w:b/>
                <w:bCs/>
              </w:rPr>
              <w:t>«ЖӘРДЕМ»</w:t>
            </w:r>
            <w:r w:rsidRPr="00583B14">
              <w:t xml:space="preserve"> - 50% скидка на весь период обучения предоставляется студентам очной формы, </w:t>
            </w:r>
            <w:r w:rsidRPr="00583B14">
              <w:rPr>
                <w:b/>
                <w:bCs/>
              </w:rPr>
              <w:t xml:space="preserve">обучающимся на платной основе и получающим первое высшее образование, </w:t>
            </w:r>
            <w:r w:rsidRPr="00583B14">
              <w:t>являющимся детьми работников Университета, проработ</w:t>
            </w:r>
            <w:r w:rsidR="003972A7">
              <w:t>авших непрерывно не менее 5 лет.</w:t>
            </w:r>
          </w:p>
          <w:p w14:paraId="7B4DBAD8" w14:textId="77777777" w:rsidR="003972A7" w:rsidRPr="003972A7" w:rsidRDefault="003972A7" w:rsidP="003972A7">
            <w:pPr>
              <w:spacing w:line="235" w:lineRule="auto"/>
              <w:ind w:firstLine="318"/>
              <w:jc w:val="both"/>
            </w:pPr>
            <w:r w:rsidRPr="003972A7">
              <w:t>Данная скидка устанавливается в соответствии с пунктом 89 Коллективного договора и при выполнении кандидатом академических условий скидки.</w:t>
            </w:r>
          </w:p>
          <w:p w14:paraId="4D9BC752" w14:textId="77777777" w:rsidR="003972A7" w:rsidRPr="003972A7" w:rsidRDefault="003972A7" w:rsidP="003972A7">
            <w:pPr>
              <w:pStyle w:val="a4"/>
              <w:spacing w:line="235" w:lineRule="auto"/>
              <w:ind w:left="0" w:firstLine="318"/>
              <w:jc w:val="both"/>
            </w:pPr>
            <w:r w:rsidRPr="003972A7">
              <w:t xml:space="preserve">Необходимые документы для получения скидки «ЖӘРДЕМ»: </w:t>
            </w:r>
          </w:p>
          <w:p w14:paraId="6C3A6ABB" w14:textId="77777777" w:rsidR="003972A7" w:rsidRPr="003972A7" w:rsidRDefault="003972A7" w:rsidP="003972A7">
            <w:pPr>
              <w:pStyle w:val="a4"/>
              <w:spacing w:line="235" w:lineRule="auto"/>
              <w:ind w:left="0" w:firstLine="176"/>
              <w:jc w:val="both"/>
            </w:pPr>
            <w:r w:rsidRPr="003972A7">
              <w:t xml:space="preserve">- заявление кандидата с указанием </w:t>
            </w:r>
            <w:r w:rsidRPr="003972A7">
              <w:lastRenderedPageBreak/>
              <w:t>должности родителя, работающего в университете и перечня прилагаемых документов;</w:t>
            </w:r>
          </w:p>
          <w:p w14:paraId="181D6EE3" w14:textId="77777777" w:rsidR="003972A7" w:rsidRPr="003972A7" w:rsidRDefault="003972A7" w:rsidP="003972A7">
            <w:pPr>
              <w:pStyle w:val="a4"/>
              <w:spacing w:line="235" w:lineRule="auto"/>
              <w:ind w:left="0" w:firstLine="176"/>
              <w:jc w:val="both"/>
            </w:pPr>
            <w:r w:rsidRPr="003972A7">
              <w:t>- справка с места работы родителя, работающего в университете;</w:t>
            </w:r>
          </w:p>
          <w:p w14:paraId="3C33C41F" w14:textId="77777777" w:rsidR="003972A7" w:rsidRPr="003972A7" w:rsidRDefault="003972A7" w:rsidP="003972A7">
            <w:pPr>
              <w:pStyle w:val="a4"/>
              <w:spacing w:line="235" w:lineRule="auto"/>
              <w:ind w:left="0" w:firstLine="176"/>
              <w:jc w:val="both"/>
            </w:pPr>
            <w:r w:rsidRPr="003972A7">
              <w:t>- ксерокопия удостоверения личности;</w:t>
            </w:r>
          </w:p>
          <w:p w14:paraId="657FE5FC" w14:textId="28F7A1F2" w:rsidR="003972A7" w:rsidRPr="00583B14" w:rsidRDefault="003972A7" w:rsidP="003972A7">
            <w:r w:rsidRPr="003972A7">
              <w:t>- ксерокопия свидетельства о рождении;- транскрипт (кроме студентов первого курса первого семестра).»</w:t>
            </w:r>
          </w:p>
          <w:p w14:paraId="3EB69D8A" w14:textId="4F75DDBC" w:rsidR="00294E26" w:rsidRPr="00746200" w:rsidRDefault="00294E26" w:rsidP="00E54A8E"/>
        </w:tc>
      </w:tr>
    </w:tbl>
    <w:p w14:paraId="16366B77" w14:textId="76A6E28A" w:rsidR="00294E26" w:rsidRPr="00294E26" w:rsidRDefault="00294E26" w:rsidP="00294E26">
      <w:pPr>
        <w:tabs>
          <w:tab w:val="left" w:pos="284"/>
        </w:tabs>
        <w:ind w:left="284" w:hanging="284"/>
        <w:jc w:val="both"/>
      </w:pPr>
    </w:p>
    <w:p w14:paraId="75C0DDF1" w14:textId="2B3FA884" w:rsidR="00931021" w:rsidRDefault="00294E26" w:rsidP="00D34FD2">
      <w:pPr>
        <w:tabs>
          <w:tab w:val="left" w:pos="284"/>
        </w:tabs>
        <w:ind w:left="284" w:hanging="284"/>
        <w:jc w:val="both"/>
      </w:pPr>
      <w:r>
        <w:t xml:space="preserve">Ученому совету </w:t>
      </w:r>
      <w:r w:rsidR="004C3925">
        <w:t>предлагается рассмотреть изменения и утвердить их.</w:t>
      </w:r>
    </w:p>
    <w:p w14:paraId="0DC4DA0D" w14:textId="77777777" w:rsidR="00717A54" w:rsidRDefault="00717A54" w:rsidP="00D34FD2">
      <w:pPr>
        <w:tabs>
          <w:tab w:val="left" w:pos="284"/>
        </w:tabs>
        <w:ind w:left="284" w:hanging="284"/>
        <w:jc w:val="both"/>
      </w:pPr>
    </w:p>
    <w:p w14:paraId="7D2E5697" w14:textId="3BCC7174" w:rsidR="00931021" w:rsidRDefault="00717A54" w:rsidP="00D34FD2">
      <w:pPr>
        <w:tabs>
          <w:tab w:val="left" w:pos="284"/>
        </w:tabs>
        <w:ind w:left="284" w:hanging="284"/>
        <w:jc w:val="both"/>
      </w:pPr>
      <w:r>
        <w:t>Проректор по АВ</w:t>
      </w:r>
      <w:r>
        <w:tab/>
      </w:r>
      <w:r>
        <w:tab/>
      </w:r>
      <w:r>
        <w:tab/>
      </w:r>
      <w:r w:rsidR="00931021">
        <w:tab/>
      </w:r>
      <w:r w:rsidR="00931021">
        <w:tab/>
      </w:r>
      <w:r w:rsidR="00931021">
        <w:tab/>
      </w:r>
      <w:r w:rsidR="00931021">
        <w:tab/>
      </w:r>
      <w:r>
        <w:t>Е</w:t>
      </w:r>
      <w:r w:rsidR="00931021">
        <w:t>.</w:t>
      </w:r>
      <w:r>
        <w:t>Исакаев</w:t>
      </w:r>
    </w:p>
    <w:p w14:paraId="1BCF1DDE" w14:textId="77777777" w:rsidR="00D34FD2" w:rsidRDefault="00D34FD2" w:rsidP="00067099">
      <w:pPr>
        <w:jc w:val="both"/>
      </w:pPr>
    </w:p>
    <w:sectPr w:rsidR="00D34FD2" w:rsidSect="00294E26">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4538"/>
    <w:multiLevelType w:val="hybridMultilevel"/>
    <w:tmpl w:val="CE38BD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C50FE"/>
    <w:multiLevelType w:val="multilevel"/>
    <w:tmpl w:val="B65C7C76"/>
    <w:lvl w:ilvl="0">
      <w:start w:val="3"/>
      <w:numFmt w:val="decimal"/>
      <w:lvlText w:val="%1"/>
      <w:lvlJc w:val="left"/>
      <w:pPr>
        <w:ind w:left="360" w:hanging="360"/>
      </w:pPr>
      <w:rPr>
        <w:color w:val="000000"/>
      </w:rPr>
    </w:lvl>
    <w:lvl w:ilvl="1">
      <w:start w:val="6"/>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1FCC0271"/>
    <w:multiLevelType w:val="hybridMultilevel"/>
    <w:tmpl w:val="3BD8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D7AB3"/>
    <w:multiLevelType w:val="multilevel"/>
    <w:tmpl w:val="084A3CE6"/>
    <w:lvl w:ilvl="0">
      <w:start w:val="3"/>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29862FA6"/>
    <w:multiLevelType w:val="hybridMultilevel"/>
    <w:tmpl w:val="FA844FAE"/>
    <w:lvl w:ilvl="0" w:tplc="74CAF1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AC506BA"/>
    <w:multiLevelType w:val="hybridMultilevel"/>
    <w:tmpl w:val="56BE0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47890"/>
    <w:multiLevelType w:val="hybridMultilevel"/>
    <w:tmpl w:val="16B0D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E356A7"/>
    <w:multiLevelType w:val="hybridMultilevel"/>
    <w:tmpl w:val="2A206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955B09"/>
    <w:multiLevelType w:val="hybridMultilevel"/>
    <w:tmpl w:val="1F7C45C8"/>
    <w:lvl w:ilvl="0" w:tplc="C79EAD98">
      <w:start w:val="256"/>
      <w:numFmt w:val="decimal"/>
      <w:lvlText w:val="%1."/>
      <w:lvlJc w:val="left"/>
      <w:pPr>
        <w:ind w:left="525" w:hanging="5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301E6"/>
    <w:multiLevelType w:val="hybridMultilevel"/>
    <w:tmpl w:val="00B2EE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0155B"/>
    <w:multiLevelType w:val="multilevel"/>
    <w:tmpl w:val="F9DADCE0"/>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5560DEB"/>
    <w:multiLevelType w:val="hybridMultilevel"/>
    <w:tmpl w:val="24B8E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AC5C71"/>
    <w:multiLevelType w:val="hybridMultilevel"/>
    <w:tmpl w:val="AEA0AF70"/>
    <w:lvl w:ilvl="0" w:tplc="BBA8C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6460DD"/>
    <w:multiLevelType w:val="hybridMultilevel"/>
    <w:tmpl w:val="9E20A194"/>
    <w:lvl w:ilvl="0" w:tplc="35020E9A">
      <w:start w:val="1"/>
      <w:numFmt w:val="bullet"/>
      <w:lvlText w:val=""/>
      <w:lvlJc w:val="left"/>
      <w:pPr>
        <w:tabs>
          <w:tab w:val="num" w:pos="720"/>
        </w:tabs>
        <w:ind w:left="720" w:hanging="360"/>
      </w:pPr>
      <w:rPr>
        <w:rFonts w:ascii="Wingdings 3" w:hAnsi="Wingdings 3" w:hint="default"/>
      </w:rPr>
    </w:lvl>
    <w:lvl w:ilvl="1" w:tplc="A032078E" w:tentative="1">
      <w:start w:val="1"/>
      <w:numFmt w:val="bullet"/>
      <w:lvlText w:val=""/>
      <w:lvlJc w:val="left"/>
      <w:pPr>
        <w:tabs>
          <w:tab w:val="num" w:pos="1440"/>
        </w:tabs>
        <w:ind w:left="1440" w:hanging="360"/>
      </w:pPr>
      <w:rPr>
        <w:rFonts w:ascii="Wingdings 3" w:hAnsi="Wingdings 3" w:hint="default"/>
      </w:rPr>
    </w:lvl>
    <w:lvl w:ilvl="2" w:tplc="5088D490" w:tentative="1">
      <w:start w:val="1"/>
      <w:numFmt w:val="bullet"/>
      <w:lvlText w:val=""/>
      <w:lvlJc w:val="left"/>
      <w:pPr>
        <w:tabs>
          <w:tab w:val="num" w:pos="2160"/>
        </w:tabs>
        <w:ind w:left="2160" w:hanging="360"/>
      </w:pPr>
      <w:rPr>
        <w:rFonts w:ascii="Wingdings 3" w:hAnsi="Wingdings 3" w:hint="default"/>
      </w:rPr>
    </w:lvl>
    <w:lvl w:ilvl="3" w:tplc="527814CC" w:tentative="1">
      <w:start w:val="1"/>
      <w:numFmt w:val="bullet"/>
      <w:lvlText w:val=""/>
      <w:lvlJc w:val="left"/>
      <w:pPr>
        <w:tabs>
          <w:tab w:val="num" w:pos="2880"/>
        </w:tabs>
        <w:ind w:left="2880" w:hanging="360"/>
      </w:pPr>
      <w:rPr>
        <w:rFonts w:ascii="Wingdings 3" w:hAnsi="Wingdings 3" w:hint="default"/>
      </w:rPr>
    </w:lvl>
    <w:lvl w:ilvl="4" w:tplc="3FF062DA" w:tentative="1">
      <w:start w:val="1"/>
      <w:numFmt w:val="bullet"/>
      <w:lvlText w:val=""/>
      <w:lvlJc w:val="left"/>
      <w:pPr>
        <w:tabs>
          <w:tab w:val="num" w:pos="3600"/>
        </w:tabs>
        <w:ind w:left="3600" w:hanging="360"/>
      </w:pPr>
      <w:rPr>
        <w:rFonts w:ascii="Wingdings 3" w:hAnsi="Wingdings 3" w:hint="default"/>
      </w:rPr>
    </w:lvl>
    <w:lvl w:ilvl="5" w:tplc="B9DCA710" w:tentative="1">
      <w:start w:val="1"/>
      <w:numFmt w:val="bullet"/>
      <w:lvlText w:val=""/>
      <w:lvlJc w:val="left"/>
      <w:pPr>
        <w:tabs>
          <w:tab w:val="num" w:pos="4320"/>
        </w:tabs>
        <w:ind w:left="4320" w:hanging="360"/>
      </w:pPr>
      <w:rPr>
        <w:rFonts w:ascii="Wingdings 3" w:hAnsi="Wingdings 3" w:hint="default"/>
      </w:rPr>
    </w:lvl>
    <w:lvl w:ilvl="6" w:tplc="8EC6C8D0" w:tentative="1">
      <w:start w:val="1"/>
      <w:numFmt w:val="bullet"/>
      <w:lvlText w:val=""/>
      <w:lvlJc w:val="left"/>
      <w:pPr>
        <w:tabs>
          <w:tab w:val="num" w:pos="5040"/>
        </w:tabs>
        <w:ind w:left="5040" w:hanging="360"/>
      </w:pPr>
      <w:rPr>
        <w:rFonts w:ascii="Wingdings 3" w:hAnsi="Wingdings 3" w:hint="default"/>
      </w:rPr>
    </w:lvl>
    <w:lvl w:ilvl="7" w:tplc="7A1AAA4C" w:tentative="1">
      <w:start w:val="1"/>
      <w:numFmt w:val="bullet"/>
      <w:lvlText w:val=""/>
      <w:lvlJc w:val="left"/>
      <w:pPr>
        <w:tabs>
          <w:tab w:val="num" w:pos="5760"/>
        </w:tabs>
        <w:ind w:left="5760" w:hanging="360"/>
      </w:pPr>
      <w:rPr>
        <w:rFonts w:ascii="Wingdings 3" w:hAnsi="Wingdings 3" w:hint="default"/>
      </w:rPr>
    </w:lvl>
    <w:lvl w:ilvl="8" w:tplc="9CA860A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0352F52"/>
    <w:multiLevelType w:val="multilevel"/>
    <w:tmpl w:val="1BEEC59C"/>
    <w:lvl w:ilvl="0">
      <w:start w:val="1"/>
      <w:numFmt w:val="decimal"/>
      <w:lvlText w:val="%1."/>
      <w:lvlJc w:val="left"/>
      <w:pPr>
        <w:ind w:left="928" w:hanging="360"/>
      </w:pPr>
      <w:rPr>
        <w:rFonts w:hint="default"/>
      </w:rPr>
    </w:lvl>
    <w:lvl w:ilvl="1">
      <w:start w:val="1"/>
      <w:numFmt w:val="decimal"/>
      <w:isLgl/>
      <w:lvlText w:val="%1.%2"/>
      <w:lvlJc w:val="left"/>
      <w:pPr>
        <w:ind w:left="2363" w:hanging="1512"/>
      </w:pPr>
      <w:rPr>
        <w:rFonts w:hint="default"/>
        <w:b w:val="0"/>
        <w:bCs/>
        <w:sz w:val="32"/>
        <w:szCs w:val="32"/>
      </w:rPr>
    </w:lvl>
    <w:lvl w:ilvl="2">
      <w:start w:val="1"/>
      <w:numFmt w:val="decimal"/>
      <w:isLgl/>
      <w:lvlText w:val="%1.%2.%3"/>
      <w:lvlJc w:val="left"/>
      <w:pPr>
        <w:ind w:left="2256" w:hanging="1512"/>
      </w:pPr>
      <w:rPr>
        <w:rFonts w:hint="default"/>
      </w:rPr>
    </w:lvl>
    <w:lvl w:ilvl="3">
      <w:start w:val="1"/>
      <w:numFmt w:val="decimal"/>
      <w:isLgl/>
      <w:lvlText w:val="%1.%2.%3.%4"/>
      <w:lvlJc w:val="left"/>
      <w:pPr>
        <w:ind w:left="2256" w:hanging="1512"/>
      </w:pPr>
      <w:rPr>
        <w:rFonts w:hint="default"/>
      </w:rPr>
    </w:lvl>
    <w:lvl w:ilvl="4">
      <w:start w:val="1"/>
      <w:numFmt w:val="decimal"/>
      <w:isLgl/>
      <w:lvlText w:val="%1.%2.%3.%4.%5"/>
      <w:lvlJc w:val="left"/>
      <w:pPr>
        <w:ind w:left="2256" w:hanging="1512"/>
      </w:pPr>
      <w:rPr>
        <w:rFonts w:hint="default"/>
      </w:rPr>
    </w:lvl>
    <w:lvl w:ilvl="5">
      <w:start w:val="1"/>
      <w:numFmt w:val="decimal"/>
      <w:isLgl/>
      <w:lvlText w:val="%1.%2.%3.%4.%5.%6"/>
      <w:lvlJc w:val="left"/>
      <w:pPr>
        <w:ind w:left="2256" w:hanging="1512"/>
      </w:pPr>
      <w:rPr>
        <w:rFonts w:hint="default"/>
      </w:rPr>
    </w:lvl>
    <w:lvl w:ilvl="6">
      <w:start w:val="1"/>
      <w:numFmt w:val="decimal"/>
      <w:isLgl/>
      <w:lvlText w:val="%1.%2.%3.%4.%5.%6.%7"/>
      <w:lvlJc w:val="left"/>
      <w:pPr>
        <w:ind w:left="2544" w:hanging="1800"/>
      </w:pPr>
      <w:rPr>
        <w:rFonts w:hint="default"/>
      </w:rPr>
    </w:lvl>
    <w:lvl w:ilvl="7">
      <w:start w:val="1"/>
      <w:numFmt w:val="decimal"/>
      <w:isLgl/>
      <w:lvlText w:val="%1.%2.%3.%4.%5.%6.%7.%8"/>
      <w:lvlJc w:val="left"/>
      <w:pPr>
        <w:ind w:left="2904" w:hanging="2160"/>
      </w:pPr>
      <w:rPr>
        <w:rFonts w:hint="default"/>
      </w:rPr>
    </w:lvl>
    <w:lvl w:ilvl="8">
      <w:start w:val="1"/>
      <w:numFmt w:val="decimal"/>
      <w:isLgl/>
      <w:lvlText w:val="%1.%2.%3.%4.%5.%6.%7.%8.%9"/>
      <w:lvlJc w:val="left"/>
      <w:pPr>
        <w:ind w:left="2904" w:hanging="2160"/>
      </w:pPr>
      <w:rPr>
        <w:rFonts w:hint="default"/>
      </w:rPr>
    </w:lvl>
  </w:abstractNum>
  <w:abstractNum w:abstractNumId="15" w15:restartNumberingAfterBreak="0">
    <w:nsid w:val="61DD2C1A"/>
    <w:multiLevelType w:val="hybridMultilevel"/>
    <w:tmpl w:val="8C7A91D2"/>
    <w:lvl w:ilvl="0" w:tplc="C43A6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5DE3EB8"/>
    <w:multiLevelType w:val="hybridMultilevel"/>
    <w:tmpl w:val="A2704AF2"/>
    <w:lvl w:ilvl="0" w:tplc="A8228D3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B7669F2"/>
    <w:multiLevelType w:val="multilevel"/>
    <w:tmpl w:val="A39E5F7C"/>
    <w:lvl w:ilvl="0">
      <w:start w:val="1"/>
      <w:numFmt w:val="decimal"/>
      <w:lvlText w:val="%1."/>
      <w:lvlJc w:val="left"/>
      <w:pPr>
        <w:ind w:left="3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3137" w:hanging="1080"/>
      </w:pPr>
      <w:rPr>
        <w:rFonts w:hint="default"/>
      </w:rPr>
    </w:lvl>
    <w:lvl w:ilvl="4">
      <w:start w:val="1"/>
      <w:numFmt w:val="decimal"/>
      <w:isLgl/>
      <w:lvlText w:val="%1.%2.%3.%4.%5"/>
      <w:lvlJc w:val="left"/>
      <w:pPr>
        <w:ind w:left="4171" w:hanging="144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879" w:hanging="1800"/>
      </w:pPr>
      <w:rPr>
        <w:rFonts w:hint="default"/>
      </w:rPr>
    </w:lvl>
    <w:lvl w:ilvl="7">
      <w:start w:val="1"/>
      <w:numFmt w:val="decimal"/>
      <w:isLgl/>
      <w:lvlText w:val="%1.%2.%3.%4.%5.%6.%7.%8"/>
      <w:lvlJc w:val="left"/>
      <w:pPr>
        <w:ind w:left="6913" w:hanging="2160"/>
      </w:pPr>
      <w:rPr>
        <w:rFonts w:hint="default"/>
      </w:rPr>
    </w:lvl>
    <w:lvl w:ilvl="8">
      <w:start w:val="1"/>
      <w:numFmt w:val="decimal"/>
      <w:isLgl/>
      <w:lvlText w:val="%1.%2.%3.%4.%5.%6.%7.%8.%9"/>
      <w:lvlJc w:val="left"/>
      <w:pPr>
        <w:ind w:left="7587" w:hanging="2160"/>
      </w:pPr>
      <w:rPr>
        <w:rFonts w:hint="default"/>
      </w:rPr>
    </w:lvl>
  </w:abstractNum>
  <w:abstractNum w:abstractNumId="18" w15:restartNumberingAfterBreak="0">
    <w:nsid w:val="6F2540D4"/>
    <w:multiLevelType w:val="hybridMultilevel"/>
    <w:tmpl w:val="685AA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49056F"/>
    <w:multiLevelType w:val="hybridMultilevel"/>
    <w:tmpl w:val="C9B4A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0A3733B"/>
    <w:multiLevelType w:val="hybridMultilevel"/>
    <w:tmpl w:val="B88A2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06799D"/>
    <w:multiLevelType w:val="hybridMultilevel"/>
    <w:tmpl w:val="78EC5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C339CA"/>
    <w:multiLevelType w:val="hybridMultilevel"/>
    <w:tmpl w:val="4210DEF8"/>
    <w:lvl w:ilvl="0" w:tplc="CAD28798">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E8346D"/>
    <w:multiLevelType w:val="hybridMultilevel"/>
    <w:tmpl w:val="56DC9034"/>
    <w:lvl w:ilvl="0" w:tplc="95E4E02C">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D55759D"/>
    <w:multiLevelType w:val="hybridMultilevel"/>
    <w:tmpl w:val="2F02D374"/>
    <w:lvl w:ilvl="0" w:tplc="07848F90">
      <w:start w:val="1"/>
      <w:numFmt w:val="decimal"/>
      <w:lvlText w:val="%1."/>
      <w:lvlJc w:val="left"/>
      <w:pPr>
        <w:ind w:left="3196" w:hanging="360"/>
      </w:pPr>
      <w:rPr>
        <w:rFonts w:hint="default"/>
      </w:rPr>
    </w:lvl>
    <w:lvl w:ilvl="1" w:tplc="04190019">
      <w:start w:val="1"/>
      <w:numFmt w:val="lowerLetter"/>
      <w:lvlText w:val="%2."/>
      <w:lvlJc w:val="left"/>
      <w:pPr>
        <w:ind w:left="1440" w:hanging="360"/>
      </w:pPr>
    </w:lvl>
    <w:lvl w:ilvl="2" w:tplc="8D9C1AC0">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3"/>
  </w:num>
  <w:num w:numId="5">
    <w:abstractNumId w:val="23"/>
  </w:num>
  <w:num w:numId="6">
    <w:abstractNumId w:val="17"/>
  </w:num>
  <w:num w:numId="7">
    <w:abstractNumId w:val="0"/>
  </w:num>
  <w:num w:numId="8">
    <w:abstractNumId w:val="16"/>
  </w:num>
  <w:num w:numId="9">
    <w:abstractNumId w:val="1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8"/>
  </w:num>
  <w:num w:numId="14">
    <w:abstractNumId w:val="20"/>
  </w:num>
  <w:num w:numId="15">
    <w:abstractNumId w:val="6"/>
  </w:num>
  <w:num w:numId="16">
    <w:abstractNumId w:val="9"/>
  </w:num>
  <w:num w:numId="17">
    <w:abstractNumId w:val="11"/>
  </w:num>
  <w:num w:numId="18">
    <w:abstractNumId w:val="21"/>
  </w:num>
  <w:num w:numId="19">
    <w:abstractNumId w:val="5"/>
  </w:num>
  <w:num w:numId="20">
    <w:abstractNumId w:val="15"/>
  </w:num>
  <w:num w:numId="21">
    <w:abstractNumId w:val="2"/>
  </w:num>
  <w:num w:numId="22">
    <w:abstractNumId w:val="22"/>
  </w:num>
  <w:num w:numId="23">
    <w:abstractNumId w:val="24"/>
  </w:num>
  <w:num w:numId="24">
    <w:abstractNumId w:val="8"/>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EB"/>
    <w:rsid w:val="00037EF4"/>
    <w:rsid w:val="00052C5D"/>
    <w:rsid w:val="00067099"/>
    <w:rsid w:val="00084DD5"/>
    <w:rsid w:val="000A36AE"/>
    <w:rsid w:val="000B7B59"/>
    <w:rsid w:val="000F5BAC"/>
    <w:rsid w:val="00103ED4"/>
    <w:rsid w:val="001667DE"/>
    <w:rsid w:val="0019666F"/>
    <w:rsid w:val="001A600A"/>
    <w:rsid w:val="001A6AB1"/>
    <w:rsid w:val="001B22B8"/>
    <w:rsid w:val="001E05D7"/>
    <w:rsid w:val="00294E26"/>
    <w:rsid w:val="002C2BFE"/>
    <w:rsid w:val="00316B77"/>
    <w:rsid w:val="00350720"/>
    <w:rsid w:val="00367B78"/>
    <w:rsid w:val="003972A7"/>
    <w:rsid w:val="004014CC"/>
    <w:rsid w:val="004042F1"/>
    <w:rsid w:val="0043008E"/>
    <w:rsid w:val="004B716B"/>
    <w:rsid w:val="004C3925"/>
    <w:rsid w:val="004E3212"/>
    <w:rsid w:val="004E6DA4"/>
    <w:rsid w:val="00524BFC"/>
    <w:rsid w:val="00532E76"/>
    <w:rsid w:val="00583B14"/>
    <w:rsid w:val="00587D89"/>
    <w:rsid w:val="00591A52"/>
    <w:rsid w:val="005B25A9"/>
    <w:rsid w:val="006025A8"/>
    <w:rsid w:val="006615A0"/>
    <w:rsid w:val="00663AD8"/>
    <w:rsid w:val="006E0B4F"/>
    <w:rsid w:val="0071713F"/>
    <w:rsid w:val="00717A54"/>
    <w:rsid w:val="007337F3"/>
    <w:rsid w:val="00743650"/>
    <w:rsid w:val="00746200"/>
    <w:rsid w:val="00786106"/>
    <w:rsid w:val="00813955"/>
    <w:rsid w:val="008326F8"/>
    <w:rsid w:val="008408CF"/>
    <w:rsid w:val="0088178C"/>
    <w:rsid w:val="00892594"/>
    <w:rsid w:val="008B06C2"/>
    <w:rsid w:val="00931021"/>
    <w:rsid w:val="0096694D"/>
    <w:rsid w:val="00983064"/>
    <w:rsid w:val="009915E7"/>
    <w:rsid w:val="00A80087"/>
    <w:rsid w:val="00A81F61"/>
    <w:rsid w:val="00A93EDA"/>
    <w:rsid w:val="00AB1363"/>
    <w:rsid w:val="00AB16DA"/>
    <w:rsid w:val="00AC1741"/>
    <w:rsid w:val="00AE7B17"/>
    <w:rsid w:val="00B33E97"/>
    <w:rsid w:val="00B355C8"/>
    <w:rsid w:val="00B358C9"/>
    <w:rsid w:val="00B369D6"/>
    <w:rsid w:val="00B705EB"/>
    <w:rsid w:val="00B773BE"/>
    <w:rsid w:val="00BA5C9D"/>
    <w:rsid w:val="00BD05E6"/>
    <w:rsid w:val="00BE4334"/>
    <w:rsid w:val="00C21E66"/>
    <w:rsid w:val="00C23CF6"/>
    <w:rsid w:val="00C50168"/>
    <w:rsid w:val="00C51AE0"/>
    <w:rsid w:val="00C7088A"/>
    <w:rsid w:val="00C73A55"/>
    <w:rsid w:val="00CB1351"/>
    <w:rsid w:val="00D34FD2"/>
    <w:rsid w:val="00DA05DA"/>
    <w:rsid w:val="00DD2F55"/>
    <w:rsid w:val="00DF5439"/>
    <w:rsid w:val="00DF59E6"/>
    <w:rsid w:val="00E77B49"/>
    <w:rsid w:val="00E909CE"/>
    <w:rsid w:val="00EA381E"/>
    <w:rsid w:val="00EC2E44"/>
    <w:rsid w:val="00ED0D98"/>
    <w:rsid w:val="00EE01E5"/>
    <w:rsid w:val="00EE2F77"/>
    <w:rsid w:val="00F252F5"/>
    <w:rsid w:val="00F3050C"/>
    <w:rsid w:val="00F839F6"/>
    <w:rsid w:val="00FA1269"/>
    <w:rsid w:val="00FE4256"/>
    <w:rsid w:val="00FE67B8"/>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C5C9"/>
  <w15:docId w15:val="{232C0C58-DDB1-46C0-B8F9-D4301FD5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2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94E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DD2F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
    <w:basedOn w:val="a0"/>
    <w:link w:val="a4"/>
    <w:uiPriority w:val="34"/>
    <w:locked/>
    <w:rsid w:val="00F252F5"/>
    <w:rPr>
      <w:rFonts w:ascii="Times New Roman" w:eastAsia="Times New Roman" w:hAnsi="Times New Roman" w:cs="Times New Roman"/>
      <w:sz w:val="24"/>
      <w:szCs w:val="24"/>
      <w:lang w:eastAsia="ru-RU"/>
    </w:rPr>
  </w:style>
  <w:style w:type="paragraph" w:styleId="a4">
    <w:name w:val="List Paragraph"/>
    <w:aliases w:val="маркированный,без абзаца,ПАРАГРАФ,Heading1,Colorful List - Accent 11,Colorful List - Accent 11CxSpLast,H1-1,Заголовок3,Bullet 1,Use Case List Paragraph,List Paragraph,Абзац списка2"/>
    <w:basedOn w:val="a"/>
    <w:link w:val="a3"/>
    <w:uiPriority w:val="34"/>
    <w:qFormat/>
    <w:rsid w:val="00F252F5"/>
    <w:pPr>
      <w:ind w:left="720"/>
      <w:contextualSpacing/>
    </w:pPr>
  </w:style>
  <w:style w:type="table" w:styleId="a5">
    <w:name w:val="Table Grid"/>
    <w:basedOn w:val="a1"/>
    <w:uiPriority w:val="39"/>
    <w:rsid w:val="00F252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rsid w:val="00F252F5"/>
    <w:pPr>
      <w:widowControl w:val="0"/>
      <w:spacing w:line="360" w:lineRule="auto"/>
      <w:jc w:val="center"/>
    </w:pPr>
    <w:rPr>
      <w:b/>
      <w:caps/>
      <w:snapToGrid w:val="0"/>
      <w:sz w:val="28"/>
      <w:szCs w:val="20"/>
      <w:lang w:eastAsia="ja-JP"/>
    </w:rPr>
  </w:style>
  <w:style w:type="character" w:customStyle="1" w:styleId="a7">
    <w:name w:val="Основной текст Знак"/>
    <w:basedOn w:val="a0"/>
    <w:link w:val="a6"/>
    <w:rsid w:val="00F252F5"/>
    <w:rPr>
      <w:rFonts w:ascii="Times New Roman" w:eastAsia="Times New Roman" w:hAnsi="Times New Roman" w:cs="Times New Roman"/>
      <w:b/>
      <w:caps/>
      <w:snapToGrid w:val="0"/>
      <w:sz w:val="28"/>
      <w:szCs w:val="20"/>
      <w:lang w:eastAsia="ja-JP"/>
    </w:rPr>
  </w:style>
  <w:style w:type="paragraph" w:styleId="HTML">
    <w:name w:val="HTML Preformatted"/>
    <w:basedOn w:val="a"/>
    <w:link w:val="HTML0"/>
    <w:uiPriority w:val="99"/>
    <w:unhideWhenUsed/>
    <w:rsid w:val="00983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83064"/>
    <w:rPr>
      <w:rFonts w:ascii="Courier New" w:eastAsia="Times New Roman" w:hAnsi="Courier New" w:cs="Courier New"/>
      <w:sz w:val="20"/>
      <w:szCs w:val="20"/>
      <w:lang w:eastAsia="ru-RU"/>
    </w:rPr>
  </w:style>
  <w:style w:type="paragraph" w:customStyle="1" w:styleId="Default">
    <w:name w:val="Default"/>
    <w:rsid w:val="00BA5C9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Hyperlink"/>
    <w:basedOn w:val="a0"/>
    <w:uiPriority w:val="99"/>
    <w:unhideWhenUsed/>
    <w:rsid w:val="00DD2F55"/>
    <w:rPr>
      <w:color w:val="0563C1" w:themeColor="hyperlink"/>
      <w:u w:val="single"/>
    </w:rPr>
  </w:style>
  <w:style w:type="character" w:customStyle="1" w:styleId="30">
    <w:name w:val="Заголовок 3 Знак"/>
    <w:basedOn w:val="a0"/>
    <w:link w:val="3"/>
    <w:uiPriority w:val="9"/>
    <w:rsid w:val="00DD2F55"/>
    <w:rPr>
      <w:rFonts w:ascii="Times New Roman" w:eastAsia="Times New Roman" w:hAnsi="Times New Roman" w:cs="Times New Roman"/>
      <w:b/>
      <w:bCs/>
      <w:sz w:val="27"/>
      <w:szCs w:val="27"/>
      <w:lang w:eastAsia="ru-RU"/>
    </w:rPr>
  </w:style>
  <w:style w:type="paragraph" w:styleId="a9">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a"/>
    <w:uiPriority w:val="99"/>
    <w:unhideWhenUsed/>
    <w:qFormat/>
    <w:rsid w:val="00DD2F55"/>
    <w:pPr>
      <w:spacing w:before="100" w:beforeAutospacing="1" w:after="100" w:afterAutospacing="1"/>
    </w:pPr>
  </w:style>
  <w:style w:type="character" w:customStyle="1" w:styleId="aa">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9"/>
    <w:uiPriority w:val="99"/>
    <w:locked/>
    <w:rsid w:val="005B25A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94E26"/>
    <w:rPr>
      <w:rFonts w:asciiTheme="majorHAnsi" w:eastAsiaTheme="majorEastAsia" w:hAnsiTheme="majorHAnsi" w:cstheme="majorBidi"/>
      <w:color w:val="2F5496" w:themeColor="accent1" w:themeShade="BF"/>
      <w:sz w:val="32"/>
      <w:szCs w:val="32"/>
      <w:lang w:eastAsia="ru-RU"/>
    </w:rPr>
  </w:style>
  <w:style w:type="paragraph" w:styleId="ab">
    <w:name w:val="Balloon Text"/>
    <w:basedOn w:val="a"/>
    <w:link w:val="ac"/>
    <w:uiPriority w:val="99"/>
    <w:semiHidden/>
    <w:unhideWhenUsed/>
    <w:rsid w:val="00B33E97"/>
    <w:rPr>
      <w:rFonts w:ascii="Segoe UI" w:hAnsi="Segoe UI" w:cs="Segoe UI"/>
      <w:sz w:val="18"/>
      <w:szCs w:val="18"/>
    </w:rPr>
  </w:style>
  <w:style w:type="character" w:customStyle="1" w:styleId="ac">
    <w:name w:val="Текст выноски Знак"/>
    <w:basedOn w:val="a0"/>
    <w:link w:val="ab"/>
    <w:uiPriority w:val="99"/>
    <w:semiHidden/>
    <w:rsid w:val="00B33E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81974">
      <w:bodyDiv w:val="1"/>
      <w:marLeft w:val="0"/>
      <w:marRight w:val="0"/>
      <w:marTop w:val="0"/>
      <w:marBottom w:val="0"/>
      <w:divBdr>
        <w:top w:val="none" w:sz="0" w:space="0" w:color="auto"/>
        <w:left w:val="none" w:sz="0" w:space="0" w:color="auto"/>
        <w:bottom w:val="none" w:sz="0" w:space="0" w:color="auto"/>
        <w:right w:val="none" w:sz="0" w:space="0" w:color="auto"/>
      </w:divBdr>
    </w:div>
    <w:div w:id="573854772">
      <w:bodyDiv w:val="1"/>
      <w:marLeft w:val="0"/>
      <w:marRight w:val="0"/>
      <w:marTop w:val="0"/>
      <w:marBottom w:val="0"/>
      <w:divBdr>
        <w:top w:val="none" w:sz="0" w:space="0" w:color="auto"/>
        <w:left w:val="none" w:sz="0" w:space="0" w:color="auto"/>
        <w:bottom w:val="none" w:sz="0" w:space="0" w:color="auto"/>
        <w:right w:val="none" w:sz="0" w:space="0" w:color="auto"/>
      </w:divBdr>
    </w:div>
    <w:div w:id="785151220">
      <w:bodyDiv w:val="1"/>
      <w:marLeft w:val="0"/>
      <w:marRight w:val="0"/>
      <w:marTop w:val="0"/>
      <w:marBottom w:val="0"/>
      <w:divBdr>
        <w:top w:val="none" w:sz="0" w:space="0" w:color="auto"/>
        <w:left w:val="none" w:sz="0" w:space="0" w:color="auto"/>
        <w:bottom w:val="none" w:sz="0" w:space="0" w:color="auto"/>
        <w:right w:val="none" w:sz="0" w:space="0" w:color="auto"/>
      </w:divBdr>
    </w:div>
    <w:div w:id="864177377">
      <w:bodyDiv w:val="1"/>
      <w:marLeft w:val="0"/>
      <w:marRight w:val="0"/>
      <w:marTop w:val="0"/>
      <w:marBottom w:val="0"/>
      <w:divBdr>
        <w:top w:val="none" w:sz="0" w:space="0" w:color="auto"/>
        <w:left w:val="none" w:sz="0" w:space="0" w:color="auto"/>
        <w:bottom w:val="none" w:sz="0" w:space="0" w:color="auto"/>
        <w:right w:val="none" w:sz="0" w:space="0" w:color="auto"/>
      </w:divBdr>
    </w:div>
    <w:div w:id="967708999">
      <w:bodyDiv w:val="1"/>
      <w:marLeft w:val="0"/>
      <w:marRight w:val="0"/>
      <w:marTop w:val="0"/>
      <w:marBottom w:val="0"/>
      <w:divBdr>
        <w:top w:val="none" w:sz="0" w:space="0" w:color="auto"/>
        <w:left w:val="none" w:sz="0" w:space="0" w:color="auto"/>
        <w:bottom w:val="none" w:sz="0" w:space="0" w:color="auto"/>
        <w:right w:val="none" w:sz="0" w:space="0" w:color="auto"/>
      </w:divBdr>
    </w:div>
    <w:div w:id="1006976243">
      <w:bodyDiv w:val="1"/>
      <w:marLeft w:val="0"/>
      <w:marRight w:val="0"/>
      <w:marTop w:val="0"/>
      <w:marBottom w:val="0"/>
      <w:divBdr>
        <w:top w:val="none" w:sz="0" w:space="0" w:color="auto"/>
        <w:left w:val="none" w:sz="0" w:space="0" w:color="auto"/>
        <w:bottom w:val="none" w:sz="0" w:space="0" w:color="auto"/>
        <w:right w:val="none" w:sz="0" w:space="0" w:color="auto"/>
      </w:divBdr>
    </w:div>
    <w:div w:id="1150949404">
      <w:bodyDiv w:val="1"/>
      <w:marLeft w:val="0"/>
      <w:marRight w:val="0"/>
      <w:marTop w:val="0"/>
      <w:marBottom w:val="0"/>
      <w:divBdr>
        <w:top w:val="none" w:sz="0" w:space="0" w:color="auto"/>
        <w:left w:val="none" w:sz="0" w:space="0" w:color="auto"/>
        <w:bottom w:val="none" w:sz="0" w:space="0" w:color="auto"/>
        <w:right w:val="none" w:sz="0" w:space="0" w:color="auto"/>
      </w:divBdr>
    </w:div>
    <w:div w:id="1413746112">
      <w:bodyDiv w:val="1"/>
      <w:marLeft w:val="0"/>
      <w:marRight w:val="0"/>
      <w:marTop w:val="0"/>
      <w:marBottom w:val="0"/>
      <w:divBdr>
        <w:top w:val="none" w:sz="0" w:space="0" w:color="auto"/>
        <w:left w:val="none" w:sz="0" w:space="0" w:color="auto"/>
        <w:bottom w:val="none" w:sz="0" w:space="0" w:color="auto"/>
        <w:right w:val="none" w:sz="0" w:space="0" w:color="auto"/>
      </w:divBdr>
    </w:div>
    <w:div w:id="1470130886">
      <w:bodyDiv w:val="1"/>
      <w:marLeft w:val="0"/>
      <w:marRight w:val="0"/>
      <w:marTop w:val="0"/>
      <w:marBottom w:val="0"/>
      <w:divBdr>
        <w:top w:val="none" w:sz="0" w:space="0" w:color="auto"/>
        <w:left w:val="none" w:sz="0" w:space="0" w:color="auto"/>
        <w:bottom w:val="none" w:sz="0" w:space="0" w:color="auto"/>
        <w:right w:val="none" w:sz="0" w:space="0" w:color="auto"/>
      </w:divBdr>
      <w:divsChild>
        <w:div w:id="1179809947">
          <w:marLeft w:val="576"/>
          <w:marRight w:val="0"/>
          <w:marTop w:val="160"/>
          <w:marBottom w:val="0"/>
          <w:divBdr>
            <w:top w:val="none" w:sz="0" w:space="0" w:color="auto"/>
            <w:left w:val="none" w:sz="0" w:space="0" w:color="auto"/>
            <w:bottom w:val="none" w:sz="0" w:space="0" w:color="auto"/>
            <w:right w:val="none" w:sz="0" w:space="0" w:color="auto"/>
          </w:divBdr>
        </w:div>
        <w:div w:id="592664639">
          <w:marLeft w:val="576"/>
          <w:marRight w:val="0"/>
          <w:marTop w:val="160"/>
          <w:marBottom w:val="0"/>
          <w:divBdr>
            <w:top w:val="none" w:sz="0" w:space="0" w:color="auto"/>
            <w:left w:val="none" w:sz="0" w:space="0" w:color="auto"/>
            <w:bottom w:val="none" w:sz="0" w:space="0" w:color="auto"/>
            <w:right w:val="none" w:sz="0" w:space="0" w:color="auto"/>
          </w:divBdr>
        </w:div>
        <w:div w:id="1942838223">
          <w:marLeft w:val="576"/>
          <w:marRight w:val="0"/>
          <w:marTop w:val="160"/>
          <w:marBottom w:val="0"/>
          <w:divBdr>
            <w:top w:val="none" w:sz="0" w:space="0" w:color="auto"/>
            <w:left w:val="none" w:sz="0" w:space="0" w:color="auto"/>
            <w:bottom w:val="none" w:sz="0" w:space="0" w:color="auto"/>
            <w:right w:val="none" w:sz="0" w:space="0" w:color="auto"/>
          </w:divBdr>
        </w:div>
        <w:div w:id="2104262053">
          <w:marLeft w:val="576"/>
          <w:marRight w:val="0"/>
          <w:marTop w:val="160"/>
          <w:marBottom w:val="0"/>
          <w:divBdr>
            <w:top w:val="none" w:sz="0" w:space="0" w:color="auto"/>
            <w:left w:val="none" w:sz="0" w:space="0" w:color="auto"/>
            <w:bottom w:val="none" w:sz="0" w:space="0" w:color="auto"/>
            <w:right w:val="none" w:sz="0" w:space="0" w:color="auto"/>
          </w:divBdr>
        </w:div>
        <w:div w:id="842404082">
          <w:marLeft w:val="576"/>
          <w:marRight w:val="0"/>
          <w:marTop w:val="160"/>
          <w:marBottom w:val="0"/>
          <w:divBdr>
            <w:top w:val="none" w:sz="0" w:space="0" w:color="auto"/>
            <w:left w:val="none" w:sz="0" w:space="0" w:color="auto"/>
            <w:bottom w:val="none" w:sz="0" w:space="0" w:color="auto"/>
            <w:right w:val="none" w:sz="0" w:space="0" w:color="auto"/>
          </w:divBdr>
        </w:div>
        <w:div w:id="1463766869">
          <w:marLeft w:val="576"/>
          <w:marRight w:val="0"/>
          <w:marTop w:val="160"/>
          <w:marBottom w:val="0"/>
          <w:divBdr>
            <w:top w:val="none" w:sz="0" w:space="0" w:color="auto"/>
            <w:left w:val="none" w:sz="0" w:space="0" w:color="auto"/>
            <w:bottom w:val="none" w:sz="0" w:space="0" w:color="auto"/>
            <w:right w:val="none" w:sz="0" w:space="0" w:color="auto"/>
          </w:divBdr>
        </w:div>
        <w:div w:id="1585798280">
          <w:marLeft w:val="576"/>
          <w:marRight w:val="0"/>
          <w:marTop w:val="160"/>
          <w:marBottom w:val="0"/>
          <w:divBdr>
            <w:top w:val="none" w:sz="0" w:space="0" w:color="auto"/>
            <w:left w:val="none" w:sz="0" w:space="0" w:color="auto"/>
            <w:bottom w:val="none" w:sz="0" w:space="0" w:color="auto"/>
            <w:right w:val="none" w:sz="0" w:space="0" w:color="auto"/>
          </w:divBdr>
        </w:div>
        <w:div w:id="639919497">
          <w:marLeft w:val="576"/>
          <w:marRight w:val="0"/>
          <w:marTop w:val="160"/>
          <w:marBottom w:val="0"/>
          <w:divBdr>
            <w:top w:val="none" w:sz="0" w:space="0" w:color="auto"/>
            <w:left w:val="none" w:sz="0" w:space="0" w:color="auto"/>
            <w:bottom w:val="none" w:sz="0" w:space="0" w:color="auto"/>
            <w:right w:val="none" w:sz="0" w:space="0" w:color="auto"/>
          </w:divBdr>
        </w:div>
      </w:divsChild>
    </w:div>
    <w:div w:id="1565987914">
      <w:bodyDiv w:val="1"/>
      <w:marLeft w:val="0"/>
      <w:marRight w:val="0"/>
      <w:marTop w:val="0"/>
      <w:marBottom w:val="0"/>
      <w:divBdr>
        <w:top w:val="none" w:sz="0" w:space="0" w:color="auto"/>
        <w:left w:val="none" w:sz="0" w:space="0" w:color="auto"/>
        <w:bottom w:val="none" w:sz="0" w:space="0" w:color="auto"/>
        <w:right w:val="none" w:sz="0" w:space="0" w:color="auto"/>
      </w:divBdr>
    </w:div>
    <w:div w:id="1634093873">
      <w:bodyDiv w:val="1"/>
      <w:marLeft w:val="0"/>
      <w:marRight w:val="0"/>
      <w:marTop w:val="0"/>
      <w:marBottom w:val="0"/>
      <w:divBdr>
        <w:top w:val="none" w:sz="0" w:space="0" w:color="auto"/>
        <w:left w:val="none" w:sz="0" w:space="0" w:color="auto"/>
        <w:bottom w:val="none" w:sz="0" w:space="0" w:color="auto"/>
        <w:right w:val="none" w:sz="0" w:space="0" w:color="auto"/>
      </w:divBdr>
    </w:div>
    <w:div w:id="1749570313">
      <w:bodyDiv w:val="1"/>
      <w:marLeft w:val="0"/>
      <w:marRight w:val="0"/>
      <w:marTop w:val="0"/>
      <w:marBottom w:val="0"/>
      <w:divBdr>
        <w:top w:val="none" w:sz="0" w:space="0" w:color="auto"/>
        <w:left w:val="none" w:sz="0" w:space="0" w:color="auto"/>
        <w:bottom w:val="none" w:sz="0" w:space="0" w:color="auto"/>
        <w:right w:val="none" w:sz="0" w:space="0" w:color="auto"/>
      </w:divBdr>
    </w:div>
    <w:div w:id="1817795567">
      <w:bodyDiv w:val="1"/>
      <w:marLeft w:val="0"/>
      <w:marRight w:val="0"/>
      <w:marTop w:val="0"/>
      <w:marBottom w:val="0"/>
      <w:divBdr>
        <w:top w:val="none" w:sz="0" w:space="0" w:color="auto"/>
        <w:left w:val="none" w:sz="0" w:space="0" w:color="auto"/>
        <w:bottom w:val="none" w:sz="0" w:space="0" w:color="auto"/>
        <w:right w:val="none" w:sz="0" w:space="0" w:color="auto"/>
      </w:divBdr>
    </w:div>
    <w:div w:id="1940941588">
      <w:bodyDiv w:val="1"/>
      <w:marLeft w:val="0"/>
      <w:marRight w:val="0"/>
      <w:marTop w:val="0"/>
      <w:marBottom w:val="0"/>
      <w:divBdr>
        <w:top w:val="none" w:sz="0" w:space="0" w:color="auto"/>
        <w:left w:val="none" w:sz="0" w:space="0" w:color="auto"/>
        <w:bottom w:val="none" w:sz="0" w:space="0" w:color="auto"/>
        <w:right w:val="none" w:sz="0" w:space="0" w:color="auto"/>
      </w:divBdr>
    </w:div>
    <w:div w:id="2059432196">
      <w:bodyDiv w:val="1"/>
      <w:marLeft w:val="0"/>
      <w:marRight w:val="0"/>
      <w:marTop w:val="0"/>
      <w:marBottom w:val="0"/>
      <w:divBdr>
        <w:top w:val="none" w:sz="0" w:space="0" w:color="auto"/>
        <w:left w:val="none" w:sz="0" w:space="0" w:color="auto"/>
        <w:bottom w:val="none" w:sz="0" w:space="0" w:color="auto"/>
        <w:right w:val="none" w:sz="0" w:space="0" w:color="auto"/>
      </w:divBdr>
    </w:div>
    <w:div w:id="2104522080">
      <w:bodyDiv w:val="1"/>
      <w:marLeft w:val="0"/>
      <w:marRight w:val="0"/>
      <w:marTop w:val="0"/>
      <w:marBottom w:val="0"/>
      <w:divBdr>
        <w:top w:val="none" w:sz="0" w:space="0" w:color="auto"/>
        <w:left w:val="none" w:sz="0" w:space="0" w:color="auto"/>
        <w:bottom w:val="none" w:sz="0" w:space="0" w:color="auto"/>
        <w:right w:val="none" w:sz="0" w:space="0" w:color="auto"/>
      </w:divBdr>
    </w:div>
    <w:div w:id="21047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KRU-3-315</dc:creator>
  <cp:keywords/>
  <dc:description/>
  <cp:lastModifiedBy>KRU-3-315</cp:lastModifiedBy>
  <cp:revision>2</cp:revision>
  <cp:lastPrinted>2023-01-20T03:40:00Z</cp:lastPrinted>
  <dcterms:created xsi:type="dcterms:W3CDTF">2023-12-20T10:57:00Z</dcterms:created>
  <dcterms:modified xsi:type="dcterms:W3CDTF">2023-12-20T10:57:00Z</dcterms:modified>
</cp:coreProperties>
</file>