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5"/>
        <w:gridCol w:w="3123"/>
      </w:tblGrid>
      <w:tr w:rsidR="00DD3923" w:rsidRPr="00794711" w14:paraId="62FDB932" w14:textId="77777777" w:rsidTr="00DD3923">
        <w:tc>
          <w:tcPr>
            <w:tcW w:w="3190" w:type="dxa"/>
            <w:shd w:val="clear" w:color="auto" w:fill="auto"/>
          </w:tcPr>
          <w:p w14:paraId="2E424704" w14:textId="77777777" w:rsidR="00DD3923" w:rsidRPr="00794711" w:rsidRDefault="00DD3923" w:rsidP="00794711">
            <w:pPr>
              <w:pStyle w:val="a3"/>
              <w:spacing w:after="0"/>
              <w:ind w:left="0"/>
              <w:rPr>
                <w:color w:val="000000"/>
                <w:sz w:val="24"/>
                <w:szCs w:val="24"/>
                <w:lang w:val="kk-KZ"/>
              </w:rPr>
            </w:pPr>
            <w:r w:rsidRPr="00794711">
              <w:rPr>
                <w:color w:val="000000"/>
                <w:sz w:val="24"/>
                <w:szCs w:val="24"/>
                <w:lang w:val="kk-KZ"/>
              </w:rPr>
              <w:t xml:space="preserve">«А.Байтұрсынов атындағы Қостанай өңірлік университеті» </w:t>
            </w:r>
          </w:p>
          <w:p w14:paraId="3FAB2438" w14:textId="77777777" w:rsidR="00DD3923" w:rsidRPr="00794711" w:rsidRDefault="00DD3923" w:rsidP="00794711">
            <w:pPr>
              <w:pStyle w:val="a3"/>
              <w:spacing w:after="0"/>
              <w:ind w:left="0"/>
              <w:rPr>
                <w:color w:val="000000"/>
                <w:sz w:val="24"/>
                <w:szCs w:val="24"/>
                <w:lang w:val="kk-KZ"/>
              </w:rPr>
            </w:pPr>
            <w:r w:rsidRPr="00794711">
              <w:rPr>
                <w:color w:val="000000"/>
                <w:sz w:val="24"/>
                <w:szCs w:val="24"/>
                <w:lang w:val="kk-KZ"/>
              </w:rPr>
              <w:t>КЕАҚ</w:t>
            </w:r>
          </w:p>
          <w:p w14:paraId="239941ED" w14:textId="77777777" w:rsidR="00DD3923" w:rsidRPr="00794711" w:rsidRDefault="00DD3923" w:rsidP="00794711">
            <w:pPr>
              <w:pStyle w:val="a3"/>
              <w:spacing w:after="0"/>
              <w:ind w:left="0"/>
              <w:rPr>
                <w:color w:val="000000"/>
                <w:sz w:val="24"/>
                <w:szCs w:val="24"/>
                <w:lang w:val="kk-KZ"/>
              </w:rPr>
            </w:pPr>
          </w:p>
          <w:p w14:paraId="4982E2CF" w14:textId="77777777" w:rsidR="00DD3923" w:rsidRPr="00794711" w:rsidRDefault="00DD3923" w:rsidP="00794711">
            <w:pPr>
              <w:pStyle w:val="a3"/>
              <w:spacing w:after="0"/>
              <w:ind w:left="0"/>
              <w:jc w:val="center"/>
              <w:rPr>
                <w:color w:val="000000"/>
                <w:sz w:val="24"/>
                <w:szCs w:val="24"/>
                <w:lang w:val="kk-KZ"/>
              </w:rPr>
            </w:pPr>
            <w:r w:rsidRPr="00794711">
              <w:rPr>
                <w:rStyle w:val="s1"/>
                <w:b/>
                <w:color w:val="000000"/>
                <w:sz w:val="24"/>
                <w:szCs w:val="24"/>
                <w:lang w:val="kk-KZ"/>
              </w:rPr>
              <w:t>АНЫҚТАМА</w:t>
            </w:r>
          </w:p>
          <w:p w14:paraId="3D440481" w14:textId="77777777" w:rsidR="00DD3923" w:rsidRPr="00794711" w:rsidRDefault="006D5772" w:rsidP="00794711">
            <w:pPr>
              <w:jc w:val="center"/>
              <w:rPr>
                <w:color w:val="000000"/>
                <w:sz w:val="24"/>
                <w:szCs w:val="24"/>
                <w:lang w:val="kk-KZ"/>
              </w:rPr>
            </w:pPr>
            <w:r w:rsidRPr="00794711">
              <w:rPr>
                <w:rStyle w:val="s1"/>
                <w:color w:val="000000"/>
                <w:sz w:val="24"/>
                <w:szCs w:val="24"/>
                <w:lang w:val="kk-KZ"/>
              </w:rPr>
              <w:t>Ғылыми кенес</w:t>
            </w:r>
            <w:r w:rsidR="00DD3923" w:rsidRPr="00794711">
              <w:rPr>
                <w:rStyle w:val="s1"/>
                <w:color w:val="000000"/>
                <w:sz w:val="24"/>
                <w:szCs w:val="24"/>
                <w:lang w:val="kk-KZ"/>
              </w:rPr>
              <w:t xml:space="preserve"> отырысына</w:t>
            </w:r>
          </w:p>
        </w:tc>
        <w:tc>
          <w:tcPr>
            <w:tcW w:w="3190" w:type="dxa"/>
            <w:shd w:val="clear" w:color="auto" w:fill="auto"/>
          </w:tcPr>
          <w:p w14:paraId="756D9284" w14:textId="77777777" w:rsidR="00DD3923" w:rsidRPr="00794711" w:rsidRDefault="00DD3923" w:rsidP="00794711">
            <w:pPr>
              <w:jc w:val="center"/>
              <w:rPr>
                <w:sz w:val="24"/>
                <w:szCs w:val="24"/>
              </w:rPr>
            </w:pPr>
            <w:r w:rsidRPr="00794711">
              <w:rPr>
                <w:noProof/>
                <w:color w:val="000000"/>
                <w:spacing w:val="3"/>
                <w:sz w:val="24"/>
                <w:szCs w:val="24"/>
                <w:lang w:eastAsia="ru-RU"/>
              </w:rPr>
              <w:drawing>
                <wp:inline distT="0" distB="0" distL="0" distR="0" wp14:anchorId="71C6FDD8" wp14:editId="7A054712">
                  <wp:extent cx="1066800" cy="95066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7025" cy="959780"/>
                          </a:xfrm>
                          <a:prstGeom prst="rect">
                            <a:avLst/>
                          </a:prstGeom>
                          <a:noFill/>
                        </pic:spPr>
                      </pic:pic>
                    </a:graphicData>
                  </a:graphic>
                </wp:inline>
              </w:drawing>
            </w:r>
          </w:p>
        </w:tc>
        <w:tc>
          <w:tcPr>
            <w:tcW w:w="3190" w:type="dxa"/>
            <w:shd w:val="clear" w:color="auto" w:fill="auto"/>
          </w:tcPr>
          <w:p w14:paraId="079AC100" w14:textId="77777777" w:rsidR="00DD3923" w:rsidRPr="00794711" w:rsidRDefault="00DD3923" w:rsidP="00794711">
            <w:pPr>
              <w:jc w:val="right"/>
              <w:rPr>
                <w:color w:val="000000"/>
                <w:sz w:val="24"/>
                <w:szCs w:val="24"/>
                <w:lang w:val="kk-KZ"/>
              </w:rPr>
            </w:pPr>
            <w:r w:rsidRPr="00794711">
              <w:rPr>
                <w:color w:val="000000"/>
                <w:sz w:val="24"/>
                <w:szCs w:val="24"/>
                <w:lang w:val="kk-KZ"/>
              </w:rPr>
              <w:t>НАО</w:t>
            </w:r>
            <w:r w:rsidRPr="00794711">
              <w:rPr>
                <w:color w:val="000000"/>
                <w:sz w:val="24"/>
                <w:szCs w:val="24"/>
              </w:rPr>
              <w:t xml:space="preserve"> </w:t>
            </w:r>
            <w:r w:rsidRPr="00794711">
              <w:rPr>
                <w:color w:val="000000"/>
                <w:sz w:val="24"/>
                <w:szCs w:val="24"/>
                <w:lang w:val="kk-KZ"/>
              </w:rPr>
              <w:t xml:space="preserve">«Костанайский </w:t>
            </w:r>
            <w:r w:rsidRPr="00794711">
              <w:rPr>
                <w:color w:val="000000"/>
                <w:sz w:val="24"/>
                <w:szCs w:val="24"/>
              </w:rPr>
              <w:t>региональный</w:t>
            </w:r>
            <w:r w:rsidRPr="00794711">
              <w:rPr>
                <w:color w:val="000000"/>
                <w:sz w:val="24"/>
                <w:szCs w:val="24"/>
                <w:lang w:val="kk-KZ"/>
              </w:rPr>
              <w:t xml:space="preserve"> университет имени А.Байтурсынова»</w:t>
            </w:r>
          </w:p>
          <w:p w14:paraId="56EAD7F8" w14:textId="77777777" w:rsidR="00DD3923" w:rsidRPr="00794711" w:rsidRDefault="00DD3923" w:rsidP="00794711">
            <w:pPr>
              <w:jc w:val="right"/>
              <w:rPr>
                <w:color w:val="000000"/>
                <w:sz w:val="24"/>
                <w:szCs w:val="24"/>
                <w:lang w:val="kk-KZ"/>
              </w:rPr>
            </w:pPr>
          </w:p>
          <w:p w14:paraId="0A6C1D10" w14:textId="77777777" w:rsidR="00DD3923" w:rsidRPr="00794711" w:rsidRDefault="00DD3923" w:rsidP="00794711">
            <w:pPr>
              <w:jc w:val="center"/>
              <w:rPr>
                <w:rStyle w:val="s1"/>
                <w:color w:val="000000"/>
                <w:sz w:val="24"/>
                <w:szCs w:val="24"/>
                <w:lang w:val="kk-KZ"/>
              </w:rPr>
            </w:pPr>
            <w:r w:rsidRPr="00794711">
              <w:rPr>
                <w:rStyle w:val="s1"/>
                <w:b/>
                <w:color w:val="000000"/>
                <w:sz w:val="24"/>
                <w:szCs w:val="24"/>
              </w:rPr>
              <w:t>СПРАВКА</w:t>
            </w:r>
          </w:p>
          <w:p w14:paraId="70A3ABBA" w14:textId="77777777" w:rsidR="00DD3923" w:rsidRPr="00794711" w:rsidRDefault="00DD3923" w:rsidP="00794711">
            <w:pPr>
              <w:jc w:val="center"/>
              <w:rPr>
                <w:rStyle w:val="s1"/>
                <w:color w:val="000000"/>
                <w:sz w:val="24"/>
                <w:szCs w:val="24"/>
                <w:lang w:val="kk-KZ"/>
              </w:rPr>
            </w:pPr>
            <w:r w:rsidRPr="00794711">
              <w:rPr>
                <w:rStyle w:val="s1"/>
                <w:color w:val="000000"/>
                <w:sz w:val="24"/>
                <w:szCs w:val="24"/>
                <w:lang w:val="kk-KZ"/>
              </w:rPr>
              <w:t xml:space="preserve">на заседание </w:t>
            </w:r>
            <w:r w:rsidR="006D5772" w:rsidRPr="00794711">
              <w:rPr>
                <w:rStyle w:val="s1"/>
                <w:color w:val="000000"/>
                <w:sz w:val="24"/>
                <w:szCs w:val="24"/>
                <w:lang w:val="kk-KZ"/>
              </w:rPr>
              <w:t>Ученого совета</w:t>
            </w:r>
          </w:p>
          <w:p w14:paraId="51FFF242" w14:textId="77777777" w:rsidR="00DD3923" w:rsidRPr="00794711" w:rsidRDefault="00DD3923" w:rsidP="00794711">
            <w:pPr>
              <w:jc w:val="right"/>
              <w:rPr>
                <w:sz w:val="24"/>
                <w:szCs w:val="24"/>
              </w:rPr>
            </w:pPr>
          </w:p>
        </w:tc>
      </w:tr>
      <w:tr w:rsidR="00D83AFC" w:rsidRPr="00794711" w14:paraId="35555FA4" w14:textId="77777777" w:rsidTr="00DD3923">
        <w:tc>
          <w:tcPr>
            <w:tcW w:w="3190" w:type="dxa"/>
            <w:shd w:val="clear" w:color="auto" w:fill="auto"/>
          </w:tcPr>
          <w:p w14:paraId="3AB6B098" w14:textId="25026E65" w:rsidR="00D83AFC" w:rsidRPr="00794711" w:rsidRDefault="00D87763" w:rsidP="00794711">
            <w:pPr>
              <w:pStyle w:val="a3"/>
              <w:spacing w:after="0"/>
              <w:ind w:left="0"/>
              <w:rPr>
                <w:color w:val="000000"/>
                <w:sz w:val="24"/>
                <w:szCs w:val="24"/>
                <w:lang w:val="kk-KZ"/>
              </w:rPr>
            </w:pPr>
            <w:r w:rsidRPr="00794711">
              <w:rPr>
                <w:color w:val="000000"/>
                <w:sz w:val="24"/>
                <w:szCs w:val="24"/>
                <w:lang w:val="kk-KZ"/>
              </w:rPr>
              <w:t>31</w:t>
            </w:r>
            <w:r w:rsidR="00806FF1" w:rsidRPr="00794711">
              <w:rPr>
                <w:color w:val="000000"/>
                <w:sz w:val="24"/>
                <w:szCs w:val="24"/>
              </w:rPr>
              <w:t>.0</w:t>
            </w:r>
            <w:r w:rsidRPr="00794711">
              <w:rPr>
                <w:color w:val="000000"/>
                <w:sz w:val="24"/>
                <w:szCs w:val="24"/>
              </w:rPr>
              <w:t>5</w:t>
            </w:r>
            <w:r w:rsidR="00D83AFC" w:rsidRPr="00794711">
              <w:rPr>
                <w:color w:val="000000"/>
                <w:sz w:val="24"/>
                <w:szCs w:val="24"/>
              </w:rPr>
              <w:t>.202</w:t>
            </w:r>
            <w:r w:rsidR="00806FF1" w:rsidRPr="00794711">
              <w:rPr>
                <w:color w:val="000000"/>
                <w:sz w:val="24"/>
                <w:szCs w:val="24"/>
              </w:rPr>
              <w:t>3</w:t>
            </w:r>
            <w:r w:rsidR="00D83AFC" w:rsidRPr="00794711">
              <w:rPr>
                <w:color w:val="000000"/>
                <w:sz w:val="24"/>
                <w:szCs w:val="24"/>
                <w:lang w:val="kk-KZ"/>
              </w:rPr>
              <w:t xml:space="preserve"> ж.</w:t>
            </w:r>
          </w:p>
          <w:p w14:paraId="0DA1939C" w14:textId="77777777" w:rsidR="00D83AFC" w:rsidRPr="00794711" w:rsidRDefault="00D83AFC" w:rsidP="00794711">
            <w:pPr>
              <w:pStyle w:val="a3"/>
              <w:spacing w:after="0"/>
              <w:ind w:left="0"/>
              <w:rPr>
                <w:color w:val="000000"/>
                <w:sz w:val="24"/>
                <w:szCs w:val="24"/>
                <w:lang w:val="kk-KZ"/>
              </w:rPr>
            </w:pPr>
            <w:r w:rsidRPr="00794711">
              <w:rPr>
                <w:rStyle w:val="s1"/>
                <w:color w:val="000000"/>
                <w:sz w:val="24"/>
                <w:szCs w:val="24"/>
                <w:lang w:val="kk-KZ"/>
              </w:rPr>
              <w:t>Қостанай қаласы</w:t>
            </w:r>
          </w:p>
        </w:tc>
        <w:tc>
          <w:tcPr>
            <w:tcW w:w="3190" w:type="dxa"/>
            <w:shd w:val="clear" w:color="auto" w:fill="auto"/>
          </w:tcPr>
          <w:p w14:paraId="0AA879BA" w14:textId="77777777" w:rsidR="00D83AFC" w:rsidRPr="00794711" w:rsidRDefault="00D83AFC" w:rsidP="00794711">
            <w:pPr>
              <w:rPr>
                <w:sz w:val="24"/>
                <w:szCs w:val="24"/>
              </w:rPr>
            </w:pPr>
          </w:p>
        </w:tc>
        <w:tc>
          <w:tcPr>
            <w:tcW w:w="3190" w:type="dxa"/>
            <w:shd w:val="clear" w:color="auto" w:fill="auto"/>
          </w:tcPr>
          <w:p w14:paraId="7C5294EE" w14:textId="34A557C2" w:rsidR="00D83AFC" w:rsidRPr="00794711" w:rsidRDefault="00D87763" w:rsidP="00794711">
            <w:pPr>
              <w:jc w:val="right"/>
              <w:rPr>
                <w:rStyle w:val="s1"/>
                <w:color w:val="000000"/>
                <w:sz w:val="24"/>
                <w:szCs w:val="24"/>
                <w:lang w:val="kk-KZ"/>
              </w:rPr>
            </w:pPr>
            <w:r w:rsidRPr="00794711">
              <w:rPr>
                <w:color w:val="000000"/>
                <w:sz w:val="24"/>
                <w:szCs w:val="24"/>
                <w:lang w:val="kk-KZ"/>
              </w:rPr>
              <w:t>31</w:t>
            </w:r>
            <w:r w:rsidR="00806FF1" w:rsidRPr="00794711">
              <w:rPr>
                <w:color w:val="000000"/>
                <w:sz w:val="24"/>
                <w:szCs w:val="24"/>
                <w:lang w:val="kk-KZ"/>
              </w:rPr>
              <w:t>.0</w:t>
            </w:r>
            <w:r w:rsidRPr="00794711">
              <w:rPr>
                <w:color w:val="000000"/>
                <w:sz w:val="24"/>
                <w:szCs w:val="24"/>
                <w:lang w:val="kk-KZ"/>
              </w:rPr>
              <w:t>5</w:t>
            </w:r>
            <w:r w:rsidR="00806FF1" w:rsidRPr="00794711">
              <w:rPr>
                <w:color w:val="000000"/>
                <w:sz w:val="24"/>
                <w:szCs w:val="24"/>
                <w:lang w:val="kk-KZ"/>
              </w:rPr>
              <w:t>.2023</w:t>
            </w:r>
            <w:r w:rsidR="00D83AFC" w:rsidRPr="00794711">
              <w:rPr>
                <w:color w:val="000000"/>
                <w:sz w:val="24"/>
                <w:szCs w:val="24"/>
                <w:lang w:val="kk-KZ"/>
              </w:rPr>
              <w:t xml:space="preserve"> г.</w:t>
            </w:r>
            <w:r w:rsidR="00D83AFC" w:rsidRPr="00794711">
              <w:rPr>
                <w:rStyle w:val="s1"/>
                <w:color w:val="000000"/>
                <w:sz w:val="24"/>
                <w:szCs w:val="24"/>
                <w:lang w:val="kk-KZ"/>
              </w:rPr>
              <w:t xml:space="preserve"> </w:t>
            </w:r>
          </w:p>
          <w:p w14:paraId="07286FCA" w14:textId="77777777" w:rsidR="00D83AFC" w:rsidRPr="00794711" w:rsidRDefault="00D83AFC" w:rsidP="00794711">
            <w:pPr>
              <w:jc w:val="right"/>
              <w:rPr>
                <w:color w:val="000000"/>
                <w:sz w:val="24"/>
                <w:szCs w:val="24"/>
                <w:lang w:val="kk-KZ"/>
              </w:rPr>
            </w:pPr>
            <w:r w:rsidRPr="00794711">
              <w:rPr>
                <w:rStyle w:val="s1"/>
                <w:color w:val="000000"/>
                <w:sz w:val="24"/>
                <w:szCs w:val="24"/>
                <w:lang w:val="kk-KZ"/>
              </w:rPr>
              <w:t>город Костанай</w:t>
            </w:r>
          </w:p>
        </w:tc>
      </w:tr>
    </w:tbl>
    <w:p w14:paraId="2742E674" w14:textId="77777777" w:rsidR="00DD3923" w:rsidRPr="00794711" w:rsidRDefault="00DD3923" w:rsidP="00794711">
      <w:pPr>
        <w:rPr>
          <w:sz w:val="24"/>
          <w:szCs w:val="24"/>
        </w:rPr>
      </w:pPr>
    </w:p>
    <w:p w14:paraId="4C8FBBBE" w14:textId="77777777" w:rsidR="00F9342C" w:rsidRPr="00794711" w:rsidRDefault="00F9342C" w:rsidP="00794711">
      <w:pPr>
        <w:keepNext/>
        <w:jc w:val="center"/>
        <w:rPr>
          <w:b/>
          <w:sz w:val="24"/>
          <w:szCs w:val="24"/>
          <w:lang w:val="kk-KZ"/>
        </w:rPr>
      </w:pPr>
    </w:p>
    <w:p w14:paraId="41224C6D" w14:textId="77777777" w:rsidR="00D628DE" w:rsidRPr="00794711" w:rsidRDefault="00D628DE" w:rsidP="00794711">
      <w:pPr>
        <w:pStyle w:val="a3"/>
        <w:widowControl w:val="0"/>
        <w:tabs>
          <w:tab w:val="left" w:pos="6660"/>
        </w:tabs>
        <w:suppressAutoHyphens/>
        <w:spacing w:after="0"/>
        <w:ind w:left="0" w:firstLine="601"/>
        <w:jc w:val="both"/>
        <w:rPr>
          <w:sz w:val="24"/>
          <w:szCs w:val="24"/>
        </w:rPr>
      </w:pPr>
    </w:p>
    <w:p w14:paraId="53A2990A" w14:textId="77777777" w:rsidR="00FA4595" w:rsidRPr="00794711" w:rsidRDefault="00FA4595" w:rsidP="00794711">
      <w:pPr>
        <w:ind w:firstLine="708"/>
        <w:jc w:val="center"/>
        <w:rPr>
          <w:rFonts w:eastAsia="Calibri"/>
          <w:b/>
          <w:sz w:val="24"/>
          <w:szCs w:val="24"/>
          <w:lang w:eastAsia="en-US"/>
        </w:rPr>
      </w:pPr>
      <w:r w:rsidRPr="00794711">
        <w:rPr>
          <w:rFonts w:eastAsia="Calibri"/>
          <w:b/>
          <w:sz w:val="24"/>
          <w:szCs w:val="24"/>
          <w:lang w:eastAsia="en-US"/>
        </w:rPr>
        <w:t xml:space="preserve">Механика </w:t>
      </w:r>
      <w:proofErr w:type="spellStart"/>
      <w:r w:rsidRPr="00794711">
        <w:rPr>
          <w:rFonts w:eastAsia="Calibri"/>
          <w:b/>
          <w:sz w:val="24"/>
          <w:szCs w:val="24"/>
          <w:lang w:eastAsia="en-US"/>
        </w:rPr>
        <w:t>және</w:t>
      </w:r>
      <w:proofErr w:type="spellEnd"/>
      <w:r w:rsidRPr="00794711">
        <w:rPr>
          <w:rFonts w:eastAsia="Calibri"/>
          <w:b/>
          <w:sz w:val="24"/>
          <w:szCs w:val="24"/>
          <w:lang w:eastAsia="en-US"/>
        </w:rPr>
        <w:t xml:space="preserve"> металл </w:t>
      </w:r>
      <w:proofErr w:type="spellStart"/>
      <w:r w:rsidRPr="00794711">
        <w:rPr>
          <w:rFonts w:eastAsia="Calibri"/>
          <w:b/>
          <w:sz w:val="24"/>
          <w:szCs w:val="24"/>
          <w:lang w:eastAsia="en-US"/>
        </w:rPr>
        <w:t>өңдеу</w:t>
      </w:r>
      <w:proofErr w:type="spellEnd"/>
      <w:r w:rsidRPr="00794711">
        <w:rPr>
          <w:rFonts w:eastAsia="Calibri"/>
          <w:b/>
          <w:sz w:val="24"/>
          <w:szCs w:val="24"/>
          <w:lang w:eastAsia="en-US"/>
        </w:rPr>
        <w:t xml:space="preserve"> </w:t>
      </w:r>
      <w:proofErr w:type="spellStart"/>
      <w:r w:rsidRPr="00794711">
        <w:rPr>
          <w:rFonts w:eastAsia="Calibri"/>
          <w:b/>
          <w:sz w:val="24"/>
          <w:szCs w:val="24"/>
          <w:lang w:eastAsia="en-US"/>
        </w:rPr>
        <w:t>саласындағы</w:t>
      </w:r>
      <w:proofErr w:type="spellEnd"/>
      <w:r w:rsidRPr="00794711">
        <w:rPr>
          <w:rFonts w:eastAsia="Calibri"/>
          <w:b/>
          <w:sz w:val="24"/>
          <w:szCs w:val="24"/>
          <w:lang w:eastAsia="en-US"/>
        </w:rPr>
        <w:t xml:space="preserve"> </w:t>
      </w:r>
      <w:proofErr w:type="spellStart"/>
      <w:r w:rsidRPr="00794711">
        <w:rPr>
          <w:rFonts w:eastAsia="Calibri"/>
          <w:b/>
          <w:sz w:val="24"/>
          <w:szCs w:val="24"/>
          <w:lang w:eastAsia="en-US"/>
        </w:rPr>
        <w:t>мамандарды</w:t>
      </w:r>
      <w:proofErr w:type="spellEnd"/>
      <w:r w:rsidRPr="00794711">
        <w:rPr>
          <w:rFonts w:eastAsia="Calibri"/>
          <w:b/>
          <w:sz w:val="24"/>
          <w:szCs w:val="24"/>
          <w:lang w:eastAsia="en-US"/>
        </w:rPr>
        <w:t xml:space="preserve"> </w:t>
      </w:r>
      <w:proofErr w:type="spellStart"/>
      <w:r w:rsidRPr="00794711">
        <w:rPr>
          <w:rFonts w:eastAsia="Calibri"/>
          <w:b/>
          <w:sz w:val="24"/>
          <w:szCs w:val="24"/>
          <w:lang w:eastAsia="en-US"/>
        </w:rPr>
        <w:t>дайындауға</w:t>
      </w:r>
      <w:proofErr w:type="spellEnd"/>
      <w:r w:rsidRPr="00794711">
        <w:rPr>
          <w:rFonts w:eastAsia="Calibri"/>
          <w:b/>
          <w:sz w:val="24"/>
          <w:szCs w:val="24"/>
          <w:lang w:eastAsia="en-US"/>
        </w:rPr>
        <w:t xml:space="preserve"> </w:t>
      </w:r>
      <w:proofErr w:type="spellStart"/>
      <w:r w:rsidRPr="00794711">
        <w:rPr>
          <w:rFonts w:eastAsia="Calibri"/>
          <w:b/>
          <w:sz w:val="24"/>
          <w:szCs w:val="24"/>
          <w:lang w:eastAsia="en-US"/>
        </w:rPr>
        <w:t>тәжірибелік-бағдарлы</w:t>
      </w:r>
      <w:proofErr w:type="spellEnd"/>
      <w:r w:rsidRPr="00794711">
        <w:rPr>
          <w:rFonts w:eastAsia="Calibri"/>
          <w:b/>
          <w:sz w:val="24"/>
          <w:szCs w:val="24"/>
          <w:lang w:eastAsia="en-US"/>
        </w:rPr>
        <w:t xml:space="preserve"> </w:t>
      </w:r>
      <w:proofErr w:type="spellStart"/>
      <w:r w:rsidRPr="00794711">
        <w:rPr>
          <w:rFonts w:eastAsia="Calibri"/>
          <w:b/>
          <w:sz w:val="24"/>
          <w:szCs w:val="24"/>
          <w:lang w:eastAsia="en-US"/>
        </w:rPr>
        <w:t>көзқарасы</w:t>
      </w:r>
      <w:proofErr w:type="spellEnd"/>
    </w:p>
    <w:p w14:paraId="1FD6069A" w14:textId="77777777" w:rsidR="00FA4595" w:rsidRPr="00794711" w:rsidRDefault="00FA4595" w:rsidP="00794711">
      <w:pPr>
        <w:ind w:firstLine="708"/>
        <w:jc w:val="both"/>
        <w:rPr>
          <w:rFonts w:eastAsia="Calibri"/>
          <w:b/>
          <w:sz w:val="24"/>
          <w:szCs w:val="24"/>
          <w:lang w:eastAsia="en-US"/>
        </w:rPr>
      </w:pPr>
    </w:p>
    <w:p w14:paraId="70C7FFFC" w14:textId="77777777" w:rsidR="00FA4595" w:rsidRPr="00794711" w:rsidRDefault="00FA4595" w:rsidP="00794711">
      <w:pPr>
        <w:ind w:firstLine="708"/>
        <w:jc w:val="both"/>
        <w:rPr>
          <w:rFonts w:eastAsia="Calibri"/>
          <w:sz w:val="24"/>
          <w:szCs w:val="24"/>
          <w:lang w:eastAsia="en-US"/>
        </w:rPr>
      </w:pPr>
      <w:proofErr w:type="spellStart"/>
      <w:r w:rsidRPr="00794711">
        <w:rPr>
          <w:rFonts w:eastAsia="Calibri"/>
          <w:sz w:val="24"/>
          <w:szCs w:val="24"/>
          <w:lang w:eastAsia="en-US"/>
        </w:rPr>
        <w:t>Құрманов</w:t>
      </w:r>
      <w:proofErr w:type="spellEnd"/>
      <w:r w:rsidRPr="00794711">
        <w:rPr>
          <w:rFonts w:eastAsia="Calibri"/>
          <w:sz w:val="24"/>
          <w:szCs w:val="24"/>
          <w:lang w:eastAsia="en-US"/>
        </w:rPr>
        <w:t xml:space="preserve"> А.Қ.</w:t>
      </w:r>
    </w:p>
    <w:p w14:paraId="43B44FAC" w14:textId="77777777" w:rsidR="00FA4595" w:rsidRPr="00794711" w:rsidRDefault="00FA4595" w:rsidP="00794711">
      <w:pPr>
        <w:ind w:firstLine="708"/>
        <w:jc w:val="both"/>
        <w:rPr>
          <w:rFonts w:eastAsia="Calibri"/>
          <w:sz w:val="24"/>
          <w:szCs w:val="24"/>
          <w:lang w:eastAsia="en-US"/>
        </w:rPr>
      </w:pPr>
      <w:proofErr w:type="spellStart"/>
      <w:r w:rsidRPr="00794711">
        <w:rPr>
          <w:rFonts w:eastAsia="Calibri"/>
          <w:sz w:val="24"/>
          <w:szCs w:val="24"/>
          <w:lang w:eastAsia="en-US"/>
        </w:rPr>
        <w:t>А.Байтұрсынов</w:t>
      </w:r>
      <w:proofErr w:type="spellEnd"/>
    </w:p>
    <w:p w14:paraId="77614D53" w14:textId="77777777" w:rsidR="00FA4595" w:rsidRPr="00794711" w:rsidRDefault="00FA4595" w:rsidP="00794711">
      <w:pPr>
        <w:ind w:firstLine="708"/>
        <w:jc w:val="both"/>
        <w:rPr>
          <w:rFonts w:eastAsia="Calibri"/>
          <w:sz w:val="24"/>
          <w:szCs w:val="24"/>
          <w:lang w:eastAsia="en-US"/>
        </w:rPr>
      </w:pPr>
      <w:proofErr w:type="spellStart"/>
      <w:r w:rsidRPr="00794711">
        <w:rPr>
          <w:rFonts w:eastAsia="Calibri"/>
          <w:sz w:val="24"/>
          <w:szCs w:val="24"/>
          <w:lang w:eastAsia="en-US"/>
        </w:rPr>
        <w:t>А.Байтұрсынов</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атындағы</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Қостанай</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өңірлік</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университеті</w:t>
      </w:r>
      <w:proofErr w:type="spellEnd"/>
    </w:p>
    <w:p w14:paraId="6AE0732B" w14:textId="77777777" w:rsidR="00FA4595" w:rsidRPr="00794711" w:rsidRDefault="00FA4595" w:rsidP="00794711">
      <w:pPr>
        <w:ind w:firstLine="708"/>
        <w:jc w:val="both"/>
        <w:rPr>
          <w:rFonts w:eastAsia="Calibri"/>
          <w:sz w:val="24"/>
          <w:szCs w:val="24"/>
          <w:lang w:eastAsia="en-US"/>
        </w:rPr>
      </w:pPr>
      <w:proofErr w:type="spellStart"/>
      <w:r w:rsidRPr="00794711">
        <w:rPr>
          <w:rFonts w:eastAsia="Calibri"/>
          <w:sz w:val="24"/>
          <w:szCs w:val="24"/>
          <w:lang w:eastAsia="en-US"/>
        </w:rPr>
        <w:t>А.Байтұрсынов</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атындағы</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Қостанай</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өңірлік</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университеті</w:t>
      </w:r>
      <w:proofErr w:type="spellEnd"/>
    </w:p>
    <w:p w14:paraId="3FAF28CA" w14:textId="77777777" w:rsidR="00FA4595" w:rsidRPr="00794711" w:rsidRDefault="00FA4595" w:rsidP="00794711">
      <w:pPr>
        <w:jc w:val="both"/>
        <w:rPr>
          <w:rFonts w:eastAsia="Calibri"/>
          <w:sz w:val="24"/>
          <w:szCs w:val="24"/>
          <w:lang w:eastAsia="en-US"/>
        </w:rPr>
      </w:pPr>
    </w:p>
    <w:p w14:paraId="3DBCA413" w14:textId="77777777" w:rsidR="00FA4595" w:rsidRPr="00794711" w:rsidRDefault="00FA4595" w:rsidP="00794711">
      <w:pPr>
        <w:jc w:val="both"/>
        <w:rPr>
          <w:rFonts w:eastAsia="Calibri"/>
          <w:b/>
          <w:sz w:val="24"/>
          <w:szCs w:val="24"/>
          <w:lang w:eastAsia="en-US"/>
        </w:rPr>
      </w:pPr>
      <w:r w:rsidRPr="00794711">
        <w:rPr>
          <w:rFonts w:eastAsia="Calibri"/>
          <w:b/>
          <w:sz w:val="24"/>
          <w:szCs w:val="24"/>
          <w:lang w:eastAsia="en-US"/>
        </w:rPr>
        <w:t>(СЛАЙД 1,2,3)</w:t>
      </w:r>
    </w:p>
    <w:p w14:paraId="08EF4CD0" w14:textId="77777777" w:rsidR="00FA4595" w:rsidRPr="00794711" w:rsidRDefault="00FA4595" w:rsidP="00794711">
      <w:pPr>
        <w:ind w:firstLine="709"/>
        <w:jc w:val="both"/>
        <w:rPr>
          <w:rFonts w:eastAsia="Calibri"/>
          <w:sz w:val="24"/>
          <w:szCs w:val="24"/>
          <w:lang w:eastAsia="en-US"/>
        </w:rPr>
      </w:pPr>
      <w:proofErr w:type="spellStart"/>
      <w:r w:rsidRPr="00794711">
        <w:rPr>
          <w:rFonts w:eastAsia="Calibri"/>
          <w:sz w:val="24"/>
          <w:szCs w:val="24"/>
          <w:lang w:eastAsia="en-US"/>
        </w:rPr>
        <w:t>Бүгінгі</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тақырыптың</w:t>
      </w:r>
      <w:proofErr w:type="spellEnd"/>
      <w:r w:rsidRPr="00794711">
        <w:rPr>
          <w:rFonts w:eastAsia="Calibri"/>
          <w:sz w:val="24"/>
          <w:szCs w:val="24"/>
          <w:lang w:eastAsia="en-US"/>
        </w:rPr>
        <w:t xml:space="preserve"> </w:t>
      </w:r>
      <w:proofErr w:type="spellStart"/>
      <w:r w:rsidRPr="00794711">
        <w:rPr>
          <w:rFonts w:eastAsia="Calibri"/>
          <w:b/>
          <w:sz w:val="24"/>
          <w:szCs w:val="24"/>
          <w:lang w:eastAsia="en-US"/>
        </w:rPr>
        <w:t>ұраны</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Конфуцийдің</w:t>
      </w:r>
      <w:proofErr w:type="spellEnd"/>
      <w:r w:rsidRPr="00794711">
        <w:rPr>
          <w:rFonts w:eastAsia="Calibri"/>
          <w:sz w:val="24"/>
          <w:szCs w:val="24"/>
          <w:lang w:eastAsia="en-US"/>
        </w:rPr>
        <w:t xml:space="preserve"> </w:t>
      </w:r>
      <w:r w:rsidRPr="00794711">
        <w:rPr>
          <w:rFonts w:eastAsia="Calibri"/>
          <w:sz w:val="24"/>
          <w:szCs w:val="24"/>
          <w:lang w:val="kk-KZ" w:eastAsia="en-US"/>
        </w:rPr>
        <w:t>сөздері негізінде</w:t>
      </w:r>
      <w:r w:rsidRPr="00794711">
        <w:rPr>
          <w:rFonts w:eastAsia="Calibri"/>
          <w:b/>
          <w:sz w:val="24"/>
          <w:szCs w:val="24"/>
          <w:lang w:val="kk-KZ" w:eastAsia="en-US"/>
        </w:rPr>
        <w:t xml:space="preserve"> </w:t>
      </w:r>
      <w:proofErr w:type="spellStart"/>
      <w:r w:rsidRPr="00794711">
        <w:rPr>
          <w:rFonts w:eastAsia="Calibri"/>
          <w:sz w:val="24"/>
          <w:szCs w:val="24"/>
          <w:lang w:eastAsia="en-US"/>
        </w:rPr>
        <w:t>болуы</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мүмкін</w:t>
      </w:r>
      <w:proofErr w:type="spellEnd"/>
      <w:r w:rsidRPr="00794711">
        <w:rPr>
          <w:rFonts w:eastAsia="Calibri"/>
          <w:sz w:val="24"/>
          <w:szCs w:val="24"/>
          <w:lang w:eastAsia="en-US"/>
        </w:rPr>
        <w:t>:</w:t>
      </w:r>
    </w:p>
    <w:p w14:paraId="5F628E38" w14:textId="77777777" w:rsidR="00FA4595" w:rsidRPr="00794711" w:rsidRDefault="00FA4595" w:rsidP="00794711">
      <w:pPr>
        <w:ind w:firstLine="709"/>
        <w:jc w:val="both"/>
        <w:rPr>
          <w:rFonts w:eastAsia="Calibri"/>
          <w:sz w:val="24"/>
          <w:szCs w:val="24"/>
          <w:lang w:eastAsia="en-US"/>
        </w:rPr>
      </w:pPr>
      <w:proofErr w:type="spellStart"/>
      <w:r w:rsidRPr="00794711">
        <w:rPr>
          <w:rFonts w:eastAsia="Calibri"/>
          <w:sz w:val="24"/>
          <w:szCs w:val="24"/>
          <w:lang w:eastAsia="en-US"/>
        </w:rPr>
        <w:t>Айтыңызшы</w:t>
      </w:r>
      <w:proofErr w:type="spellEnd"/>
      <w:r w:rsidRPr="00794711">
        <w:rPr>
          <w:rFonts w:eastAsia="Calibri"/>
          <w:sz w:val="24"/>
          <w:szCs w:val="24"/>
          <w:lang w:eastAsia="en-US"/>
        </w:rPr>
        <w:t xml:space="preserve"> - мен </w:t>
      </w:r>
      <w:proofErr w:type="spellStart"/>
      <w:r w:rsidRPr="00794711">
        <w:rPr>
          <w:rFonts w:eastAsia="Calibri"/>
          <w:sz w:val="24"/>
          <w:szCs w:val="24"/>
          <w:lang w:eastAsia="en-US"/>
        </w:rPr>
        <w:t>ұмытамын</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көрсетіңіз</w:t>
      </w:r>
      <w:proofErr w:type="spellEnd"/>
      <w:r w:rsidRPr="00794711">
        <w:rPr>
          <w:rFonts w:eastAsia="Calibri"/>
          <w:sz w:val="24"/>
          <w:szCs w:val="24"/>
          <w:lang w:eastAsia="en-US"/>
        </w:rPr>
        <w:t xml:space="preserve"> - мен </w:t>
      </w:r>
      <w:proofErr w:type="spellStart"/>
      <w:r w:rsidRPr="00794711">
        <w:rPr>
          <w:rFonts w:eastAsia="Calibri"/>
          <w:sz w:val="24"/>
          <w:szCs w:val="24"/>
          <w:lang w:eastAsia="en-US"/>
        </w:rPr>
        <w:t>ес</w:t>
      </w:r>
      <w:proofErr w:type="spellEnd"/>
      <w:r w:rsidRPr="00794711">
        <w:rPr>
          <w:rFonts w:eastAsia="Calibri"/>
          <w:sz w:val="24"/>
          <w:szCs w:val="24"/>
          <w:lang w:val="kk-KZ" w:eastAsia="en-US"/>
        </w:rPr>
        <w:t>т</w:t>
      </w:r>
      <w:r w:rsidRPr="00794711">
        <w:rPr>
          <w:rFonts w:eastAsia="Calibri"/>
          <w:sz w:val="24"/>
          <w:szCs w:val="24"/>
          <w:lang w:eastAsia="en-US"/>
        </w:rPr>
        <w:t xml:space="preserve">е </w:t>
      </w:r>
      <w:proofErr w:type="spellStart"/>
      <w:r w:rsidRPr="00794711">
        <w:rPr>
          <w:rFonts w:eastAsia="Calibri"/>
          <w:sz w:val="24"/>
          <w:szCs w:val="24"/>
          <w:lang w:eastAsia="en-US"/>
        </w:rPr>
        <w:t>қаламын</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жасай</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беріңіз</w:t>
      </w:r>
      <w:proofErr w:type="spellEnd"/>
      <w:r w:rsidRPr="00794711">
        <w:rPr>
          <w:rFonts w:eastAsia="Calibri"/>
          <w:sz w:val="24"/>
          <w:szCs w:val="24"/>
          <w:lang w:eastAsia="en-US"/>
        </w:rPr>
        <w:t xml:space="preserve"> - мен </w:t>
      </w:r>
      <w:proofErr w:type="spellStart"/>
      <w:r w:rsidRPr="00794711">
        <w:rPr>
          <w:rFonts w:eastAsia="Calibri"/>
          <w:sz w:val="24"/>
          <w:szCs w:val="24"/>
          <w:lang w:eastAsia="en-US"/>
        </w:rPr>
        <w:t>түсінемін</w:t>
      </w:r>
      <w:proofErr w:type="spellEnd"/>
      <w:r w:rsidRPr="00794711">
        <w:rPr>
          <w:rFonts w:eastAsia="Calibri"/>
          <w:sz w:val="24"/>
          <w:szCs w:val="24"/>
          <w:lang w:eastAsia="en-US"/>
        </w:rPr>
        <w:t>. (Конфуций.)</w:t>
      </w:r>
    </w:p>
    <w:p w14:paraId="62F6DF32" w14:textId="77777777" w:rsidR="00FA4595" w:rsidRPr="00794711" w:rsidRDefault="00FA4595" w:rsidP="00794711">
      <w:pPr>
        <w:ind w:firstLine="709"/>
        <w:jc w:val="both"/>
        <w:rPr>
          <w:rFonts w:eastAsia="Calibri"/>
          <w:sz w:val="24"/>
          <w:szCs w:val="24"/>
          <w:lang w:eastAsia="en-US"/>
        </w:rPr>
      </w:pPr>
      <w:proofErr w:type="spellStart"/>
      <w:r w:rsidRPr="00794711">
        <w:rPr>
          <w:rFonts w:eastAsia="Calibri"/>
          <w:b/>
          <w:sz w:val="24"/>
          <w:szCs w:val="24"/>
          <w:lang w:eastAsia="en-US"/>
        </w:rPr>
        <w:t>Мақсаты</w:t>
      </w:r>
      <w:proofErr w:type="spellEnd"/>
      <w:r w:rsidRPr="00794711">
        <w:rPr>
          <w:rFonts w:eastAsia="Calibri"/>
          <w:sz w:val="24"/>
          <w:szCs w:val="24"/>
          <w:lang w:eastAsia="en-US"/>
        </w:rPr>
        <w:t xml:space="preserve"> – </w:t>
      </w:r>
      <w:proofErr w:type="spellStart"/>
      <w:r w:rsidRPr="00794711">
        <w:rPr>
          <w:rFonts w:eastAsia="Calibri"/>
          <w:sz w:val="24"/>
          <w:szCs w:val="24"/>
          <w:lang w:eastAsia="en-US"/>
        </w:rPr>
        <w:t>болашақ</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маманд</w:t>
      </w:r>
      <w:proofErr w:type="spellEnd"/>
      <w:r w:rsidRPr="00794711">
        <w:rPr>
          <w:rFonts w:eastAsia="Calibri"/>
          <w:sz w:val="24"/>
          <w:szCs w:val="24"/>
          <w:lang w:val="kk-KZ" w:eastAsia="en-US"/>
        </w:rPr>
        <w:t>ард</w:t>
      </w:r>
      <w:r w:rsidRPr="00794711">
        <w:rPr>
          <w:rFonts w:eastAsia="Calibri"/>
          <w:sz w:val="24"/>
          <w:szCs w:val="24"/>
          <w:lang w:eastAsia="en-US"/>
        </w:rPr>
        <w:t xml:space="preserve">ы </w:t>
      </w:r>
      <w:proofErr w:type="spellStart"/>
      <w:r w:rsidRPr="00794711">
        <w:rPr>
          <w:rFonts w:eastAsia="Calibri"/>
          <w:sz w:val="24"/>
          <w:szCs w:val="24"/>
          <w:lang w:eastAsia="en-US"/>
        </w:rPr>
        <w:t>кәсіби</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қызметке</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толық</w:t>
      </w:r>
      <w:proofErr w:type="spellEnd"/>
      <w:r w:rsidRPr="00794711">
        <w:rPr>
          <w:rFonts w:eastAsia="Calibri"/>
          <w:sz w:val="24"/>
          <w:szCs w:val="24"/>
          <w:lang w:eastAsia="en-US"/>
        </w:rPr>
        <w:t xml:space="preserve"> </w:t>
      </w:r>
      <w:r w:rsidRPr="00794711">
        <w:rPr>
          <w:rFonts w:eastAsia="Calibri"/>
          <w:sz w:val="24"/>
          <w:szCs w:val="24"/>
          <w:lang w:val="kk-KZ" w:eastAsia="en-US"/>
        </w:rPr>
        <w:t xml:space="preserve">лайықты </w:t>
      </w:r>
      <w:proofErr w:type="spellStart"/>
      <w:r w:rsidRPr="00794711">
        <w:rPr>
          <w:rFonts w:eastAsia="Calibri"/>
          <w:sz w:val="24"/>
          <w:szCs w:val="24"/>
          <w:lang w:eastAsia="en-US"/>
        </w:rPr>
        <w:t>етіп</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қалыптастыру</w:t>
      </w:r>
      <w:proofErr w:type="spellEnd"/>
      <w:r w:rsidRPr="00794711">
        <w:rPr>
          <w:rFonts w:eastAsia="Calibri"/>
          <w:sz w:val="24"/>
          <w:szCs w:val="24"/>
          <w:lang w:eastAsia="en-US"/>
        </w:rPr>
        <w:t>.</w:t>
      </w:r>
    </w:p>
    <w:p w14:paraId="33DD6DBC" w14:textId="77777777" w:rsidR="00FA4595" w:rsidRPr="00794711" w:rsidRDefault="00FA4595" w:rsidP="00794711">
      <w:pPr>
        <w:ind w:firstLine="709"/>
        <w:jc w:val="both"/>
        <w:rPr>
          <w:rFonts w:eastAsia="Calibri"/>
          <w:sz w:val="24"/>
          <w:szCs w:val="24"/>
          <w:lang w:eastAsia="en-US"/>
        </w:rPr>
      </w:pPr>
      <w:proofErr w:type="spellStart"/>
      <w:r w:rsidRPr="00794711">
        <w:rPr>
          <w:rFonts w:eastAsia="Calibri"/>
          <w:sz w:val="24"/>
          <w:szCs w:val="24"/>
          <w:lang w:eastAsia="en-US"/>
        </w:rPr>
        <w:t>Тәжірибеге</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бағытталған</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оқыту</w:t>
      </w:r>
      <w:proofErr w:type="spellEnd"/>
      <w:r w:rsidRPr="00794711">
        <w:rPr>
          <w:rFonts w:eastAsia="Calibri"/>
          <w:sz w:val="24"/>
          <w:szCs w:val="24"/>
          <w:lang w:val="kk-KZ" w:eastAsia="en-US"/>
        </w:rPr>
        <w:t xml:space="preserve"> бағдарламаларының </w:t>
      </w:r>
      <w:proofErr w:type="spellStart"/>
      <w:r w:rsidRPr="00794711">
        <w:rPr>
          <w:rFonts w:eastAsia="Calibri"/>
          <w:b/>
          <w:sz w:val="24"/>
          <w:szCs w:val="24"/>
          <w:lang w:eastAsia="en-US"/>
        </w:rPr>
        <w:t>міндеттері</w:t>
      </w:r>
      <w:proofErr w:type="spellEnd"/>
      <w:r w:rsidRPr="00794711">
        <w:rPr>
          <w:rFonts w:eastAsia="Calibri"/>
          <w:sz w:val="24"/>
          <w:szCs w:val="24"/>
          <w:lang w:eastAsia="en-US"/>
        </w:rPr>
        <w:t>:</w:t>
      </w:r>
    </w:p>
    <w:p w14:paraId="50C7A6B4" w14:textId="77777777" w:rsidR="00FA4595" w:rsidRPr="00794711" w:rsidRDefault="00FA4595" w:rsidP="00794711">
      <w:pPr>
        <w:ind w:firstLine="709"/>
        <w:jc w:val="both"/>
        <w:rPr>
          <w:rFonts w:eastAsia="Calibri"/>
          <w:sz w:val="24"/>
          <w:szCs w:val="24"/>
          <w:lang w:eastAsia="en-US"/>
        </w:rPr>
      </w:pPr>
      <w:r w:rsidRPr="00794711">
        <w:rPr>
          <w:rFonts w:eastAsia="Calibri"/>
          <w:sz w:val="24"/>
          <w:szCs w:val="24"/>
          <w:lang w:eastAsia="en-US"/>
        </w:rPr>
        <w:t xml:space="preserve">- </w:t>
      </w:r>
      <w:proofErr w:type="spellStart"/>
      <w:r w:rsidRPr="00794711">
        <w:rPr>
          <w:rFonts w:eastAsia="Calibri"/>
          <w:sz w:val="24"/>
          <w:szCs w:val="24"/>
          <w:lang w:eastAsia="en-US"/>
        </w:rPr>
        <w:t>жаңа</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білім</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білік</w:t>
      </w:r>
      <w:proofErr w:type="spellEnd"/>
      <w:r w:rsidRPr="00794711">
        <w:rPr>
          <w:rFonts w:eastAsia="Calibri"/>
          <w:sz w:val="24"/>
          <w:szCs w:val="24"/>
          <w:lang w:val="kk-KZ" w:eastAsia="en-US"/>
        </w:rPr>
        <w:t>тілік</w:t>
      </w:r>
      <w:r w:rsidRPr="00794711">
        <w:rPr>
          <w:rFonts w:eastAsia="Calibri"/>
          <w:sz w:val="24"/>
          <w:szCs w:val="24"/>
          <w:lang w:eastAsia="en-US"/>
        </w:rPr>
        <w:t xml:space="preserve"> </w:t>
      </w:r>
      <w:proofErr w:type="spellStart"/>
      <w:r w:rsidRPr="00794711">
        <w:rPr>
          <w:rFonts w:eastAsia="Calibri"/>
          <w:sz w:val="24"/>
          <w:szCs w:val="24"/>
          <w:lang w:eastAsia="en-US"/>
        </w:rPr>
        <w:t>және</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кәсіби</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құзіреттіліктерді</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іздеу</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алу</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және</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жинақтау</w:t>
      </w:r>
      <w:proofErr w:type="spellEnd"/>
      <w:r w:rsidRPr="00794711">
        <w:rPr>
          <w:rFonts w:eastAsia="Calibri"/>
          <w:sz w:val="24"/>
          <w:szCs w:val="24"/>
          <w:lang w:eastAsia="en-US"/>
        </w:rPr>
        <w:t xml:space="preserve"> </w:t>
      </w:r>
      <w:r w:rsidRPr="00794711">
        <w:rPr>
          <w:rFonts w:eastAsia="Calibri"/>
          <w:sz w:val="24"/>
          <w:szCs w:val="24"/>
          <w:lang w:val="kk-KZ" w:eastAsia="en-US"/>
        </w:rPr>
        <w:t>үдерістерін</w:t>
      </w:r>
      <w:r w:rsidRPr="00794711">
        <w:rPr>
          <w:rFonts w:eastAsia="Calibri"/>
          <w:sz w:val="24"/>
          <w:szCs w:val="24"/>
          <w:lang w:eastAsia="en-US"/>
        </w:rPr>
        <w:t xml:space="preserve"> </w:t>
      </w:r>
      <w:proofErr w:type="spellStart"/>
      <w:r w:rsidRPr="00794711">
        <w:rPr>
          <w:rFonts w:eastAsia="Calibri"/>
          <w:sz w:val="24"/>
          <w:szCs w:val="24"/>
          <w:lang w:eastAsia="en-US"/>
        </w:rPr>
        <w:t>белсендіру</w:t>
      </w:r>
      <w:proofErr w:type="spellEnd"/>
      <w:r w:rsidRPr="00794711">
        <w:rPr>
          <w:rFonts w:eastAsia="Calibri"/>
          <w:sz w:val="24"/>
          <w:szCs w:val="24"/>
          <w:lang w:eastAsia="en-US"/>
        </w:rPr>
        <w:t>;</w:t>
      </w:r>
    </w:p>
    <w:p w14:paraId="16532654" w14:textId="77777777" w:rsidR="00FA4595" w:rsidRPr="00794711" w:rsidRDefault="00FA4595" w:rsidP="00794711">
      <w:pPr>
        <w:ind w:firstLine="709"/>
        <w:jc w:val="both"/>
        <w:rPr>
          <w:rFonts w:eastAsia="Calibri"/>
          <w:sz w:val="24"/>
          <w:szCs w:val="24"/>
          <w:lang w:eastAsia="en-US"/>
        </w:rPr>
      </w:pPr>
      <w:r w:rsidRPr="00794711">
        <w:rPr>
          <w:rFonts w:eastAsia="Calibri"/>
          <w:sz w:val="24"/>
          <w:szCs w:val="24"/>
          <w:lang w:eastAsia="en-US"/>
        </w:rPr>
        <w:t xml:space="preserve"> – </w:t>
      </w:r>
      <w:proofErr w:type="spellStart"/>
      <w:r w:rsidRPr="00794711">
        <w:rPr>
          <w:rFonts w:eastAsia="Calibri"/>
          <w:sz w:val="24"/>
          <w:szCs w:val="24"/>
          <w:lang w:eastAsia="en-US"/>
        </w:rPr>
        <w:t>теориялық</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білім</w:t>
      </w:r>
      <w:proofErr w:type="spellEnd"/>
      <w:r w:rsidRPr="00794711">
        <w:rPr>
          <w:rFonts w:eastAsia="Calibri"/>
          <w:sz w:val="24"/>
          <w:szCs w:val="24"/>
          <w:lang w:eastAsia="en-US"/>
        </w:rPr>
        <w:t xml:space="preserve"> мен </w:t>
      </w:r>
      <w:proofErr w:type="spellStart"/>
      <w:r w:rsidRPr="00794711">
        <w:rPr>
          <w:rFonts w:eastAsia="Calibri"/>
          <w:sz w:val="24"/>
          <w:szCs w:val="24"/>
          <w:lang w:eastAsia="en-US"/>
        </w:rPr>
        <w:t>өндірісті</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қолдануды</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біріктіретін</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оңтайлы</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модельді</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құру</w:t>
      </w:r>
      <w:proofErr w:type="spellEnd"/>
      <w:r w:rsidRPr="00794711">
        <w:rPr>
          <w:rFonts w:eastAsia="Calibri"/>
          <w:sz w:val="24"/>
          <w:szCs w:val="24"/>
          <w:lang w:eastAsia="en-US"/>
        </w:rPr>
        <w:t>.</w:t>
      </w:r>
    </w:p>
    <w:p w14:paraId="0EF21D51" w14:textId="77777777" w:rsidR="00FA4595" w:rsidRPr="00794711" w:rsidRDefault="00FA4595" w:rsidP="00794711">
      <w:pPr>
        <w:ind w:firstLine="685"/>
        <w:jc w:val="both"/>
        <w:rPr>
          <w:rFonts w:eastAsia="Calibri"/>
          <w:b/>
          <w:sz w:val="24"/>
          <w:szCs w:val="24"/>
          <w:lang w:eastAsia="en-US"/>
        </w:rPr>
      </w:pPr>
      <w:proofErr w:type="spellStart"/>
      <w:r w:rsidRPr="00794711">
        <w:rPr>
          <w:rFonts w:eastAsia="Calibri"/>
          <w:sz w:val="24"/>
          <w:szCs w:val="24"/>
          <w:lang w:eastAsia="en-US"/>
        </w:rPr>
        <w:t>Тәжірибеге</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бағытталған</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білім</w:t>
      </w:r>
      <w:proofErr w:type="spellEnd"/>
      <w:r w:rsidRPr="00794711">
        <w:rPr>
          <w:rFonts w:eastAsia="Calibri"/>
          <w:sz w:val="24"/>
          <w:szCs w:val="24"/>
          <w:lang w:eastAsia="en-US"/>
        </w:rPr>
        <w:t xml:space="preserve"> беру</w:t>
      </w:r>
      <w:r w:rsidRPr="00794711">
        <w:rPr>
          <w:rFonts w:eastAsia="Calibri"/>
          <w:b/>
          <w:sz w:val="24"/>
          <w:szCs w:val="24"/>
          <w:lang w:eastAsia="en-US"/>
        </w:rPr>
        <w:t xml:space="preserve"> </w:t>
      </w:r>
      <w:proofErr w:type="spellStart"/>
      <w:r w:rsidRPr="00794711">
        <w:rPr>
          <w:rFonts w:eastAsia="Calibri"/>
          <w:b/>
          <w:sz w:val="24"/>
          <w:szCs w:val="24"/>
          <w:lang w:eastAsia="en-US"/>
        </w:rPr>
        <w:t>технологиялары</w:t>
      </w:r>
      <w:proofErr w:type="spellEnd"/>
      <w:r w:rsidRPr="00794711">
        <w:rPr>
          <w:rFonts w:eastAsia="Calibri"/>
          <w:b/>
          <w:sz w:val="24"/>
          <w:szCs w:val="24"/>
          <w:lang w:eastAsia="en-US"/>
        </w:rPr>
        <w:t>:</w:t>
      </w:r>
    </w:p>
    <w:p w14:paraId="795B53C3" w14:textId="77777777" w:rsidR="00FA4595" w:rsidRPr="00794711" w:rsidRDefault="00FA4595" w:rsidP="00794711">
      <w:pPr>
        <w:ind w:firstLine="685"/>
        <w:jc w:val="both"/>
        <w:rPr>
          <w:rFonts w:eastAsia="Calibri"/>
          <w:sz w:val="24"/>
          <w:szCs w:val="24"/>
          <w:lang w:eastAsia="en-US"/>
        </w:rPr>
      </w:pPr>
      <w:r w:rsidRPr="00794711">
        <w:rPr>
          <w:rFonts w:eastAsia="Calibri"/>
          <w:sz w:val="24"/>
          <w:szCs w:val="24"/>
          <w:lang w:eastAsia="en-US"/>
        </w:rPr>
        <w:t xml:space="preserve">- </w:t>
      </w:r>
      <w:proofErr w:type="spellStart"/>
      <w:r w:rsidRPr="00794711">
        <w:rPr>
          <w:rFonts w:eastAsia="Calibri"/>
          <w:sz w:val="24"/>
          <w:szCs w:val="24"/>
          <w:lang w:eastAsia="en-US"/>
        </w:rPr>
        <w:t>интерактивті</w:t>
      </w:r>
      <w:proofErr w:type="spellEnd"/>
      <w:r w:rsidRPr="00794711">
        <w:rPr>
          <w:rFonts w:eastAsia="Calibri"/>
          <w:sz w:val="24"/>
          <w:szCs w:val="24"/>
          <w:lang w:eastAsia="en-US"/>
        </w:rPr>
        <w:t>;</w:t>
      </w:r>
    </w:p>
    <w:p w14:paraId="3FA9478A" w14:textId="77777777" w:rsidR="00FA4595" w:rsidRPr="00794711" w:rsidRDefault="00FA4595" w:rsidP="00794711">
      <w:pPr>
        <w:ind w:firstLine="685"/>
        <w:jc w:val="both"/>
        <w:rPr>
          <w:rFonts w:eastAsia="Calibri"/>
          <w:sz w:val="24"/>
          <w:szCs w:val="24"/>
          <w:lang w:eastAsia="en-US"/>
        </w:rPr>
      </w:pPr>
      <w:r w:rsidRPr="00794711">
        <w:rPr>
          <w:rFonts w:eastAsia="Calibri"/>
          <w:sz w:val="24"/>
          <w:szCs w:val="24"/>
          <w:lang w:eastAsia="en-US"/>
        </w:rPr>
        <w:t xml:space="preserve"> - </w:t>
      </w:r>
      <w:proofErr w:type="spellStart"/>
      <w:r w:rsidRPr="00794711">
        <w:rPr>
          <w:rFonts w:eastAsia="Calibri"/>
          <w:sz w:val="24"/>
          <w:szCs w:val="24"/>
          <w:lang w:eastAsia="en-US"/>
        </w:rPr>
        <w:t>контекстік</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құзыреттілік</w:t>
      </w:r>
      <w:proofErr w:type="spellEnd"/>
      <w:r w:rsidRPr="00794711">
        <w:rPr>
          <w:rFonts w:eastAsia="Calibri"/>
          <w:sz w:val="24"/>
          <w:szCs w:val="24"/>
          <w:lang w:eastAsia="en-US"/>
        </w:rPr>
        <w:t>;</w:t>
      </w:r>
    </w:p>
    <w:p w14:paraId="5C2A61F5" w14:textId="77777777" w:rsidR="00FA4595" w:rsidRPr="00794711" w:rsidRDefault="00FA4595" w:rsidP="00794711">
      <w:pPr>
        <w:ind w:firstLine="685"/>
        <w:jc w:val="both"/>
        <w:rPr>
          <w:rFonts w:eastAsia="Calibri"/>
          <w:sz w:val="24"/>
          <w:szCs w:val="24"/>
          <w:lang w:eastAsia="en-US"/>
        </w:rPr>
      </w:pPr>
      <w:r w:rsidRPr="00794711">
        <w:rPr>
          <w:rFonts w:eastAsia="Calibri"/>
          <w:sz w:val="24"/>
          <w:szCs w:val="24"/>
          <w:lang w:eastAsia="en-US"/>
        </w:rPr>
        <w:t xml:space="preserve">- </w:t>
      </w:r>
      <w:proofErr w:type="spellStart"/>
      <w:r w:rsidRPr="00794711">
        <w:rPr>
          <w:rFonts w:eastAsia="Calibri"/>
          <w:sz w:val="24"/>
          <w:szCs w:val="24"/>
          <w:lang w:eastAsia="en-US"/>
        </w:rPr>
        <w:t>модульдік</w:t>
      </w:r>
      <w:proofErr w:type="spellEnd"/>
      <w:r w:rsidRPr="00794711">
        <w:rPr>
          <w:rFonts w:eastAsia="Calibri"/>
          <w:sz w:val="24"/>
          <w:szCs w:val="24"/>
          <w:lang w:eastAsia="en-US"/>
        </w:rPr>
        <w:t>;</w:t>
      </w:r>
    </w:p>
    <w:p w14:paraId="60FCD243" w14:textId="77777777" w:rsidR="00FA4595" w:rsidRPr="00794711" w:rsidRDefault="00FA4595" w:rsidP="00794711">
      <w:pPr>
        <w:ind w:firstLine="685"/>
        <w:jc w:val="both"/>
        <w:rPr>
          <w:rFonts w:eastAsia="Calibri"/>
          <w:sz w:val="24"/>
          <w:szCs w:val="24"/>
          <w:lang w:eastAsia="en-US"/>
        </w:rPr>
      </w:pPr>
      <w:r w:rsidRPr="00794711">
        <w:rPr>
          <w:rFonts w:eastAsia="Calibri"/>
          <w:sz w:val="24"/>
          <w:szCs w:val="24"/>
          <w:lang w:eastAsia="en-US"/>
        </w:rPr>
        <w:t xml:space="preserve">- </w:t>
      </w:r>
      <w:proofErr w:type="spellStart"/>
      <w:r w:rsidRPr="00794711">
        <w:rPr>
          <w:rFonts w:eastAsia="Calibri"/>
          <w:sz w:val="24"/>
          <w:szCs w:val="24"/>
          <w:lang w:eastAsia="en-US"/>
        </w:rPr>
        <w:t>өзін-өзі</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реттеу</w:t>
      </w:r>
      <w:proofErr w:type="spellEnd"/>
      <w:r w:rsidRPr="00794711">
        <w:rPr>
          <w:rFonts w:eastAsia="Calibri"/>
          <w:sz w:val="24"/>
          <w:szCs w:val="24"/>
          <w:lang w:eastAsia="en-US"/>
        </w:rPr>
        <w:t>.</w:t>
      </w:r>
    </w:p>
    <w:p w14:paraId="5E1B4182" w14:textId="77777777" w:rsidR="00FA4595" w:rsidRPr="00794711" w:rsidRDefault="00FA4595" w:rsidP="00794711">
      <w:pPr>
        <w:ind w:firstLine="685"/>
        <w:jc w:val="both"/>
        <w:rPr>
          <w:rFonts w:eastAsia="Calibri"/>
          <w:sz w:val="24"/>
          <w:szCs w:val="24"/>
          <w:lang w:eastAsia="en-US"/>
        </w:rPr>
      </w:pPr>
      <w:r w:rsidRPr="00794711">
        <w:rPr>
          <w:rFonts w:eastAsia="Calibri"/>
          <w:sz w:val="24"/>
          <w:szCs w:val="24"/>
          <w:lang w:eastAsia="en-US"/>
        </w:rPr>
        <w:t xml:space="preserve">1 </w:t>
      </w:r>
      <w:r w:rsidRPr="00794711">
        <w:rPr>
          <w:rFonts w:eastAsia="Calibri"/>
          <w:sz w:val="24"/>
          <w:szCs w:val="24"/>
          <w:lang w:val="kk-KZ" w:eastAsia="en-US"/>
        </w:rPr>
        <w:t>Міндет.</w:t>
      </w:r>
      <w:r w:rsidRPr="00794711">
        <w:rPr>
          <w:rFonts w:eastAsia="Calibri"/>
          <w:b/>
          <w:sz w:val="24"/>
          <w:szCs w:val="24"/>
          <w:lang w:val="kk-KZ" w:eastAsia="en-US"/>
        </w:rPr>
        <w:t xml:space="preserve"> </w:t>
      </w:r>
      <w:proofErr w:type="spellStart"/>
      <w:r w:rsidRPr="00794711">
        <w:rPr>
          <w:rFonts w:eastAsia="Calibri"/>
          <w:b/>
          <w:sz w:val="24"/>
          <w:szCs w:val="24"/>
          <w:lang w:eastAsia="en-US"/>
        </w:rPr>
        <w:t>Жаңа</w:t>
      </w:r>
      <w:proofErr w:type="spellEnd"/>
      <w:r w:rsidRPr="00794711">
        <w:rPr>
          <w:rFonts w:eastAsia="Calibri"/>
          <w:b/>
          <w:sz w:val="24"/>
          <w:szCs w:val="24"/>
          <w:lang w:eastAsia="en-US"/>
        </w:rPr>
        <w:t xml:space="preserve"> </w:t>
      </w:r>
      <w:proofErr w:type="spellStart"/>
      <w:r w:rsidRPr="00794711">
        <w:rPr>
          <w:rFonts w:eastAsia="Calibri"/>
          <w:b/>
          <w:sz w:val="24"/>
          <w:szCs w:val="24"/>
          <w:lang w:eastAsia="en-US"/>
        </w:rPr>
        <w:t>білім</w:t>
      </w:r>
      <w:proofErr w:type="spellEnd"/>
      <w:r w:rsidRPr="00794711">
        <w:rPr>
          <w:rFonts w:eastAsia="Calibri"/>
          <w:b/>
          <w:sz w:val="24"/>
          <w:szCs w:val="24"/>
          <w:lang w:eastAsia="en-US"/>
        </w:rPr>
        <w:t xml:space="preserve">, </w:t>
      </w:r>
      <w:proofErr w:type="spellStart"/>
      <w:r w:rsidRPr="00794711">
        <w:rPr>
          <w:rFonts w:eastAsia="Calibri"/>
          <w:b/>
          <w:sz w:val="24"/>
          <w:szCs w:val="24"/>
          <w:lang w:eastAsia="en-US"/>
        </w:rPr>
        <w:t>білік</w:t>
      </w:r>
      <w:proofErr w:type="spellEnd"/>
      <w:r w:rsidRPr="00794711">
        <w:rPr>
          <w:rFonts w:eastAsia="Calibri"/>
          <w:b/>
          <w:sz w:val="24"/>
          <w:szCs w:val="24"/>
          <w:lang w:val="kk-KZ" w:eastAsia="en-US"/>
        </w:rPr>
        <w:t>тілік</w:t>
      </w:r>
      <w:r w:rsidRPr="00794711">
        <w:rPr>
          <w:rFonts w:eastAsia="Calibri"/>
          <w:b/>
          <w:sz w:val="24"/>
          <w:szCs w:val="24"/>
          <w:lang w:eastAsia="en-US"/>
        </w:rPr>
        <w:t xml:space="preserve"> </w:t>
      </w:r>
      <w:proofErr w:type="spellStart"/>
      <w:r w:rsidRPr="00794711">
        <w:rPr>
          <w:rFonts w:eastAsia="Calibri"/>
          <w:b/>
          <w:sz w:val="24"/>
          <w:szCs w:val="24"/>
          <w:lang w:eastAsia="en-US"/>
        </w:rPr>
        <w:t>және</w:t>
      </w:r>
      <w:proofErr w:type="spellEnd"/>
      <w:r w:rsidRPr="00794711">
        <w:rPr>
          <w:rFonts w:eastAsia="Calibri"/>
          <w:b/>
          <w:sz w:val="24"/>
          <w:szCs w:val="24"/>
          <w:lang w:eastAsia="en-US"/>
        </w:rPr>
        <w:t xml:space="preserve"> </w:t>
      </w:r>
      <w:proofErr w:type="spellStart"/>
      <w:r w:rsidRPr="00794711">
        <w:rPr>
          <w:rFonts w:eastAsia="Calibri"/>
          <w:b/>
          <w:sz w:val="24"/>
          <w:szCs w:val="24"/>
          <w:lang w:eastAsia="en-US"/>
        </w:rPr>
        <w:t>кәсіптік</w:t>
      </w:r>
      <w:proofErr w:type="spellEnd"/>
      <w:r w:rsidRPr="00794711">
        <w:rPr>
          <w:rFonts w:eastAsia="Calibri"/>
          <w:b/>
          <w:sz w:val="24"/>
          <w:szCs w:val="24"/>
          <w:lang w:eastAsia="en-US"/>
        </w:rPr>
        <w:t xml:space="preserve"> </w:t>
      </w:r>
      <w:proofErr w:type="spellStart"/>
      <w:r w:rsidRPr="00794711">
        <w:rPr>
          <w:rFonts w:eastAsia="Calibri"/>
          <w:b/>
          <w:sz w:val="24"/>
          <w:szCs w:val="24"/>
          <w:lang w:eastAsia="en-US"/>
        </w:rPr>
        <w:t>құзіреттіліктерді</w:t>
      </w:r>
      <w:proofErr w:type="spellEnd"/>
      <w:r w:rsidRPr="00794711">
        <w:rPr>
          <w:rFonts w:eastAsia="Calibri"/>
          <w:b/>
          <w:sz w:val="24"/>
          <w:szCs w:val="24"/>
          <w:lang w:eastAsia="en-US"/>
        </w:rPr>
        <w:t xml:space="preserve"> </w:t>
      </w:r>
      <w:proofErr w:type="spellStart"/>
      <w:r w:rsidRPr="00794711">
        <w:rPr>
          <w:rFonts w:eastAsia="Calibri"/>
          <w:b/>
          <w:sz w:val="24"/>
          <w:szCs w:val="24"/>
          <w:lang w:eastAsia="en-US"/>
        </w:rPr>
        <w:t>іздеу</w:t>
      </w:r>
      <w:proofErr w:type="spellEnd"/>
      <w:r w:rsidRPr="00794711">
        <w:rPr>
          <w:rFonts w:eastAsia="Calibri"/>
          <w:b/>
          <w:sz w:val="24"/>
          <w:szCs w:val="24"/>
          <w:lang w:eastAsia="en-US"/>
        </w:rPr>
        <w:t xml:space="preserve">, </w:t>
      </w:r>
      <w:proofErr w:type="spellStart"/>
      <w:r w:rsidRPr="00794711">
        <w:rPr>
          <w:rFonts w:eastAsia="Calibri"/>
          <w:b/>
          <w:sz w:val="24"/>
          <w:szCs w:val="24"/>
          <w:lang w:eastAsia="en-US"/>
        </w:rPr>
        <w:t>алу</w:t>
      </w:r>
      <w:proofErr w:type="spellEnd"/>
      <w:r w:rsidRPr="00794711">
        <w:rPr>
          <w:rFonts w:eastAsia="Calibri"/>
          <w:b/>
          <w:sz w:val="24"/>
          <w:szCs w:val="24"/>
          <w:lang w:eastAsia="en-US"/>
        </w:rPr>
        <w:t xml:space="preserve"> </w:t>
      </w:r>
      <w:proofErr w:type="spellStart"/>
      <w:r w:rsidRPr="00794711">
        <w:rPr>
          <w:rFonts w:eastAsia="Calibri"/>
          <w:b/>
          <w:sz w:val="24"/>
          <w:szCs w:val="24"/>
          <w:lang w:eastAsia="en-US"/>
        </w:rPr>
        <w:t>және</w:t>
      </w:r>
      <w:proofErr w:type="spellEnd"/>
      <w:r w:rsidRPr="00794711">
        <w:rPr>
          <w:rFonts w:eastAsia="Calibri"/>
          <w:b/>
          <w:sz w:val="24"/>
          <w:szCs w:val="24"/>
          <w:lang w:eastAsia="en-US"/>
        </w:rPr>
        <w:t xml:space="preserve"> </w:t>
      </w:r>
      <w:proofErr w:type="spellStart"/>
      <w:r w:rsidRPr="00794711">
        <w:rPr>
          <w:rFonts w:eastAsia="Calibri"/>
          <w:b/>
          <w:sz w:val="24"/>
          <w:szCs w:val="24"/>
          <w:lang w:eastAsia="en-US"/>
        </w:rPr>
        <w:t>жинақтау</w:t>
      </w:r>
      <w:proofErr w:type="spellEnd"/>
      <w:r w:rsidRPr="00794711">
        <w:rPr>
          <w:rFonts w:eastAsia="Calibri"/>
          <w:b/>
          <w:sz w:val="24"/>
          <w:szCs w:val="24"/>
          <w:lang w:eastAsia="en-US"/>
        </w:rPr>
        <w:t xml:space="preserve"> </w:t>
      </w:r>
      <w:proofErr w:type="spellStart"/>
      <w:r w:rsidRPr="00794711">
        <w:rPr>
          <w:rFonts w:eastAsia="Calibri"/>
          <w:b/>
          <w:sz w:val="24"/>
          <w:szCs w:val="24"/>
          <w:lang w:eastAsia="en-US"/>
        </w:rPr>
        <w:t>үдерісін</w:t>
      </w:r>
      <w:proofErr w:type="spellEnd"/>
      <w:r w:rsidRPr="00794711">
        <w:rPr>
          <w:rFonts w:eastAsia="Calibri"/>
          <w:b/>
          <w:sz w:val="24"/>
          <w:szCs w:val="24"/>
          <w:lang w:eastAsia="en-US"/>
        </w:rPr>
        <w:t xml:space="preserve"> </w:t>
      </w:r>
      <w:proofErr w:type="spellStart"/>
      <w:r w:rsidRPr="00794711">
        <w:rPr>
          <w:rFonts w:eastAsia="Calibri"/>
          <w:b/>
          <w:sz w:val="24"/>
          <w:szCs w:val="24"/>
          <w:lang w:eastAsia="en-US"/>
        </w:rPr>
        <w:t>қарқындату</w:t>
      </w:r>
      <w:proofErr w:type="spellEnd"/>
      <w:r w:rsidRPr="00794711">
        <w:rPr>
          <w:rFonts w:eastAsia="Calibri"/>
          <w:sz w:val="24"/>
          <w:szCs w:val="24"/>
          <w:lang w:eastAsia="en-US"/>
        </w:rPr>
        <w:t xml:space="preserve"> – </w:t>
      </w:r>
      <w:proofErr w:type="spellStart"/>
      <w:r w:rsidRPr="00794711">
        <w:rPr>
          <w:rFonts w:eastAsia="Calibri"/>
          <w:sz w:val="24"/>
          <w:szCs w:val="24"/>
          <w:lang w:eastAsia="en-US"/>
        </w:rPr>
        <w:t>бұл</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ең</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алдымен</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оқу</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бағдарламаларын</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жетілдіру</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және</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қазіргі</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заманға</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бейімдеу</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білім</w:t>
      </w:r>
      <w:proofErr w:type="spellEnd"/>
      <w:r w:rsidRPr="00794711">
        <w:rPr>
          <w:rFonts w:eastAsia="Calibri"/>
          <w:sz w:val="24"/>
          <w:szCs w:val="24"/>
          <w:lang w:eastAsia="en-US"/>
        </w:rPr>
        <w:t xml:space="preserve"> беру </w:t>
      </w:r>
      <w:proofErr w:type="spellStart"/>
      <w:r w:rsidRPr="00794711">
        <w:rPr>
          <w:rFonts w:eastAsia="Calibri"/>
          <w:sz w:val="24"/>
          <w:szCs w:val="24"/>
          <w:lang w:eastAsia="en-US"/>
        </w:rPr>
        <w:t>бағдарламалары</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еңбек</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нарығының</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мүдделерін</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ескере</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отырып</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жаңартылады</w:t>
      </w:r>
      <w:proofErr w:type="spellEnd"/>
      <w:r w:rsidRPr="00794711">
        <w:rPr>
          <w:rFonts w:eastAsia="Calibri"/>
          <w:sz w:val="24"/>
          <w:szCs w:val="24"/>
          <w:lang w:eastAsia="en-US"/>
        </w:rPr>
        <w:t xml:space="preserve"> [1-4]. </w:t>
      </w:r>
      <w:proofErr w:type="spellStart"/>
      <w:r w:rsidRPr="00794711">
        <w:rPr>
          <w:rFonts w:eastAsia="Calibri"/>
          <w:sz w:val="24"/>
          <w:szCs w:val="24"/>
          <w:lang w:eastAsia="en-US"/>
        </w:rPr>
        <w:t>Жұмыс</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берушілер</w:t>
      </w:r>
      <w:proofErr w:type="spellEnd"/>
      <w:r w:rsidRPr="00794711">
        <w:rPr>
          <w:rFonts w:eastAsia="Calibri"/>
          <w:sz w:val="24"/>
          <w:szCs w:val="24"/>
          <w:lang w:eastAsia="en-US"/>
        </w:rPr>
        <w:t xml:space="preserve"> мен практик</w:t>
      </w:r>
      <w:r w:rsidRPr="00794711">
        <w:rPr>
          <w:rFonts w:eastAsia="Calibri"/>
          <w:sz w:val="24"/>
          <w:szCs w:val="24"/>
          <w:lang w:val="kk-KZ" w:eastAsia="en-US"/>
        </w:rPr>
        <w:t xml:space="preserve"> мамандар</w:t>
      </w:r>
      <w:r w:rsidRPr="00794711">
        <w:rPr>
          <w:rFonts w:eastAsia="Calibri"/>
          <w:sz w:val="24"/>
          <w:szCs w:val="24"/>
          <w:lang w:eastAsia="en-US"/>
        </w:rPr>
        <w:t xml:space="preserve"> </w:t>
      </w:r>
      <w:proofErr w:type="spellStart"/>
      <w:r w:rsidRPr="00794711">
        <w:rPr>
          <w:rFonts w:eastAsia="Calibri"/>
          <w:sz w:val="24"/>
          <w:szCs w:val="24"/>
          <w:lang w:eastAsia="en-US"/>
        </w:rPr>
        <w:t>оқу</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бағдарламаларын</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әзірлеуге</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қатысады</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Білім</w:t>
      </w:r>
      <w:proofErr w:type="spellEnd"/>
      <w:r w:rsidRPr="00794711">
        <w:rPr>
          <w:rFonts w:eastAsia="Calibri"/>
          <w:sz w:val="24"/>
          <w:szCs w:val="24"/>
          <w:lang w:eastAsia="en-US"/>
        </w:rPr>
        <w:t xml:space="preserve"> беру </w:t>
      </w:r>
      <w:proofErr w:type="spellStart"/>
      <w:r w:rsidRPr="00794711">
        <w:rPr>
          <w:rFonts w:eastAsia="Calibri"/>
          <w:sz w:val="24"/>
          <w:szCs w:val="24"/>
          <w:lang w:eastAsia="en-US"/>
        </w:rPr>
        <w:t>бағдарламаларын</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әзірлеу</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бойынша</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белгілі</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бір</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ережелер</w:t>
      </w:r>
      <w:proofErr w:type="spellEnd"/>
      <w:r w:rsidRPr="00794711">
        <w:rPr>
          <w:rFonts w:eastAsia="Calibri"/>
          <w:sz w:val="24"/>
          <w:szCs w:val="24"/>
          <w:lang w:eastAsia="en-US"/>
        </w:rPr>
        <w:t xml:space="preserve"> мен </w:t>
      </w:r>
      <w:proofErr w:type="spellStart"/>
      <w:r w:rsidRPr="00794711">
        <w:rPr>
          <w:rFonts w:eastAsia="Calibri"/>
          <w:sz w:val="24"/>
          <w:szCs w:val="24"/>
          <w:lang w:eastAsia="en-US"/>
        </w:rPr>
        <w:t>іс-шараларды</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талқылау</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дөңгелек</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үстелдер</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кездесулер</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жұмыс</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берушілермен</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әртүрлі</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келісімдер</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шеңберінде</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жүзеге</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асырылады</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нәтижесінде</w:t>
      </w:r>
      <w:proofErr w:type="spellEnd"/>
      <w:r w:rsidRPr="00794711">
        <w:rPr>
          <w:rFonts w:eastAsia="Calibri"/>
          <w:sz w:val="24"/>
          <w:szCs w:val="24"/>
          <w:lang w:eastAsia="en-US"/>
        </w:rPr>
        <w:t xml:space="preserve"> </w:t>
      </w:r>
      <w:r w:rsidRPr="00794711">
        <w:rPr>
          <w:rFonts w:eastAsia="Calibri"/>
          <w:b/>
          <w:sz w:val="24"/>
          <w:szCs w:val="24"/>
          <w:lang w:val="kk-KZ" w:eastAsia="en-US"/>
        </w:rPr>
        <w:t>білім бағдарлама</w:t>
      </w:r>
      <w:proofErr w:type="spellStart"/>
      <w:r w:rsidRPr="00794711">
        <w:rPr>
          <w:rFonts w:eastAsia="Calibri"/>
          <w:b/>
          <w:sz w:val="24"/>
          <w:szCs w:val="24"/>
          <w:lang w:eastAsia="en-US"/>
        </w:rPr>
        <w:t>ны</w:t>
      </w:r>
      <w:proofErr w:type="spellEnd"/>
      <w:r w:rsidRPr="00794711">
        <w:rPr>
          <w:rFonts w:eastAsia="Calibri"/>
          <w:sz w:val="24"/>
          <w:szCs w:val="24"/>
          <w:lang w:val="kk-KZ" w:eastAsia="en-US"/>
        </w:rPr>
        <w:t xml:space="preserve"> </w:t>
      </w:r>
      <w:proofErr w:type="spellStart"/>
      <w:r w:rsidRPr="00794711">
        <w:rPr>
          <w:rFonts w:eastAsia="Calibri"/>
          <w:sz w:val="24"/>
          <w:szCs w:val="24"/>
          <w:lang w:eastAsia="en-US"/>
        </w:rPr>
        <w:t>жетілдіру</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бойынша</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шешімдер</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қабылданады</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бұл</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Қазақстан</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Республикасының</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Ғылым</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және</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жоғары</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білім</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министрі</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білім</w:t>
      </w:r>
      <w:proofErr w:type="spellEnd"/>
      <w:r w:rsidRPr="00794711">
        <w:rPr>
          <w:rFonts w:eastAsia="Calibri"/>
          <w:sz w:val="24"/>
          <w:szCs w:val="24"/>
          <w:lang w:eastAsia="en-US"/>
        </w:rPr>
        <w:t xml:space="preserve"> беру </w:t>
      </w:r>
      <w:proofErr w:type="spellStart"/>
      <w:r w:rsidRPr="00794711">
        <w:rPr>
          <w:rFonts w:eastAsia="Calibri"/>
          <w:sz w:val="24"/>
          <w:szCs w:val="24"/>
          <w:lang w:eastAsia="en-US"/>
        </w:rPr>
        <w:t>бағдарламаларын</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әзірлеу</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тәртібіне</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сәйкес</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келеді</w:t>
      </w:r>
      <w:proofErr w:type="spellEnd"/>
      <w:r w:rsidRPr="00794711">
        <w:rPr>
          <w:rFonts w:eastAsia="Calibri"/>
          <w:sz w:val="24"/>
          <w:szCs w:val="24"/>
          <w:lang w:eastAsia="en-US"/>
        </w:rPr>
        <w:t xml:space="preserve">. [5]. </w:t>
      </w:r>
    </w:p>
    <w:p w14:paraId="56AD0B04" w14:textId="77777777" w:rsidR="00FA4595" w:rsidRPr="00794711" w:rsidRDefault="00FA4595" w:rsidP="00794711">
      <w:pPr>
        <w:ind w:firstLine="685"/>
        <w:jc w:val="both"/>
        <w:rPr>
          <w:rFonts w:eastAsia="Calibri"/>
          <w:sz w:val="24"/>
          <w:szCs w:val="24"/>
          <w:lang w:eastAsia="en-US"/>
        </w:rPr>
      </w:pPr>
      <w:r w:rsidRPr="00794711">
        <w:rPr>
          <w:rFonts w:eastAsia="Calibri"/>
          <w:sz w:val="24"/>
          <w:szCs w:val="24"/>
          <w:lang w:eastAsia="en-US"/>
        </w:rPr>
        <w:t>«</w:t>
      </w:r>
      <w:r w:rsidRPr="00794711">
        <w:rPr>
          <w:rFonts w:eastAsia="Calibri"/>
          <w:sz w:val="24"/>
          <w:szCs w:val="24"/>
          <w:lang w:val="kk-KZ" w:eastAsia="en-US"/>
        </w:rPr>
        <w:t>Машина жасау</w:t>
      </w:r>
      <w:r w:rsidRPr="00794711">
        <w:rPr>
          <w:rFonts w:eastAsia="Calibri"/>
          <w:sz w:val="24"/>
          <w:szCs w:val="24"/>
          <w:lang w:eastAsia="en-US"/>
        </w:rPr>
        <w:t xml:space="preserve">» </w:t>
      </w:r>
      <w:r w:rsidRPr="00794711">
        <w:rPr>
          <w:rFonts w:eastAsia="Calibri"/>
          <w:b/>
          <w:sz w:val="24"/>
          <w:szCs w:val="24"/>
          <w:lang w:val="kk-KZ" w:eastAsia="en-US"/>
        </w:rPr>
        <w:t>білім бағдарлама</w:t>
      </w:r>
      <w:proofErr w:type="spellStart"/>
      <w:r w:rsidRPr="00794711">
        <w:rPr>
          <w:rFonts w:eastAsia="Calibri"/>
          <w:b/>
          <w:sz w:val="24"/>
          <w:szCs w:val="24"/>
          <w:lang w:eastAsia="en-US"/>
        </w:rPr>
        <w:t>ны</w:t>
      </w:r>
      <w:proofErr w:type="spellEnd"/>
      <w:r w:rsidRPr="00794711">
        <w:rPr>
          <w:rFonts w:eastAsia="Calibri"/>
          <w:sz w:val="24"/>
          <w:szCs w:val="24"/>
          <w:lang w:val="kk-KZ" w:eastAsia="en-US"/>
        </w:rPr>
        <w:t xml:space="preserve"> </w:t>
      </w:r>
      <w:proofErr w:type="spellStart"/>
      <w:r w:rsidRPr="00794711">
        <w:rPr>
          <w:rFonts w:eastAsia="Calibri"/>
          <w:sz w:val="24"/>
          <w:szCs w:val="24"/>
          <w:lang w:eastAsia="en-US"/>
        </w:rPr>
        <w:t>әзірлеуге</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Қазан</w:t>
      </w:r>
      <w:proofErr w:type="spellEnd"/>
      <w:r w:rsidRPr="00794711">
        <w:rPr>
          <w:rFonts w:eastAsia="Calibri"/>
          <w:sz w:val="24"/>
          <w:szCs w:val="24"/>
          <w:lang w:eastAsia="en-US"/>
        </w:rPr>
        <w:t xml:space="preserve"> </w:t>
      </w:r>
      <w:r w:rsidRPr="00794711">
        <w:rPr>
          <w:rFonts w:eastAsia="Calibri"/>
          <w:sz w:val="24"/>
          <w:szCs w:val="24"/>
          <w:lang w:val="kk-KZ" w:eastAsia="en-US"/>
        </w:rPr>
        <w:t>Ф</w:t>
      </w:r>
      <w:proofErr w:type="spellStart"/>
      <w:r w:rsidRPr="00794711">
        <w:rPr>
          <w:rFonts w:eastAsia="Calibri"/>
          <w:sz w:val="24"/>
          <w:szCs w:val="24"/>
          <w:lang w:eastAsia="en-US"/>
        </w:rPr>
        <w:t>едералды</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университеті</w:t>
      </w:r>
      <w:proofErr w:type="spellEnd"/>
      <w:r w:rsidRPr="00794711">
        <w:rPr>
          <w:rFonts w:eastAsia="Calibri"/>
          <w:sz w:val="24"/>
          <w:szCs w:val="24"/>
          <w:lang w:eastAsia="en-US"/>
        </w:rPr>
        <w:t xml:space="preserve"> (Набережные Челны </w:t>
      </w:r>
      <w:proofErr w:type="spellStart"/>
      <w:r w:rsidRPr="00794711">
        <w:rPr>
          <w:rFonts w:eastAsia="Calibri"/>
          <w:sz w:val="24"/>
          <w:szCs w:val="24"/>
          <w:lang w:eastAsia="en-US"/>
        </w:rPr>
        <w:t>қаласындағы</w:t>
      </w:r>
      <w:proofErr w:type="spellEnd"/>
      <w:r w:rsidRPr="00794711">
        <w:rPr>
          <w:rFonts w:eastAsia="Calibri"/>
          <w:sz w:val="24"/>
          <w:szCs w:val="24"/>
          <w:lang w:eastAsia="en-US"/>
        </w:rPr>
        <w:t xml:space="preserve"> филиалы) </w:t>
      </w:r>
      <w:proofErr w:type="spellStart"/>
      <w:r w:rsidRPr="00794711">
        <w:rPr>
          <w:rFonts w:eastAsia="Calibri"/>
          <w:sz w:val="24"/>
          <w:szCs w:val="24"/>
          <w:lang w:eastAsia="en-US"/>
        </w:rPr>
        <w:t>қатысты</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Біздің</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университеттер</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арасында</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екі</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жақты</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келісім</w:t>
      </w:r>
      <w:proofErr w:type="spellEnd"/>
      <w:r w:rsidRPr="00794711">
        <w:rPr>
          <w:rFonts w:eastAsia="Calibri"/>
          <w:sz w:val="24"/>
          <w:szCs w:val="24"/>
          <w:lang w:eastAsia="en-US"/>
        </w:rPr>
        <w:t xml:space="preserve"> </w:t>
      </w:r>
      <w:r w:rsidRPr="00794711">
        <w:rPr>
          <w:rFonts w:eastAsia="Calibri"/>
          <w:sz w:val="24"/>
          <w:szCs w:val="24"/>
          <w:lang w:val="kk-KZ" w:eastAsia="en-US"/>
        </w:rPr>
        <w:t>шарт жасалаған</w:t>
      </w:r>
      <w:r w:rsidRPr="00794711">
        <w:rPr>
          <w:rFonts w:eastAsia="Calibri"/>
          <w:sz w:val="24"/>
          <w:szCs w:val="24"/>
          <w:lang w:eastAsia="en-US"/>
        </w:rPr>
        <w:t xml:space="preserve">, </w:t>
      </w:r>
      <w:proofErr w:type="spellStart"/>
      <w:r w:rsidRPr="00794711">
        <w:rPr>
          <w:rFonts w:eastAsia="Calibri"/>
          <w:sz w:val="24"/>
          <w:szCs w:val="24"/>
          <w:lang w:eastAsia="en-US"/>
        </w:rPr>
        <w:t>соған</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сәйкес</w:t>
      </w:r>
      <w:proofErr w:type="spellEnd"/>
      <w:r w:rsidRPr="00794711">
        <w:rPr>
          <w:rFonts w:eastAsia="Calibri"/>
          <w:sz w:val="24"/>
          <w:szCs w:val="24"/>
          <w:lang w:eastAsia="en-US"/>
        </w:rPr>
        <w:t xml:space="preserve"> </w:t>
      </w:r>
      <w:r w:rsidRPr="00794711">
        <w:rPr>
          <w:rFonts w:eastAsia="Calibri"/>
          <w:sz w:val="24"/>
          <w:szCs w:val="24"/>
          <w:lang w:val="kk-KZ" w:eastAsia="en-US"/>
        </w:rPr>
        <w:t>студенттерде</w:t>
      </w:r>
      <w:r w:rsidRPr="00794711">
        <w:rPr>
          <w:rFonts w:eastAsia="Calibri"/>
          <w:sz w:val="24"/>
          <w:szCs w:val="24"/>
          <w:lang w:eastAsia="en-US"/>
        </w:rPr>
        <w:t xml:space="preserve"> </w:t>
      </w:r>
      <w:r w:rsidRPr="00794711">
        <w:rPr>
          <w:rFonts w:eastAsia="Calibri"/>
          <w:sz w:val="24"/>
          <w:szCs w:val="24"/>
          <w:lang w:val="kk-KZ" w:eastAsia="en-US"/>
        </w:rPr>
        <w:t>«</w:t>
      </w:r>
      <w:r w:rsidRPr="00794711">
        <w:rPr>
          <w:rFonts w:eastAsia="Calibri"/>
          <w:sz w:val="24"/>
          <w:szCs w:val="24"/>
          <w:lang w:eastAsia="en-US"/>
        </w:rPr>
        <w:t xml:space="preserve">Машина </w:t>
      </w:r>
      <w:proofErr w:type="spellStart"/>
      <w:r w:rsidRPr="00794711">
        <w:rPr>
          <w:rFonts w:eastAsia="Calibri"/>
          <w:sz w:val="24"/>
          <w:szCs w:val="24"/>
          <w:lang w:eastAsia="en-US"/>
        </w:rPr>
        <w:t>жасау</w:t>
      </w:r>
      <w:proofErr w:type="spellEnd"/>
      <w:r w:rsidRPr="00794711">
        <w:rPr>
          <w:rFonts w:eastAsia="Calibri"/>
          <w:sz w:val="24"/>
          <w:szCs w:val="24"/>
          <w:lang w:val="kk-KZ" w:eastAsia="en-US"/>
        </w:rPr>
        <w:t>»</w:t>
      </w:r>
      <w:r w:rsidRPr="00794711">
        <w:rPr>
          <w:rFonts w:eastAsia="Calibri"/>
          <w:sz w:val="24"/>
          <w:szCs w:val="24"/>
          <w:lang w:eastAsia="en-US"/>
        </w:rPr>
        <w:t xml:space="preserve"> </w:t>
      </w:r>
      <w:r w:rsidRPr="00794711">
        <w:rPr>
          <w:rFonts w:eastAsia="Calibri"/>
          <w:b/>
          <w:sz w:val="24"/>
          <w:szCs w:val="24"/>
          <w:lang w:val="kk-KZ" w:eastAsia="en-US"/>
        </w:rPr>
        <w:t>білім бағдарлама</w:t>
      </w:r>
      <w:r w:rsidRPr="00794711">
        <w:rPr>
          <w:rFonts w:eastAsia="Calibri"/>
          <w:sz w:val="24"/>
          <w:szCs w:val="24"/>
          <w:lang w:val="kk-KZ" w:eastAsia="en-US"/>
        </w:rPr>
        <w:t xml:space="preserve"> </w:t>
      </w:r>
      <w:proofErr w:type="spellStart"/>
      <w:r w:rsidRPr="00794711">
        <w:rPr>
          <w:rFonts w:eastAsia="Calibri"/>
          <w:sz w:val="24"/>
          <w:szCs w:val="24"/>
          <w:lang w:eastAsia="en-US"/>
        </w:rPr>
        <w:t>мамандығы</w:t>
      </w:r>
      <w:proofErr w:type="spellEnd"/>
      <w:r w:rsidRPr="00794711">
        <w:rPr>
          <w:rFonts w:eastAsia="Calibri"/>
          <w:sz w:val="24"/>
          <w:szCs w:val="24"/>
          <w:lang w:val="kk-KZ" w:eastAsia="en-US"/>
        </w:rPr>
        <w:t xml:space="preserve"> бойынша</w:t>
      </w:r>
      <w:r w:rsidRPr="00794711">
        <w:rPr>
          <w:rFonts w:eastAsia="Calibri"/>
          <w:sz w:val="24"/>
          <w:szCs w:val="24"/>
          <w:lang w:eastAsia="en-US"/>
        </w:rPr>
        <w:t xml:space="preserve"> </w:t>
      </w:r>
      <w:proofErr w:type="spellStart"/>
      <w:r w:rsidRPr="00794711">
        <w:rPr>
          <w:rFonts w:eastAsia="Calibri"/>
          <w:sz w:val="24"/>
          <w:szCs w:val="24"/>
          <w:lang w:eastAsia="en-US"/>
        </w:rPr>
        <w:t>қос</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дипломдық</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білім</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алу</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мүмкіндігіне</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ие</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болды</w:t>
      </w:r>
      <w:proofErr w:type="spellEnd"/>
      <w:r w:rsidRPr="00794711">
        <w:rPr>
          <w:rFonts w:eastAsia="Calibri"/>
          <w:sz w:val="24"/>
          <w:szCs w:val="24"/>
          <w:lang w:eastAsia="en-US"/>
        </w:rPr>
        <w:t>.</w:t>
      </w:r>
    </w:p>
    <w:p w14:paraId="478C7CC8" w14:textId="77777777" w:rsidR="00FA4595" w:rsidRPr="00794711" w:rsidRDefault="00FA4595" w:rsidP="00794711">
      <w:pPr>
        <w:widowControl w:val="0"/>
        <w:pBdr>
          <w:top w:val="nil"/>
          <w:left w:val="nil"/>
          <w:bottom w:val="nil"/>
          <w:right w:val="nil"/>
          <w:between w:val="nil"/>
        </w:pBdr>
        <w:tabs>
          <w:tab w:val="left" w:pos="1533"/>
        </w:tabs>
        <w:ind w:firstLine="685"/>
        <w:jc w:val="both"/>
        <w:rPr>
          <w:rFonts w:eastAsia="Calibri"/>
          <w:sz w:val="24"/>
          <w:szCs w:val="24"/>
          <w:lang w:eastAsia="en-US"/>
        </w:rPr>
      </w:pPr>
      <w:proofErr w:type="spellStart"/>
      <w:r w:rsidRPr="00794711">
        <w:rPr>
          <w:rFonts w:eastAsia="Calibri"/>
          <w:sz w:val="24"/>
          <w:szCs w:val="24"/>
          <w:lang w:eastAsia="en-US"/>
        </w:rPr>
        <w:t>Білім</w:t>
      </w:r>
      <w:proofErr w:type="spellEnd"/>
      <w:r w:rsidRPr="00794711">
        <w:rPr>
          <w:rFonts w:eastAsia="Calibri"/>
          <w:sz w:val="24"/>
          <w:szCs w:val="24"/>
          <w:lang w:eastAsia="en-US"/>
        </w:rPr>
        <w:t xml:space="preserve"> беру </w:t>
      </w:r>
      <w:proofErr w:type="spellStart"/>
      <w:r w:rsidRPr="00794711">
        <w:rPr>
          <w:rFonts w:eastAsia="Calibri"/>
          <w:sz w:val="24"/>
          <w:szCs w:val="24"/>
          <w:lang w:eastAsia="en-US"/>
        </w:rPr>
        <w:t>бағдарламаларын</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іске</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асырудың</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желілік</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нысаны</w:t>
      </w:r>
      <w:proofErr w:type="spellEnd"/>
      <w:r w:rsidRPr="00794711">
        <w:rPr>
          <w:rFonts w:eastAsia="Calibri"/>
          <w:sz w:val="24"/>
          <w:szCs w:val="24"/>
          <w:lang w:eastAsia="en-US"/>
        </w:rPr>
        <w:t xml:space="preserve"> </w:t>
      </w:r>
      <w:r w:rsidRPr="00794711">
        <w:rPr>
          <w:rFonts w:eastAsia="Calibri"/>
          <w:sz w:val="24"/>
          <w:szCs w:val="24"/>
          <w:lang w:val="kk-KZ" w:eastAsia="en-US"/>
        </w:rPr>
        <w:t>негізінде</w:t>
      </w:r>
      <w:r w:rsidRPr="00794711">
        <w:rPr>
          <w:rFonts w:eastAsia="Calibri"/>
          <w:sz w:val="24"/>
          <w:szCs w:val="24"/>
          <w:lang w:eastAsia="en-US"/>
        </w:rPr>
        <w:t xml:space="preserve">, </w:t>
      </w:r>
      <w:proofErr w:type="spellStart"/>
      <w:r w:rsidRPr="00794711">
        <w:rPr>
          <w:rFonts w:eastAsia="Calibri"/>
          <w:sz w:val="24"/>
          <w:szCs w:val="24"/>
          <w:lang w:eastAsia="en-US"/>
        </w:rPr>
        <w:t>сондай-ақ</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Қазан</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қаласы</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Федералдық</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университеті</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және</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А.Байтұрсынов</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атындағы</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Қостанай</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өңірлік</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университеті</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арасындағы</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академиялық</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ұтқырлық</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саласындағы</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ынтымақтастық</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туралы</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келісімге</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қол</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қойылды</w:t>
      </w:r>
      <w:proofErr w:type="spellEnd"/>
      <w:r w:rsidRPr="00794711">
        <w:rPr>
          <w:rFonts w:eastAsia="Calibri"/>
          <w:sz w:val="24"/>
          <w:szCs w:val="24"/>
          <w:lang w:eastAsia="en-US"/>
        </w:rPr>
        <w:t>. Б</w:t>
      </w:r>
      <w:r w:rsidRPr="00794711">
        <w:rPr>
          <w:rFonts w:eastAsia="Calibri"/>
          <w:sz w:val="24"/>
          <w:szCs w:val="24"/>
          <w:lang w:val="kk-KZ" w:eastAsia="en-US"/>
        </w:rPr>
        <w:t xml:space="preserve">ілім бағдарлама </w:t>
      </w:r>
      <w:proofErr w:type="spellStart"/>
      <w:r w:rsidRPr="00794711">
        <w:rPr>
          <w:rFonts w:eastAsia="Calibri"/>
          <w:sz w:val="24"/>
          <w:szCs w:val="24"/>
          <w:lang w:eastAsia="en-US"/>
        </w:rPr>
        <w:t>басшысы</w:t>
      </w:r>
      <w:proofErr w:type="spellEnd"/>
      <w:r w:rsidRPr="00794711">
        <w:rPr>
          <w:rFonts w:eastAsia="Calibri"/>
          <w:sz w:val="24"/>
          <w:szCs w:val="24"/>
          <w:lang w:eastAsia="en-US"/>
        </w:rPr>
        <w:t xml:space="preserve"> </w:t>
      </w:r>
      <w:r w:rsidRPr="00794711">
        <w:rPr>
          <w:rFonts w:eastAsia="Calibri"/>
          <w:b/>
          <w:sz w:val="24"/>
          <w:szCs w:val="24"/>
          <w:lang w:val="kk-KZ" w:eastAsia="en-US"/>
        </w:rPr>
        <w:t>бағдарлама</w:t>
      </w:r>
      <w:proofErr w:type="spellStart"/>
      <w:r w:rsidRPr="00794711">
        <w:rPr>
          <w:rFonts w:eastAsia="Calibri"/>
          <w:b/>
          <w:sz w:val="24"/>
          <w:szCs w:val="24"/>
          <w:lang w:eastAsia="en-US"/>
        </w:rPr>
        <w:t>ны</w:t>
      </w:r>
      <w:proofErr w:type="spellEnd"/>
      <w:r w:rsidRPr="00794711">
        <w:rPr>
          <w:rFonts w:eastAsia="Calibri"/>
          <w:sz w:val="24"/>
          <w:szCs w:val="24"/>
          <w:lang w:val="kk-KZ" w:eastAsia="en-US"/>
        </w:rPr>
        <w:t xml:space="preserve"> </w:t>
      </w:r>
      <w:proofErr w:type="spellStart"/>
      <w:r w:rsidRPr="00794711">
        <w:rPr>
          <w:rFonts w:eastAsia="Calibri"/>
          <w:sz w:val="24"/>
          <w:szCs w:val="24"/>
          <w:lang w:eastAsia="en-US"/>
        </w:rPr>
        <w:t>дамыту</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жоспарының</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орындалуын</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бақылаудың</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кезеңділігін</w:t>
      </w:r>
      <w:proofErr w:type="spellEnd"/>
      <w:r w:rsidRPr="00794711">
        <w:rPr>
          <w:rFonts w:eastAsia="Calibri"/>
          <w:sz w:val="24"/>
          <w:szCs w:val="24"/>
          <w:lang w:eastAsia="en-US"/>
        </w:rPr>
        <w:t xml:space="preserve">, </w:t>
      </w:r>
      <w:r w:rsidRPr="00794711">
        <w:rPr>
          <w:rFonts w:eastAsia="Calibri"/>
          <w:sz w:val="24"/>
          <w:szCs w:val="24"/>
          <w:lang w:val="kk-KZ" w:eastAsia="en-US"/>
        </w:rPr>
        <w:t>ж</w:t>
      </w:r>
      <w:proofErr w:type="spellStart"/>
      <w:r w:rsidRPr="00794711">
        <w:rPr>
          <w:rFonts w:eastAsia="Calibri"/>
          <w:sz w:val="24"/>
          <w:szCs w:val="24"/>
          <w:lang w:eastAsia="en-US"/>
        </w:rPr>
        <w:t>ылына</w:t>
      </w:r>
      <w:proofErr w:type="spellEnd"/>
      <w:r w:rsidRPr="00794711">
        <w:rPr>
          <w:rFonts w:eastAsia="Calibri"/>
          <w:sz w:val="24"/>
          <w:szCs w:val="24"/>
          <w:lang w:eastAsia="en-US"/>
        </w:rPr>
        <w:t xml:space="preserve"> кем</w:t>
      </w:r>
      <w:r w:rsidRPr="00794711">
        <w:rPr>
          <w:rFonts w:eastAsia="Calibri"/>
          <w:sz w:val="24"/>
          <w:szCs w:val="24"/>
          <w:lang w:val="kk-KZ" w:eastAsia="en-US"/>
        </w:rPr>
        <w:t xml:space="preserve"> дегенде </w:t>
      </w:r>
      <w:proofErr w:type="spellStart"/>
      <w:r w:rsidRPr="00794711">
        <w:rPr>
          <w:rFonts w:eastAsia="Calibri"/>
          <w:sz w:val="24"/>
          <w:szCs w:val="24"/>
          <w:lang w:eastAsia="en-US"/>
        </w:rPr>
        <w:t>бір</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рет</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анықтайды</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Оқу</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жылының</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соңында</w:t>
      </w:r>
      <w:proofErr w:type="spellEnd"/>
      <w:r w:rsidRPr="00794711">
        <w:rPr>
          <w:rFonts w:eastAsia="Calibri"/>
          <w:sz w:val="24"/>
          <w:szCs w:val="24"/>
          <w:lang w:eastAsia="en-US"/>
        </w:rPr>
        <w:t xml:space="preserve"> </w:t>
      </w:r>
      <w:r w:rsidRPr="00794711">
        <w:rPr>
          <w:rFonts w:eastAsia="Calibri"/>
          <w:b/>
          <w:sz w:val="24"/>
          <w:szCs w:val="24"/>
          <w:lang w:val="kk-KZ" w:eastAsia="en-US"/>
        </w:rPr>
        <w:t>білім бағдарлама</w:t>
      </w:r>
      <w:proofErr w:type="spellStart"/>
      <w:r w:rsidRPr="00794711">
        <w:rPr>
          <w:rFonts w:eastAsia="Calibri"/>
          <w:b/>
          <w:sz w:val="24"/>
          <w:szCs w:val="24"/>
          <w:lang w:eastAsia="en-US"/>
        </w:rPr>
        <w:t>ны</w:t>
      </w:r>
      <w:proofErr w:type="spellEnd"/>
      <w:r w:rsidRPr="00794711">
        <w:rPr>
          <w:rFonts w:eastAsia="Calibri"/>
          <w:sz w:val="24"/>
          <w:szCs w:val="24"/>
          <w:lang w:val="kk-KZ" w:eastAsia="en-US"/>
        </w:rPr>
        <w:t xml:space="preserve"> </w:t>
      </w:r>
      <w:r w:rsidRPr="00794711">
        <w:rPr>
          <w:rFonts w:eastAsia="Calibri"/>
          <w:sz w:val="24"/>
          <w:szCs w:val="24"/>
          <w:lang w:eastAsia="en-US"/>
        </w:rPr>
        <w:t xml:space="preserve">даму </w:t>
      </w:r>
      <w:proofErr w:type="spellStart"/>
      <w:r w:rsidRPr="00794711">
        <w:rPr>
          <w:rFonts w:eastAsia="Calibri"/>
          <w:sz w:val="24"/>
          <w:szCs w:val="24"/>
          <w:lang w:eastAsia="en-US"/>
        </w:rPr>
        <w:t>жоспары</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іс-шараларының</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орындалуына</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lastRenderedPageBreak/>
        <w:t>талдау</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жүргізіледі</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жетістіктер</w:t>
      </w:r>
      <w:proofErr w:type="spellEnd"/>
      <w:r w:rsidRPr="00794711">
        <w:rPr>
          <w:rFonts w:eastAsia="Calibri"/>
          <w:sz w:val="24"/>
          <w:szCs w:val="24"/>
          <w:lang w:eastAsia="en-US"/>
        </w:rPr>
        <w:t xml:space="preserve"> мен </w:t>
      </w:r>
      <w:r w:rsidRPr="00794711">
        <w:rPr>
          <w:rFonts w:eastAsia="Calibri"/>
          <w:sz w:val="24"/>
          <w:szCs w:val="24"/>
          <w:lang w:val="kk-KZ" w:eastAsia="en-US"/>
        </w:rPr>
        <w:t>іске асырылмаған</w:t>
      </w:r>
      <w:r w:rsidRPr="00794711">
        <w:rPr>
          <w:rFonts w:eastAsia="Calibri"/>
          <w:sz w:val="24"/>
          <w:szCs w:val="24"/>
          <w:lang w:eastAsia="en-US"/>
        </w:rPr>
        <w:t xml:space="preserve"> </w:t>
      </w:r>
      <w:proofErr w:type="spellStart"/>
      <w:r w:rsidRPr="00794711">
        <w:rPr>
          <w:rFonts w:eastAsia="Calibri"/>
          <w:sz w:val="24"/>
          <w:szCs w:val="24"/>
          <w:lang w:eastAsia="en-US"/>
        </w:rPr>
        <w:t>іс-шаралардың</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себептері</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анықталады</w:t>
      </w:r>
      <w:proofErr w:type="spellEnd"/>
      <w:r w:rsidRPr="00794711">
        <w:rPr>
          <w:rFonts w:eastAsia="Calibri"/>
          <w:sz w:val="24"/>
          <w:szCs w:val="24"/>
          <w:lang w:eastAsia="en-US"/>
        </w:rPr>
        <w:t xml:space="preserve">. </w:t>
      </w:r>
      <w:r w:rsidRPr="00794711">
        <w:rPr>
          <w:rFonts w:eastAsia="Calibri"/>
          <w:sz w:val="24"/>
          <w:szCs w:val="24"/>
          <w:lang w:val="kk-KZ" w:eastAsia="en-US"/>
        </w:rPr>
        <w:t>Білім бағдарлама</w:t>
      </w:r>
      <w:proofErr w:type="spellStart"/>
      <w:r w:rsidRPr="00794711">
        <w:rPr>
          <w:rFonts w:eastAsia="Calibri"/>
          <w:sz w:val="24"/>
          <w:szCs w:val="24"/>
          <w:lang w:eastAsia="en-US"/>
        </w:rPr>
        <w:t>ны</w:t>
      </w:r>
      <w:proofErr w:type="spellEnd"/>
      <w:r w:rsidRPr="00794711">
        <w:rPr>
          <w:rFonts w:eastAsia="Calibri"/>
          <w:sz w:val="24"/>
          <w:szCs w:val="24"/>
          <w:lang w:val="kk-KZ" w:eastAsia="en-US"/>
        </w:rPr>
        <w:t xml:space="preserve"> б</w:t>
      </w:r>
      <w:proofErr w:type="spellStart"/>
      <w:r w:rsidRPr="00794711">
        <w:rPr>
          <w:rFonts w:eastAsia="Calibri"/>
          <w:sz w:val="24"/>
          <w:szCs w:val="24"/>
          <w:lang w:eastAsia="en-US"/>
        </w:rPr>
        <w:t>ағалау</w:t>
      </w:r>
      <w:proofErr w:type="spellEnd"/>
      <w:r w:rsidRPr="00794711">
        <w:rPr>
          <w:rFonts w:eastAsia="Calibri"/>
          <w:sz w:val="24"/>
          <w:szCs w:val="24"/>
          <w:lang w:val="kk-KZ" w:eastAsia="en-US"/>
        </w:rPr>
        <w:t xml:space="preserve"> арқылы </w:t>
      </w:r>
      <w:proofErr w:type="spellStart"/>
      <w:r w:rsidRPr="00794711">
        <w:rPr>
          <w:rFonts w:eastAsia="Calibri"/>
          <w:sz w:val="24"/>
          <w:szCs w:val="24"/>
          <w:lang w:eastAsia="en-US"/>
        </w:rPr>
        <w:t>келесі</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оқу</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жылының</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басында</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өзін-өзі</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есеп</w:t>
      </w:r>
      <w:proofErr w:type="spellEnd"/>
      <w:r w:rsidRPr="00794711">
        <w:rPr>
          <w:rFonts w:eastAsia="Calibri"/>
          <w:sz w:val="24"/>
          <w:szCs w:val="24"/>
          <w:lang w:eastAsia="en-US"/>
        </w:rPr>
        <w:t xml:space="preserve"> беру </w:t>
      </w:r>
      <w:proofErr w:type="spellStart"/>
      <w:r w:rsidRPr="00794711">
        <w:rPr>
          <w:rFonts w:eastAsia="Calibri"/>
          <w:sz w:val="24"/>
          <w:szCs w:val="24"/>
          <w:lang w:eastAsia="en-US"/>
        </w:rPr>
        <w:t>кезінде</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анықталған</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кемшіліктерді</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ескере</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отырып</w:t>
      </w:r>
      <w:proofErr w:type="spellEnd"/>
      <w:r w:rsidRPr="00794711">
        <w:rPr>
          <w:rFonts w:eastAsia="Calibri"/>
          <w:sz w:val="24"/>
          <w:szCs w:val="24"/>
          <w:lang w:eastAsia="en-US"/>
        </w:rPr>
        <w:t xml:space="preserve">, </w:t>
      </w:r>
      <w:r w:rsidRPr="00794711">
        <w:rPr>
          <w:rFonts w:eastAsia="Calibri"/>
          <w:b/>
          <w:sz w:val="24"/>
          <w:szCs w:val="24"/>
          <w:lang w:val="kk-KZ" w:eastAsia="en-US"/>
        </w:rPr>
        <w:t>білім бағдарлама</w:t>
      </w:r>
      <w:proofErr w:type="spellStart"/>
      <w:r w:rsidRPr="00794711">
        <w:rPr>
          <w:rFonts w:eastAsia="Calibri"/>
          <w:b/>
          <w:sz w:val="24"/>
          <w:szCs w:val="24"/>
          <w:lang w:eastAsia="en-US"/>
        </w:rPr>
        <w:t>ны</w:t>
      </w:r>
      <w:proofErr w:type="spellEnd"/>
      <w:r w:rsidRPr="00794711">
        <w:rPr>
          <w:rFonts w:eastAsia="Calibri"/>
          <w:sz w:val="24"/>
          <w:szCs w:val="24"/>
          <w:lang w:val="kk-KZ" w:eastAsia="en-US"/>
        </w:rPr>
        <w:t xml:space="preserve"> </w:t>
      </w:r>
      <w:proofErr w:type="spellStart"/>
      <w:r w:rsidRPr="00794711">
        <w:rPr>
          <w:rFonts w:eastAsia="Calibri"/>
          <w:sz w:val="24"/>
          <w:szCs w:val="24"/>
          <w:lang w:eastAsia="en-US"/>
        </w:rPr>
        <w:t>дамыту</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жоспарына</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қосымша</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өзгерістер</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енгізуге</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мүмкіндік</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береді</w:t>
      </w:r>
      <w:proofErr w:type="spellEnd"/>
      <w:r w:rsidRPr="00794711">
        <w:rPr>
          <w:rFonts w:eastAsia="Calibri"/>
          <w:sz w:val="24"/>
          <w:szCs w:val="24"/>
          <w:lang w:eastAsia="en-US"/>
        </w:rPr>
        <w:t>.</w:t>
      </w:r>
    </w:p>
    <w:p w14:paraId="739BE6CF" w14:textId="77777777" w:rsidR="00FA4595" w:rsidRPr="00794711" w:rsidRDefault="00FA4595" w:rsidP="00794711">
      <w:pPr>
        <w:widowControl w:val="0"/>
        <w:pBdr>
          <w:top w:val="nil"/>
          <w:left w:val="nil"/>
          <w:bottom w:val="nil"/>
          <w:right w:val="nil"/>
          <w:between w:val="nil"/>
        </w:pBdr>
        <w:tabs>
          <w:tab w:val="left" w:pos="1533"/>
        </w:tabs>
        <w:ind w:firstLine="685"/>
        <w:jc w:val="both"/>
        <w:rPr>
          <w:rFonts w:eastAsia="Calibri"/>
          <w:sz w:val="24"/>
          <w:szCs w:val="24"/>
          <w:lang w:eastAsia="en-US"/>
        </w:rPr>
      </w:pPr>
      <w:proofErr w:type="spellStart"/>
      <w:r w:rsidRPr="00794711">
        <w:rPr>
          <w:rFonts w:eastAsia="Calibri"/>
          <w:sz w:val="24"/>
          <w:szCs w:val="24"/>
          <w:lang w:eastAsia="en-US"/>
        </w:rPr>
        <w:t>Барлық</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алынған</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ақпаратты</w:t>
      </w:r>
      <w:proofErr w:type="spellEnd"/>
      <w:r w:rsidRPr="00794711">
        <w:rPr>
          <w:rFonts w:eastAsia="Calibri"/>
          <w:sz w:val="24"/>
          <w:szCs w:val="24"/>
          <w:lang w:eastAsia="en-US"/>
        </w:rPr>
        <w:t xml:space="preserve"> </w:t>
      </w:r>
      <w:r w:rsidRPr="00794711">
        <w:rPr>
          <w:rFonts w:eastAsia="Calibri"/>
          <w:sz w:val="24"/>
          <w:szCs w:val="24"/>
          <w:lang w:val="kk-KZ" w:eastAsia="en-US"/>
        </w:rPr>
        <w:t>және</w:t>
      </w:r>
      <w:r w:rsidRPr="00794711">
        <w:rPr>
          <w:rFonts w:eastAsia="Calibri"/>
          <w:sz w:val="24"/>
          <w:szCs w:val="24"/>
          <w:lang w:eastAsia="en-US"/>
        </w:rPr>
        <w:t xml:space="preserve"> </w:t>
      </w:r>
      <w:proofErr w:type="spellStart"/>
      <w:r w:rsidRPr="00794711">
        <w:rPr>
          <w:rFonts w:eastAsia="Calibri"/>
          <w:sz w:val="24"/>
          <w:szCs w:val="24"/>
          <w:lang w:eastAsia="en-US"/>
        </w:rPr>
        <w:t>еңбек</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нарығының</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мүдделерін</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ескере</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отырып</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жаңартылатын</w:t>
      </w:r>
      <w:proofErr w:type="spellEnd"/>
      <w:r w:rsidRPr="00794711">
        <w:rPr>
          <w:rFonts w:eastAsia="Calibri"/>
          <w:sz w:val="24"/>
          <w:szCs w:val="24"/>
          <w:lang w:eastAsia="en-US"/>
        </w:rPr>
        <w:t xml:space="preserve"> </w:t>
      </w:r>
      <w:r w:rsidRPr="00794711">
        <w:rPr>
          <w:rFonts w:eastAsia="Calibri"/>
          <w:sz w:val="24"/>
          <w:szCs w:val="24"/>
          <w:lang w:val="kk-KZ" w:eastAsia="en-US"/>
        </w:rPr>
        <w:t>білім бағдарлама</w:t>
      </w:r>
      <w:proofErr w:type="spellStart"/>
      <w:r w:rsidRPr="00794711">
        <w:rPr>
          <w:rFonts w:eastAsia="Calibri"/>
          <w:sz w:val="24"/>
          <w:szCs w:val="24"/>
          <w:lang w:eastAsia="en-US"/>
        </w:rPr>
        <w:t>ны</w:t>
      </w:r>
      <w:proofErr w:type="spellEnd"/>
      <w:r w:rsidRPr="00794711">
        <w:rPr>
          <w:rFonts w:eastAsia="Calibri"/>
          <w:sz w:val="24"/>
          <w:szCs w:val="24"/>
          <w:lang w:val="kk-KZ" w:eastAsia="en-US"/>
        </w:rPr>
        <w:t xml:space="preserve"> </w:t>
      </w:r>
      <w:r w:rsidRPr="00794711">
        <w:rPr>
          <w:rFonts w:eastAsia="Calibri"/>
          <w:sz w:val="24"/>
          <w:szCs w:val="24"/>
          <w:lang w:eastAsia="en-US"/>
        </w:rPr>
        <w:t xml:space="preserve">даму </w:t>
      </w:r>
      <w:proofErr w:type="spellStart"/>
      <w:r w:rsidRPr="00794711">
        <w:rPr>
          <w:rFonts w:eastAsia="Calibri"/>
          <w:sz w:val="24"/>
          <w:szCs w:val="24"/>
          <w:lang w:eastAsia="en-US"/>
        </w:rPr>
        <w:t>жоспарларына</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түзетулер</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енгізіледі</w:t>
      </w:r>
      <w:proofErr w:type="spellEnd"/>
      <w:r w:rsidRPr="00794711">
        <w:rPr>
          <w:rFonts w:eastAsia="Calibri"/>
          <w:sz w:val="24"/>
          <w:szCs w:val="24"/>
          <w:lang w:eastAsia="en-US"/>
        </w:rPr>
        <w:t>.</w:t>
      </w:r>
    </w:p>
    <w:p w14:paraId="3EF29174" w14:textId="77777777" w:rsidR="00FA4595" w:rsidRPr="00794711" w:rsidRDefault="00FA4595" w:rsidP="00794711">
      <w:pPr>
        <w:widowControl w:val="0"/>
        <w:pBdr>
          <w:top w:val="nil"/>
          <w:left w:val="nil"/>
          <w:bottom w:val="nil"/>
          <w:right w:val="nil"/>
          <w:between w:val="nil"/>
        </w:pBdr>
        <w:tabs>
          <w:tab w:val="left" w:pos="1533"/>
        </w:tabs>
        <w:ind w:firstLine="685"/>
        <w:jc w:val="both"/>
        <w:rPr>
          <w:rFonts w:eastAsia="Calibri"/>
          <w:sz w:val="24"/>
          <w:szCs w:val="24"/>
          <w:lang w:eastAsia="en-US"/>
        </w:rPr>
      </w:pPr>
      <w:proofErr w:type="spellStart"/>
      <w:r w:rsidRPr="00794711">
        <w:rPr>
          <w:rFonts w:eastAsia="Calibri"/>
          <w:sz w:val="24"/>
          <w:szCs w:val="24"/>
          <w:lang w:eastAsia="en-US"/>
        </w:rPr>
        <w:t>Оларды</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әзірлеуге</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білім</w:t>
      </w:r>
      <w:proofErr w:type="spellEnd"/>
      <w:r w:rsidRPr="00794711">
        <w:rPr>
          <w:rFonts w:eastAsia="Calibri"/>
          <w:sz w:val="24"/>
          <w:szCs w:val="24"/>
          <w:lang w:eastAsia="en-US"/>
        </w:rPr>
        <w:t xml:space="preserve"> беру </w:t>
      </w:r>
      <w:proofErr w:type="spellStart"/>
      <w:r w:rsidRPr="00794711">
        <w:rPr>
          <w:rFonts w:eastAsia="Calibri"/>
          <w:sz w:val="24"/>
          <w:szCs w:val="24"/>
          <w:lang w:eastAsia="en-US"/>
        </w:rPr>
        <w:t>бағдарламаларының</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бірлескен</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авторларынан</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басқа</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жетекші</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ғылыми-зерттеу</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институттары</w:t>
      </w:r>
      <w:proofErr w:type="spellEnd"/>
      <w:r w:rsidRPr="00794711">
        <w:rPr>
          <w:rFonts w:eastAsia="Calibri"/>
          <w:sz w:val="24"/>
          <w:szCs w:val="24"/>
          <w:lang w:eastAsia="en-US"/>
        </w:rPr>
        <w:t xml:space="preserve"> мен </w:t>
      </w:r>
      <w:proofErr w:type="spellStart"/>
      <w:r w:rsidRPr="00794711">
        <w:rPr>
          <w:rFonts w:eastAsia="Calibri"/>
          <w:sz w:val="24"/>
          <w:szCs w:val="24"/>
          <w:lang w:eastAsia="en-US"/>
        </w:rPr>
        <w:t>отандық</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және</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шетелдік</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университеттердің</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мамандары</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тартыл</w:t>
      </w:r>
      <w:proofErr w:type="spellEnd"/>
      <w:r w:rsidRPr="00794711">
        <w:rPr>
          <w:rFonts w:eastAsia="Calibri"/>
          <w:sz w:val="24"/>
          <w:szCs w:val="24"/>
          <w:lang w:val="kk-KZ" w:eastAsia="en-US"/>
        </w:rPr>
        <w:t>ады</w:t>
      </w:r>
      <w:r w:rsidRPr="00794711">
        <w:rPr>
          <w:rFonts w:eastAsia="Calibri"/>
          <w:sz w:val="24"/>
          <w:szCs w:val="24"/>
          <w:lang w:eastAsia="en-US"/>
        </w:rPr>
        <w:t xml:space="preserve">. </w:t>
      </w:r>
    </w:p>
    <w:p w14:paraId="7AC2EB86" w14:textId="77777777" w:rsidR="00FA4595" w:rsidRPr="00794711" w:rsidRDefault="00FA4595" w:rsidP="00794711">
      <w:pPr>
        <w:widowControl w:val="0"/>
        <w:pBdr>
          <w:top w:val="nil"/>
          <w:left w:val="nil"/>
          <w:bottom w:val="nil"/>
          <w:right w:val="nil"/>
          <w:between w:val="nil"/>
        </w:pBdr>
        <w:tabs>
          <w:tab w:val="left" w:pos="1533"/>
        </w:tabs>
        <w:ind w:firstLine="685"/>
        <w:jc w:val="both"/>
        <w:rPr>
          <w:rFonts w:eastAsia="Calibri"/>
          <w:sz w:val="24"/>
          <w:szCs w:val="24"/>
          <w:lang w:val="kk-KZ" w:eastAsia="en-US"/>
        </w:rPr>
      </w:pPr>
      <w:proofErr w:type="spellStart"/>
      <w:r w:rsidRPr="00794711">
        <w:rPr>
          <w:rFonts w:eastAsia="Calibri"/>
          <w:sz w:val="24"/>
          <w:szCs w:val="24"/>
          <w:lang w:eastAsia="en-US"/>
        </w:rPr>
        <w:t>Сонымен</w:t>
      </w:r>
      <w:proofErr w:type="spellEnd"/>
      <w:r w:rsidRPr="00794711">
        <w:rPr>
          <w:rFonts w:eastAsia="Calibri"/>
          <w:sz w:val="24"/>
          <w:szCs w:val="24"/>
          <w:lang w:eastAsia="en-US"/>
        </w:rPr>
        <w:t>, «</w:t>
      </w:r>
      <w:proofErr w:type="spellStart"/>
      <w:r w:rsidRPr="00794711">
        <w:rPr>
          <w:rFonts w:eastAsia="Calibri"/>
          <w:sz w:val="24"/>
          <w:szCs w:val="24"/>
          <w:lang w:eastAsia="en-US"/>
        </w:rPr>
        <w:t>Шетелдік</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ғалымдарды</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шақыру</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академиялық</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ұтқырлық</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бағдарламасы</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аясында</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кафедрада</w:t>
      </w:r>
      <w:proofErr w:type="spellEnd"/>
      <w:r w:rsidRPr="00794711">
        <w:rPr>
          <w:rFonts w:eastAsia="Calibri"/>
          <w:sz w:val="24"/>
          <w:szCs w:val="24"/>
          <w:lang w:eastAsia="en-US"/>
        </w:rPr>
        <w:t xml:space="preserve"> машина </w:t>
      </w:r>
      <w:proofErr w:type="spellStart"/>
      <w:r w:rsidRPr="00794711">
        <w:rPr>
          <w:rFonts w:eastAsia="Calibri"/>
          <w:sz w:val="24"/>
          <w:szCs w:val="24"/>
          <w:lang w:eastAsia="en-US"/>
        </w:rPr>
        <w:t>жасау</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саласының</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маманы</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PhD</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докторы</w:t>
      </w:r>
      <w:proofErr w:type="spellEnd"/>
      <w:r w:rsidRPr="00794711">
        <w:rPr>
          <w:rFonts w:eastAsia="Calibri"/>
          <w:sz w:val="24"/>
          <w:szCs w:val="24"/>
          <w:lang w:eastAsia="en-US"/>
        </w:rPr>
        <w:t>, София химия-</w:t>
      </w:r>
      <w:proofErr w:type="spellStart"/>
      <w:r w:rsidRPr="00794711">
        <w:rPr>
          <w:rFonts w:eastAsia="Calibri"/>
          <w:sz w:val="24"/>
          <w:szCs w:val="24"/>
          <w:lang w:eastAsia="en-US"/>
        </w:rPr>
        <w:t>технологиялық</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университетінің</w:t>
      </w:r>
      <w:proofErr w:type="spellEnd"/>
      <w:r w:rsidRPr="00794711">
        <w:rPr>
          <w:rFonts w:eastAsia="Calibri"/>
          <w:sz w:val="24"/>
          <w:szCs w:val="24"/>
          <w:lang w:eastAsia="en-US"/>
        </w:rPr>
        <w:t xml:space="preserve"> профессоры, </w:t>
      </w:r>
      <w:proofErr w:type="spellStart"/>
      <w:r w:rsidRPr="00794711">
        <w:rPr>
          <w:rFonts w:eastAsia="Calibri"/>
          <w:sz w:val="24"/>
          <w:szCs w:val="24"/>
          <w:lang w:eastAsia="en-US"/>
        </w:rPr>
        <w:t>Карайванов</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Димитар</w:t>
      </w:r>
      <w:proofErr w:type="spellEnd"/>
      <w:r w:rsidRPr="00794711">
        <w:rPr>
          <w:rFonts w:eastAsia="Calibri"/>
          <w:sz w:val="24"/>
          <w:szCs w:val="24"/>
          <w:lang w:eastAsia="en-US"/>
        </w:rPr>
        <w:t xml:space="preserve"> Петков. </w:t>
      </w:r>
      <w:r w:rsidRPr="00794711">
        <w:rPr>
          <w:rFonts w:eastAsia="Calibri"/>
          <w:b/>
          <w:sz w:val="24"/>
          <w:szCs w:val="24"/>
          <w:lang w:eastAsia="en-US"/>
        </w:rPr>
        <w:t>(Слайд 4)</w:t>
      </w:r>
      <w:r w:rsidRPr="00794711">
        <w:rPr>
          <w:rFonts w:eastAsia="Calibri"/>
          <w:sz w:val="24"/>
          <w:szCs w:val="24"/>
          <w:lang w:eastAsia="en-US"/>
        </w:rPr>
        <w:t xml:space="preserve"> </w:t>
      </w:r>
      <w:proofErr w:type="spellStart"/>
      <w:r w:rsidRPr="00794711">
        <w:rPr>
          <w:rFonts w:eastAsia="Calibri"/>
          <w:sz w:val="24"/>
          <w:szCs w:val="24"/>
          <w:lang w:eastAsia="en-US"/>
        </w:rPr>
        <w:t>жұмыс</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сапарымен</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болды</w:t>
      </w:r>
      <w:proofErr w:type="spellEnd"/>
      <w:r w:rsidRPr="00794711">
        <w:rPr>
          <w:rFonts w:eastAsia="Calibri"/>
          <w:sz w:val="24"/>
          <w:szCs w:val="24"/>
          <w:lang w:eastAsia="en-US"/>
        </w:rPr>
        <w:t xml:space="preserve">. </w:t>
      </w:r>
      <w:r w:rsidRPr="00794711">
        <w:rPr>
          <w:rFonts w:eastAsia="Calibri"/>
          <w:sz w:val="24"/>
          <w:szCs w:val="24"/>
          <w:lang w:val="kk-KZ" w:eastAsia="en-US"/>
        </w:rPr>
        <w:t>«Машина жасау» білім беру бағдарламасын жобалау бойынша бірқатар ұсыныстар жасады.</w:t>
      </w:r>
    </w:p>
    <w:p w14:paraId="22D27276" w14:textId="77777777" w:rsidR="00FA4595" w:rsidRPr="00794711" w:rsidRDefault="00FA4595" w:rsidP="00794711">
      <w:pPr>
        <w:widowControl w:val="0"/>
        <w:pBdr>
          <w:top w:val="nil"/>
          <w:left w:val="nil"/>
          <w:bottom w:val="nil"/>
          <w:right w:val="nil"/>
          <w:between w:val="nil"/>
        </w:pBdr>
        <w:tabs>
          <w:tab w:val="left" w:pos="1533"/>
        </w:tabs>
        <w:ind w:firstLine="685"/>
        <w:jc w:val="both"/>
        <w:rPr>
          <w:rFonts w:eastAsia="Calibri"/>
          <w:b/>
          <w:sz w:val="24"/>
          <w:szCs w:val="24"/>
          <w:lang w:val="kk-KZ" w:eastAsia="en-US"/>
        </w:rPr>
      </w:pPr>
      <w:r w:rsidRPr="00794711">
        <w:rPr>
          <w:rFonts w:eastAsia="Calibri"/>
          <w:sz w:val="24"/>
          <w:szCs w:val="24"/>
          <w:lang w:val="kk-KZ" w:eastAsia="en-US"/>
        </w:rPr>
        <w:t xml:space="preserve">Сонымен бірге, сәуір айында 2023 жылы студенттер, магистр және докторант үшін испаниядан PhD докторы Мануэль Лопес сабақ откізді. </w:t>
      </w:r>
      <w:r w:rsidRPr="00794711">
        <w:rPr>
          <w:rFonts w:eastAsia="Calibri"/>
          <w:b/>
          <w:sz w:val="24"/>
          <w:szCs w:val="24"/>
          <w:lang w:val="kk-KZ" w:eastAsia="en-US"/>
        </w:rPr>
        <w:t>(Слайд 5)</w:t>
      </w:r>
    </w:p>
    <w:p w14:paraId="7E7DD93A" w14:textId="77777777" w:rsidR="00FA4595" w:rsidRPr="00794711" w:rsidRDefault="00FA4595" w:rsidP="00794711">
      <w:pPr>
        <w:widowControl w:val="0"/>
        <w:pBdr>
          <w:top w:val="nil"/>
          <w:left w:val="nil"/>
          <w:bottom w:val="nil"/>
          <w:right w:val="nil"/>
          <w:between w:val="nil"/>
        </w:pBdr>
        <w:tabs>
          <w:tab w:val="left" w:pos="1533"/>
        </w:tabs>
        <w:ind w:firstLine="685"/>
        <w:jc w:val="both"/>
        <w:rPr>
          <w:rFonts w:eastAsia="Calibri"/>
          <w:sz w:val="24"/>
          <w:szCs w:val="24"/>
          <w:lang w:val="kk-KZ" w:eastAsia="en-US"/>
        </w:rPr>
      </w:pPr>
    </w:p>
    <w:p w14:paraId="3D038766" w14:textId="77777777" w:rsidR="00FA4595" w:rsidRPr="00794711" w:rsidRDefault="00FA4595" w:rsidP="00794711">
      <w:pPr>
        <w:ind w:firstLine="685"/>
        <w:jc w:val="both"/>
        <w:rPr>
          <w:rFonts w:eastAsia="Calibri"/>
          <w:sz w:val="24"/>
          <w:szCs w:val="24"/>
          <w:lang w:val="kk-KZ" w:eastAsia="en-US"/>
        </w:rPr>
      </w:pPr>
      <w:r w:rsidRPr="00794711">
        <w:rPr>
          <w:rFonts w:eastAsia="Calibri"/>
          <w:sz w:val="24"/>
          <w:szCs w:val="24"/>
          <w:lang w:val="kk-KZ" w:eastAsia="en-US"/>
        </w:rPr>
        <w:t xml:space="preserve">Сырттан мамандарды шақыру кезінде қызметкерлердің біліктілігі – өндірістегі жұмыс тәжірибесі, ғылыми дәрежесінің немесе ғылыми атағының болуы ескеріледі. Жоспарды әзірлеу және талқылау барысында жұмыс берушілер – «КАМАЗ» ЖАҚ бас директоры Сергей Анатольевич Когогин, «Астық» ЖШС директоры Бекмырза Жұмаш Айтжанұлы, «Сарыарқа АвтоПром» ЖШС директоры Семейбаев Сырым Сайранбекұлы, «Алюр Групп» корпоративтік университетінен Олкинян Людмила Юрьевна және басқа да басқарма басшысы қатысты. </w:t>
      </w:r>
    </w:p>
    <w:p w14:paraId="4B6E1B29" w14:textId="77777777" w:rsidR="00FA4595" w:rsidRPr="00794711" w:rsidRDefault="00FA4595" w:rsidP="00794711">
      <w:pPr>
        <w:ind w:firstLine="709"/>
        <w:jc w:val="both"/>
        <w:rPr>
          <w:rFonts w:eastAsia="Calibri"/>
          <w:sz w:val="24"/>
          <w:szCs w:val="24"/>
          <w:lang w:val="kk-KZ" w:eastAsia="en-US"/>
        </w:rPr>
      </w:pPr>
      <w:r w:rsidRPr="00794711">
        <w:rPr>
          <w:rFonts w:eastAsia="Calibri"/>
          <w:sz w:val="24"/>
          <w:szCs w:val="24"/>
          <w:lang w:val="kk-KZ" w:eastAsia="en-US"/>
        </w:rPr>
        <w:t>2 Міндет.</w:t>
      </w:r>
      <w:r w:rsidRPr="00794711">
        <w:rPr>
          <w:rFonts w:eastAsia="Calibri"/>
          <w:b/>
          <w:sz w:val="24"/>
          <w:szCs w:val="24"/>
          <w:lang w:val="kk-KZ" w:eastAsia="en-US"/>
        </w:rPr>
        <w:t xml:space="preserve"> Теориялық білімдерді қолдану мен өндірістік талаптарды біріктіретін оңтайлы модельді құру біздің саланың шынайлығына негізделген</w:t>
      </w:r>
      <w:r w:rsidRPr="00794711">
        <w:rPr>
          <w:rFonts w:eastAsia="Calibri"/>
          <w:sz w:val="24"/>
          <w:szCs w:val="24"/>
          <w:lang w:val="kk-KZ" w:eastAsia="en-US"/>
        </w:rPr>
        <w:t xml:space="preserve"> [1-4].</w:t>
      </w:r>
    </w:p>
    <w:p w14:paraId="5A14DC32" w14:textId="77777777" w:rsidR="00FA4595" w:rsidRPr="00794711" w:rsidRDefault="00FA4595" w:rsidP="00794711">
      <w:pPr>
        <w:ind w:firstLine="709"/>
        <w:jc w:val="both"/>
        <w:rPr>
          <w:rFonts w:eastAsia="Calibri"/>
          <w:sz w:val="24"/>
          <w:szCs w:val="24"/>
          <w:lang w:val="kk-KZ" w:eastAsia="en-US"/>
        </w:rPr>
      </w:pPr>
      <w:r w:rsidRPr="00794711">
        <w:rPr>
          <w:rFonts w:eastAsia="Calibri"/>
          <w:sz w:val="24"/>
          <w:szCs w:val="24"/>
          <w:lang w:val="kk-KZ" w:eastAsia="en-US"/>
        </w:rPr>
        <w:t xml:space="preserve">Машина жасау шеңберінде, алған теориялық білімдері мен дағдыларын бекіту, сонымен қатар практикалық дағдыларды қалыптастыру және дамыту мақсатында келесідей тәжірибе базаларымен келісім шарттар жасалды: «Сарыарка Авто Пром» ЖШС; «КазНИИМЭСХ» ЖШС ҚФ; «АгромашХолдинг KZ» АҚ ҚФ; «Агротехмаш» ЖШС; «Астық» ЖШС және т.б. </w:t>
      </w:r>
    </w:p>
    <w:p w14:paraId="6D503E02" w14:textId="77777777" w:rsidR="00FA4595" w:rsidRPr="00794711" w:rsidRDefault="00FA4595" w:rsidP="00794711">
      <w:pPr>
        <w:ind w:firstLine="709"/>
        <w:jc w:val="both"/>
        <w:rPr>
          <w:rFonts w:eastAsia="Calibri"/>
          <w:b/>
          <w:sz w:val="24"/>
          <w:szCs w:val="24"/>
          <w:lang w:val="kk-KZ" w:eastAsia="en-US"/>
        </w:rPr>
      </w:pPr>
      <w:r w:rsidRPr="00794711">
        <w:rPr>
          <w:rFonts w:eastAsia="Calibri"/>
          <w:sz w:val="24"/>
          <w:szCs w:val="24"/>
          <w:lang w:val="kk-KZ" w:eastAsia="en-US"/>
        </w:rPr>
        <w:t>Қос дипломдық білім беру бағдарламасын жүзеге асыру барысында жетекшілер сабақтарды кәсіпорындарда өткізеді. «Дәнекерлеу өндірісінің технологиясы» және «Автомобиль кузовтарының эргономикасы және дизайны» пәндері бойынша зауыт қызметкерлерін дәрістерді өткізуге тарта отырып, «Сарыарқа АвтоПром» ЖШС-не студенттер сабақтарды барып өтеді</w:t>
      </w:r>
      <w:r w:rsidRPr="00794711">
        <w:rPr>
          <w:rFonts w:eastAsia="Calibri"/>
          <w:b/>
          <w:sz w:val="24"/>
          <w:szCs w:val="24"/>
          <w:lang w:val="kk-KZ" w:eastAsia="en-US"/>
        </w:rPr>
        <w:t>. (СЛАЙД 6,7).</w:t>
      </w:r>
    </w:p>
    <w:p w14:paraId="3A67B662" w14:textId="77777777" w:rsidR="00FA4595" w:rsidRPr="00794711" w:rsidRDefault="00FA4595" w:rsidP="00794711">
      <w:pPr>
        <w:ind w:firstLine="709"/>
        <w:jc w:val="both"/>
        <w:rPr>
          <w:rFonts w:eastAsia="Calibri"/>
          <w:sz w:val="24"/>
          <w:szCs w:val="24"/>
          <w:lang w:val="kk-KZ" w:eastAsia="en-US"/>
        </w:rPr>
      </w:pPr>
      <w:r w:rsidRPr="00794711">
        <w:rPr>
          <w:rFonts w:eastAsia="Calibri"/>
          <w:sz w:val="24"/>
          <w:szCs w:val="24"/>
          <w:lang w:val="kk-KZ" w:eastAsia="en-US"/>
        </w:rPr>
        <w:t>Кәсіптік практикаларды студенттерге «Сарыарқа АвтоПром» ЖШС, «КАМАЗ» ЖАҚ базасында өткізу жоспарлануда. 2023-2024 оқу жылында «KamLitKZ» ЖШС, «Астық» элеватор жабдықтары зауыты» ЖШС кәсіпорындар базасында практикаға бағытталған оқытуды ұйымдастыру жоспарлануда.</w:t>
      </w:r>
    </w:p>
    <w:p w14:paraId="37CC9768" w14:textId="77777777" w:rsidR="00FA4595" w:rsidRPr="00794711" w:rsidRDefault="00FA4595" w:rsidP="00794711">
      <w:pPr>
        <w:ind w:firstLine="708"/>
        <w:jc w:val="both"/>
        <w:rPr>
          <w:rFonts w:eastAsia="Calibri"/>
          <w:sz w:val="24"/>
          <w:szCs w:val="24"/>
          <w:lang w:val="kk-KZ" w:eastAsia="en-US"/>
        </w:rPr>
      </w:pPr>
      <w:r w:rsidRPr="00794711">
        <w:rPr>
          <w:rFonts w:eastAsia="Calibri"/>
          <w:sz w:val="24"/>
          <w:szCs w:val="24"/>
          <w:lang w:val="kk-KZ" w:eastAsia="en-US"/>
        </w:rPr>
        <w:t>Өндіріс орындарында кафедра филиалын ашу жоғары оқу орны мен жұмыс берушілер арасындағы байланыстың маңызды түрі болып табылады [6].</w:t>
      </w:r>
    </w:p>
    <w:p w14:paraId="3ED94766" w14:textId="77777777" w:rsidR="00FA4595" w:rsidRPr="00794711" w:rsidRDefault="00FA4595" w:rsidP="00794711">
      <w:pPr>
        <w:ind w:firstLine="709"/>
        <w:jc w:val="both"/>
        <w:rPr>
          <w:rFonts w:eastAsia="Calibri"/>
          <w:sz w:val="24"/>
          <w:szCs w:val="24"/>
          <w:lang w:val="kk-KZ" w:eastAsia="en-US"/>
        </w:rPr>
      </w:pPr>
      <w:r w:rsidRPr="00794711">
        <w:rPr>
          <w:rFonts w:eastAsia="Calibri"/>
          <w:sz w:val="24"/>
          <w:szCs w:val="24"/>
          <w:lang w:eastAsia="en-US"/>
        </w:rPr>
        <w:t>«</w:t>
      </w:r>
      <w:proofErr w:type="spellStart"/>
      <w:r w:rsidRPr="00794711">
        <w:rPr>
          <w:rFonts w:eastAsia="Calibri"/>
          <w:sz w:val="24"/>
          <w:szCs w:val="24"/>
          <w:lang w:eastAsia="en-US"/>
        </w:rPr>
        <w:t>Астық</w:t>
      </w:r>
      <w:proofErr w:type="spellEnd"/>
      <w:r w:rsidRPr="00794711">
        <w:rPr>
          <w:rFonts w:eastAsia="Calibri"/>
          <w:sz w:val="24"/>
          <w:szCs w:val="24"/>
          <w:lang w:eastAsia="en-US"/>
        </w:rPr>
        <w:t xml:space="preserve">» ЖШС-де машина </w:t>
      </w:r>
      <w:proofErr w:type="spellStart"/>
      <w:r w:rsidRPr="00794711">
        <w:rPr>
          <w:rFonts w:eastAsia="Calibri"/>
          <w:sz w:val="24"/>
          <w:szCs w:val="24"/>
          <w:lang w:eastAsia="en-US"/>
        </w:rPr>
        <w:t>жасау</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кафедрасының</w:t>
      </w:r>
      <w:proofErr w:type="spellEnd"/>
      <w:r w:rsidRPr="00794711">
        <w:rPr>
          <w:rFonts w:eastAsia="Calibri"/>
          <w:sz w:val="24"/>
          <w:szCs w:val="24"/>
          <w:lang w:eastAsia="en-US"/>
        </w:rPr>
        <w:t xml:space="preserve"> филиалы </w:t>
      </w:r>
      <w:r w:rsidRPr="00794711">
        <w:rPr>
          <w:rFonts w:eastAsia="Calibri"/>
          <w:sz w:val="24"/>
          <w:szCs w:val="24"/>
          <w:lang w:val="kk-KZ" w:eastAsia="en-US"/>
        </w:rPr>
        <w:t xml:space="preserve">ашылған. </w:t>
      </w:r>
      <w:r w:rsidRPr="00794711">
        <w:rPr>
          <w:rFonts w:eastAsia="Calibri"/>
          <w:b/>
          <w:sz w:val="24"/>
          <w:szCs w:val="24"/>
          <w:lang w:val="kk-KZ" w:eastAsia="en-US"/>
        </w:rPr>
        <w:t>(СЛАЙД 8,9).</w:t>
      </w:r>
    </w:p>
    <w:p w14:paraId="3094ECFF" w14:textId="77777777" w:rsidR="00FA4595" w:rsidRPr="00794711" w:rsidRDefault="00FA4595" w:rsidP="00794711">
      <w:pPr>
        <w:widowControl w:val="0"/>
        <w:pBdr>
          <w:top w:val="nil"/>
          <w:left w:val="nil"/>
          <w:bottom w:val="nil"/>
          <w:right w:val="nil"/>
          <w:between w:val="nil"/>
        </w:pBdr>
        <w:tabs>
          <w:tab w:val="left" w:pos="1533"/>
        </w:tabs>
        <w:ind w:firstLine="685"/>
        <w:jc w:val="both"/>
        <w:rPr>
          <w:rFonts w:eastAsia="Calibri"/>
          <w:sz w:val="24"/>
          <w:szCs w:val="24"/>
          <w:lang w:val="kk-KZ" w:eastAsia="en-US"/>
        </w:rPr>
      </w:pPr>
      <w:r w:rsidRPr="00794711">
        <w:rPr>
          <w:rFonts w:eastAsia="Calibri"/>
          <w:sz w:val="24"/>
          <w:szCs w:val="24"/>
          <w:lang w:val="kk-KZ" w:eastAsia="en-US"/>
        </w:rPr>
        <w:t xml:space="preserve">2019 жылы Қазақстан мен Ресей Федерациясы арасында екі жақты жасалған келісім шарт негізінде жақын арада қаламызда «КамАЗ» ЖАҚ-ның құрылымдық бөлімшесінің екі зауыты, атап айтқанда: </w:t>
      </w:r>
      <w:r w:rsidRPr="00794711">
        <w:rPr>
          <w:rFonts w:eastAsia="Calibri"/>
          <w:b/>
          <w:sz w:val="24"/>
          <w:szCs w:val="24"/>
          <w:lang w:val="kk-KZ" w:eastAsia="en-US"/>
        </w:rPr>
        <w:t xml:space="preserve">негізгі беріліс және темір құю, </w:t>
      </w:r>
      <w:r w:rsidRPr="00794711">
        <w:rPr>
          <w:rFonts w:eastAsia="Calibri"/>
          <w:sz w:val="24"/>
          <w:szCs w:val="24"/>
          <w:lang w:val="kk-KZ" w:eastAsia="en-US"/>
        </w:rPr>
        <w:t xml:space="preserve">салу мүмкін болды. Бұл идея Қазақстан Республикасы Білім және жоғары білім министрлігі мен Индустрия және инфрақұрылымдық даму министрлігінің қолдауымен «КАМАЗ» АҚ-мен бірлесіп әзірленді, бұған екі министр қол қойған құжаттар дәлел бола алады. </w:t>
      </w:r>
    </w:p>
    <w:p w14:paraId="5C54BD6A" w14:textId="77777777" w:rsidR="00FA4595" w:rsidRPr="00794711" w:rsidRDefault="00FA4595" w:rsidP="00794711">
      <w:pPr>
        <w:widowControl w:val="0"/>
        <w:pBdr>
          <w:top w:val="nil"/>
          <w:left w:val="nil"/>
          <w:bottom w:val="nil"/>
          <w:right w:val="nil"/>
          <w:between w:val="nil"/>
        </w:pBdr>
        <w:tabs>
          <w:tab w:val="left" w:pos="1533"/>
        </w:tabs>
        <w:ind w:firstLine="685"/>
        <w:jc w:val="both"/>
        <w:rPr>
          <w:rFonts w:eastAsia="Calibri"/>
          <w:sz w:val="24"/>
          <w:szCs w:val="24"/>
          <w:lang w:val="kk-KZ" w:eastAsia="en-US"/>
        </w:rPr>
      </w:pPr>
      <w:r w:rsidRPr="00794711">
        <w:rPr>
          <w:rFonts w:eastAsia="Calibri"/>
          <w:sz w:val="24"/>
          <w:szCs w:val="24"/>
          <w:lang w:val="kk-KZ" w:eastAsia="en-US"/>
        </w:rPr>
        <w:t>Қостанай облысының бұрыңғы әкімі А.Б.Мұхамбетовпен, «КАМАЗ» ЖАҚ-ның президенті – Когогин С.А., «Агромаш Холдинг» АҚ президенті және «Қазақстан автобизнес қауымдастығы» басқарма төрағасы Лаврентьев Андрей Сергеевич және «СарыарқаАвтоПром» ЖШС директоры Семейбаев С.С. осы бағыттағы келісілген төлқұжат пен жол картасы бекітті.</w:t>
      </w:r>
    </w:p>
    <w:p w14:paraId="39F36FFD" w14:textId="77777777" w:rsidR="00FA4595" w:rsidRPr="00794711" w:rsidRDefault="00FA4595" w:rsidP="00794711">
      <w:pPr>
        <w:widowControl w:val="0"/>
        <w:pBdr>
          <w:top w:val="nil"/>
          <w:left w:val="nil"/>
          <w:bottom w:val="nil"/>
          <w:right w:val="nil"/>
          <w:between w:val="nil"/>
        </w:pBdr>
        <w:tabs>
          <w:tab w:val="left" w:pos="1533"/>
        </w:tabs>
        <w:ind w:firstLine="685"/>
        <w:jc w:val="both"/>
        <w:rPr>
          <w:rFonts w:eastAsia="Calibri"/>
          <w:sz w:val="24"/>
          <w:szCs w:val="24"/>
          <w:lang w:val="kk-KZ" w:eastAsia="en-US"/>
        </w:rPr>
      </w:pPr>
      <w:r w:rsidRPr="00794711">
        <w:rPr>
          <w:rFonts w:eastAsia="Calibri"/>
          <w:sz w:val="24"/>
          <w:szCs w:val="24"/>
          <w:lang w:val="kk-KZ" w:eastAsia="en-US"/>
        </w:rPr>
        <w:t xml:space="preserve">Жоғарыда айтылған қос дипломдық білім, дамып келе жатқан саланың </w:t>
      </w:r>
      <w:r w:rsidRPr="00794711">
        <w:rPr>
          <w:rFonts w:eastAsia="Calibri"/>
          <w:sz w:val="24"/>
          <w:szCs w:val="24"/>
          <w:lang w:val="kk-KZ" w:eastAsia="en-US"/>
        </w:rPr>
        <w:lastRenderedPageBreak/>
        <w:t>қажеттіліктерін және нарықтағы бәсекеге қабілеттілікті ескере отырып, машина жасау саласындағы сапаны қамтамасыз етудегі жаңа инновациялық технологиялар мен заманауи жабдықтарда зерделеуді қарастырады.</w:t>
      </w:r>
    </w:p>
    <w:p w14:paraId="4B1C06A4" w14:textId="77777777" w:rsidR="00FA4595" w:rsidRPr="00794711" w:rsidRDefault="00FA4595" w:rsidP="00794711">
      <w:pPr>
        <w:widowControl w:val="0"/>
        <w:pBdr>
          <w:top w:val="nil"/>
          <w:left w:val="nil"/>
          <w:bottom w:val="nil"/>
          <w:right w:val="nil"/>
          <w:between w:val="nil"/>
        </w:pBdr>
        <w:tabs>
          <w:tab w:val="left" w:pos="1533"/>
        </w:tabs>
        <w:ind w:firstLine="685"/>
        <w:jc w:val="both"/>
        <w:rPr>
          <w:rFonts w:eastAsia="Calibri"/>
          <w:sz w:val="24"/>
          <w:szCs w:val="24"/>
          <w:lang w:val="kk-KZ" w:eastAsia="en-US"/>
        </w:rPr>
      </w:pPr>
      <w:r w:rsidRPr="00794711">
        <w:rPr>
          <w:rFonts w:eastAsia="Calibri"/>
          <w:sz w:val="24"/>
          <w:szCs w:val="24"/>
          <w:lang w:val="kk-KZ" w:eastAsia="en-US"/>
        </w:rPr>
        <w:t xml:space="preserve">«КАМАЗ» ЖАҚ-ның біздің студенттерді оқыту және тәжірибеден өткізу мүмкіндігі туындап отыр. </w:t>
      </w:r>
    </w:p>
    <w:p w14:paraId="0D37913B" w14:textId="77777777" w:rsidR="00FA4595" w:rsidRPr="00794711" w:rsidRDefault="00FA4595" w:rsidP="00794711">
      <w:pPr>
        <w:widowControl w:val="0"/>
        <w:pBdr>
          <w:top w:val="nil"/>
          <w:left w:val="nil"/>
          <w:bottom w:val="nil"/>
          <w:right w:val="nil"/>
          <w:between w:val="nil"/>
        </w:pBdr>
        <w:tabs>
          <w:tab w:val="left" w:pos="1533"/>
        </w:tabs>
        <w:ind w:firstLine="685"/>
        <w:jc w:val="both"/>
        <w:rPr>
          <w:rFonts w:eastAsia="Calibri"/>
          <w:sz w:val="24"/>
          <w:szCs w:val="24"/>
          <w:lang w:val="kk-KZ" w:eastAsia="en-US"/>
        </w:rPr>
      </w:pPr>
      <w:r w:rsidRPr="00794711">
        <w:rPr>
          <w:rFonts w:eastAsia="Calibri"/>
          <w:sz w:val="24"/>
          <w:szCs w:val="24"/>
          <w:lang w:val="kk-KZ" w:eastAsia="en-US"/>
        </w:rPr>
        <w:t xml:space="preserve">Набережные Челны қаласындағы «КамАЗ» ЖАҚ-да университеттің 30 студенті екі айлық жұмыс тәжірибесінен өтті. </w:t>
      </w:r>
    </w:p>
    <w:p w14:paraId="27CB3B22" w14:textId="77777777" w:rsidR="00FA4595" w:rsidRPr="00794711" w:rsidRDefault="00FA4595" w:rsidP="00794711">
      <w:pPr>
        <w:widowControl w:val="0"/>
        <w:pBdr>
          <w:top w:val="nil"/>
          <w:left w:val="nil"/>
          <w:bottom w:val="nil"/>
          <w:right w:val="nil"/>
          <w:between w:val="nil"/>
        </w:pBdr>
        <w:tabs>
          <w:tab w:val="left" w:pos="1533"/>
        </w:tabs>
        <w:ind w:firstLine="685"/>
        <w:jc w:val="both"/>
        <w:rPr>
          <w:rFonts w:eastAsia="Calibri"/>
          <w:sz w:val="24"/>
          <w:szCs w:val="24"/>
          <w:lang w:val="kk-KZ" w:eastAsia="en-US"/>
        </w:rPr>
      </w:pPr>
      <w:r w:rsidRPr="00794711">
        <w:rPr>
          <w:rFonts w:eastAsia="Calibri"/>
          <w:sz w:val="24"/>
          <w:szCs w:val="24"/>
          <w:lang w:val="kk-KZ" w:eastAsia="en-US"/>
        </w:rPr>
        <w:t>2022 жылдың 11 ақпанында Қазақстан Президенті Қасым-Жомарт Тоқаев Набережные Челны қаласында «КамАЗ» АҚ-да тәжірибеден өтіп жатқан  біздің студенттерімен кездесу өткізді.</w:t>
      </w:r>
    </w:p>
    <w:p w14:paraId="3AA851C2" w14:textId="77777777" w:rsidR="00FA4595" w:rsidRPr="00794711" w:rsidRDefault="00FA4595" w:rsidP="00794711">
      <w:pPr>
        <w:jc w:val="both"/>
        <w:rPr>
          <w:rFonts w:eastAsia="Calibri"/>
          <w:b/>
          <w:sz w:val="24"/>
          <w:szCs w:val="24"/>
          <w:lang w:val="kk-KZ" w:eastAsia="en-US"/>
        </w:rPr>
      </w:pPr>
      <w:r w:rsidRPr="00794711">
        <w:rPr>
          <w:rFonts w:eastAsia="Calibri"/>
          <w:sz w:val="24"/>
          <w:szCs w:val="24"/>
          <w:lang w:val="kk-KZ" w:eastAsia="en-US"/>
        </w:rPr>
        <w:t xml:space="preserve"> </w:t>
      </w:r>
      <w:r w:rsidRPr="00794711">
        <w:rPr>
          <w:rFonts w:eastAsia="Calibri"/>
          <w:b/>
          <w:sz w:val="24"/>
          <w:szCs w:val="24"/>
          <w:lang w:val="kk-KZ" w:eastAsia="en-US"/>
        </w:rPr>
        <w:t>(СЛАЙД 10-13)</w:t>
      </w:r>
      <w:r w:rsidR="00476CB6" w:rsidRPr="00794711">
        <w:rPr>
          <w:sz w:val="24"/>
          <w:szCs w:val="24"/>
        </w:rPr>
        <w:fldChar w:fldCharType="begin"/>
      </w:r>
      <w:r w:rsidR="00476CB6" w:rsidRPr="00794711">
        <w:rPr>
          <w:sz w:val="24"/>
          <w:szCs w:val="24"/>
          <w:lang w:val="kk-KZ"/>
        </w:rPr>
        <w:instrText xml:space="preserve"> HYPERLINK "https://kamaz.ru/upload/iblock/38b/38bfc3b70c86b244b07ffb91fef6e648.JPG" \h </w:instrText>
      </w:r>
      <w:r w:rsidR="00476CB6" w:rsidRPr="00794711">
        <w:rPr>
          <w:sz w:val="24"/>
          <w:szCs w:val="24"/>
        </w:rPr>
        <w:fldChar w:fldCharType="separate"/>
      </w:r>
      <w:r w:rsidRPr="00794711">
        <w:rPr>
          <w:rFonts w:eastAsia="Calibri"/>
          <w:b/>
          <w:sz w:val="24"/>
          <w:szCs w:val="24"/>
          <w:lang w:val="kk-KZ" w:eastAsia="en-US"/>
        </w:rPr>
        <w:t>.</w:t>
      </w:r>
      <w:r w:rsidR="00476CB6" w:rsidRPr="00794711">
        <w:rPr>
          <w:rFonts w:eastAsia="Calibri"/>
          <w:b/>
          <w:sz w:val="24"/>
          <w:szCs w:val="24"/>
          <w:lang w:val="kk-KZ" w:eastAsia="en-US"/>
        </w:rPr>
        <w:fldChar w:fldCharType="end"/>
      </w:r>
    </w:p>
    <w:p w14:paraId="475FDFCA" w14:textId="2D200E6C" w:rsidR="00FA4595" w:rsidRPr="00794711" w:rsidRDefault="00FA4595" w:rsidP="00794711">
      <w:pPr>
        <w:ind w:firstLine="709"/>
        <w:jc w:val="both"/>
        <w:rPr>
          <w:rFonts w:eastAsia="Calibri"/>
          <w:sz w:val="24"/>
          <w:szCs w:val="24"/>
          <w:lang w:val="kk-KZ" w:eastAsia="en-US"/>
        </w:rPr>
      </w:pPr>
      <w:r w:rsidRPr="00794711">
        <w:rPr>
          <w:rFonts w:eastAsia="Calibri"/>
          <w:bCs/>
          <w:sz w:val="24"/>
          <w:szCs w:val="24"/>
          <w:lang w:val="kk-KZ" w:eastAsia="en-US"/>
        </w:rPr>
        <w:t>Жоғарыда келтірілген</w:t>
      </w:r>
      <w:r w:rsidRPr="00794711">
        <w:rPr>
          <w:rFonts w:eastAsia="Calibri"/>
          <w:b/>
          <w:sz w:val="24"/>
          <w:szCs w:val="24"/>
          <w:lang w:val="kk-KZ" w:eastAsia="en-US"/>
        </w:rPr>
        <w:t xml:space="preserve"> </w:t>
      </w:r>
      <w:r w:rsidRPr="00794711">
        <w:rPr>
          <w:rFonts w:eastAsia="Calibri"/>
          <w:bCs/>
          <w:sz w:val="24"/>
          <w:szCs w:val="24"/>
          <w:lang w:val="kk-KZ" w:eastAsia="en-US"/>
        </w:rPr>
        <w:t>жағдайларға байланысты</w:t>
      </w:r>
      <w:r w:rsidRPr="00794711">
        <w:rPr>
          <w:rFonts w:eastAsia="Calibri"/>
          <w:sz w:val="24"/>
          <w:szCs w:val="24"/>
          <w:lang w:val="kk-KZ" w:eastAsia="en-US"/>
        </w:rPr>
        <w:t>, аталған технологиялар негізінде тәжірибеге бағытталған оқыту үрдістерін құру студенттердің оқу пәндерінің мазмұнын, олардың болашақ мамандығына барынша жақындату мүмкіндіктерін, біртұтас оқу үрдісін жобалауға мүмкіндік береді, қалыптасқан жағдайларды іске асыруға көмектеседі және болашақ мамандардың бәсекеге қабілеттілігін мақсатты түрде қалыптастыруға мүмкіндіктер жасайды.</w:t>
      </w:r>
    </w:p>
    <w:p w14:paraId="10A214A5" w14:textId="41D60FCA" w:rsidR="00FA4595" w:rsidRPr="00794711" w:rsidRDefault="00FA4595" w:rsidP="00794711">
      <w:pPr>
        <w:ind w:firstLine="708"/>
        <w:jc w:val="both"/>
        <w:rPr>
          <w:rFonts w:eastAsia="Calibri"/>
          <w:b/>
          <w:sz w:val="24"/>
          <w:szCs w:val="24"/>
          <w:lang w:eastAsia="en-US"/>
        </w:rPr>
      </w:pPr>
      <w:r w:rsidRPr="00794711">
        <w:rPr>
          <w:rFonts w:eastAsia="Calibri"/>
          <w:sz w:val="24"/>
          <w:szCs w:val="24"/>
          <w:lang w:eastAsia="en-US"/>
        </w:rPr>
        <w:t xml:space="preserve">Если продублировать сказанное, то </w:t>
      </w:r>
      <w:r w:rsidRPr="00794711">
        <w:rPr>
          <w:rFonts w:eastAsia="Calibri"/>
          <w:b/>
          <w:sz w:val="24"/>
          <w:szCs w:val="24"/>
          <w:lang w:eastAsia="en-US"/>
        </w:rPr>
        <w:t>Практико-ориентированный подход к подготовке специалистов направления механика и металлообработка показан на (</w:t>
      </w:r>
      <w:proofErr w:type="spellStart"/>
      <w:r w:rsidRPr="00794711">
        <w:rPr>
          <w:rFonts w:eastAsia="Calibri"/>
          <w:b/>
          <w:sz w:val="24"/>
          <w:szCs w:val="24"/>
          <w:lang w:eastAsia="en-US"/>
        </w:rPr>
        <w:t>СЛАЙДах</w:t>
      </w:r>
      <w:proofErr w:type="spellEnd"/>
      <w:r w:rsidRPr="00794711">
        <w:rPr>
          <w:rFonts w:eastAsia="Calibri"/>
          <w:b/>
          <w:sz w:val="24"/>
          <w:szCs w:val="24"/>
          <w:lang w:eastAsia="en-US"/>
        </w:rPr>
        <w:t xml:space="preserve"> 1,2,3)</w:t>
      </w:r>
    </w:p>
    <w:p w14:paraId="34FEB637" w14:textId="77777777" w:rsidR="00FA4595" w:rsidRPr="00794711" w:rsidRDefault="00FA4595" w:rsidP="00794711">
      <w:pPr>
        <w:jc w:val="both"/>
        <w:rPr>
          <w:rFonts w:eastAsia="Calibri"/>
          <w:b/>
          <w:sz w:val="24"/>
          <w:szCs w:val="24"/>
          <w:lang w:eastAsia="en-US"/>
        </w:rPr>
      </w:pPr>
      <w:r w:rsidRPr="00794711">
        <w:rPr>
          <w:rFonts w:eastAsia="Calibri"/>
          <w:b/>
          <w:sz w:val="24"/>
          <w:szCs w:val="24"/>
          <w:lang w:eastAsia="en-US"/>
        </w:rPr>
        <w:t>Лозунгом сегодняшней темы может быть изречение Конфуция:</w:t>
      </w:r>
    </w:p>
    <w:p w14:paraId="023951E4" w14:textId="4C2887F5" w:rsidR="00FA4595" w:rsidRPr="00794711" w:rsidRDefault="00FA4595" w:rsidP="00794711">
      <w:pPr>
        <w:jc w:val="both"/>
        <w:rPr>
          <w:rFonts w:eastAsia="Calibri"/>
          <w:sz w:val="24"/>
          <w:szCs w:val="24"/>
          <w:lang w:eastAsia="en-US"/>
        </w:rPr>
      </w:pPr>
      <w:r w:rsidRPr="00794711">
        <w:rPr>
          <w:rFonts w:eastAsia="Calibri"/>
          <w:sz w:val="24"/>
          <w:szCs w:val="24"/>
          <w:lang w:eastAsia="en-US"/>
        </w:rPr>
        <w:t>Скажи мне— и я забуду, покажи мне— и я запомню, дай мне сделать — и я пойму .(Конфуций.)</w:t>
      </w:r>
    </w:p>
    <w:p w14:paraId="70BB0BAB" w14:textId="49F49819" w:rsidR="00FA4595" w:rsidRPr="00794711" w:rsidRDefault="00FA4595" w:rsidP="00794711">
      <w:pPr>
        <w:jc w:val="both"/>
        <w:rPr>
          <w:rFonts w:eastAsia="Calibri"/>
          <w:sz w:val="24"/>
          <w:szCs w:val="24"/>
          <w:lang w:eastAsia="en-US"/>
        </w:rPr>
      </w:pPr>
      <w:r w:rsidRPr="00794711">
        <w:rPr>
          <w:rFonts w:eastAsia="Calibri"/>
          <w:b/>
          <w:sz w:val="24"/>
          <w:szCs w:val="24"/>
          <w:lang w:eastAsia="en-US"/>
        </w:rPr>
        <w:t xml:space="preserve">Цель – </w:t>
      </w:r>
      <w:r w:rsidRPr="00794711">
        <w:rPr>
          <w:rFonts w:eastAsia="Calibri"/>
          <w:sz w:val="24"/>
          <w:szCs w:val="24"/>
          <w:lang w:eastAsia="en-US"/>
        </w:rPr>
        <w:t>формирование у будущего специалиста полной готовности к профессиональной деятельности.</w:t>
      </w:r>
    </w:p>
    <w:p w14:paraId="52BB9A14" w14:textId="77777777" w:rsidR="00FA4595" w:rsidRPr="00794711" w:rsidRDefault="00FA4595" w:rsidP="00794711">
      <w:pPr>
        <w:jc w:val="both"/>
        <w:rPr>
          <w:rFonts w:eastAsia="Calibri"/>
          <w:b/>
          <w:sz w:val="24"/>
          <w:szCs w:val="24"/>
          <w:lang w:eastAsia="en-US"/>
        </w:rPr>
      </w:pPr>
      <w:r w:rsidRPr="00794711">
        <w:rPr>
          <w:rFonts w:eastAsia="Calibri"/>
          <w:b/>
          <w:sz w:val="24"/>
          <w:szCs w:val="24"/>
          <w:lang w:eastAsia="en-US"/>
        </w:rPr>
        <w:t>Задачи практико-ориентированного обучения:</w:t>
      </w:r>
    </w:p>
    <w:p w14:paraId="0212CDF5" w14:textId="77777777" w:rsidR="00FA4595" w:rsidRPr="00794711" w:rsidRDefault="00FA4595" w:rsidP="00794711">
      <w:pPr>
        <w:jc w:val="both"/>
        <w:rPr>
          <w:rFonts w:eastAsia="Calibri"/>
          <w:sz w:val="24"/>
          <w:szCs w:val="24"/>
          <w:lang w:eastAsia="en-US"/>
        </w:rPr>
      </w:pPr>
      <w:r w:rsidRPr="00794711">
        <w:rPr>
          <w:rFonts w:eastAsia="Calibri"/>
          <w:sz w:val="24"/>
          <w:szCs w:val="24"/>
          <w:lang w:eastAsia="en-US"/>
        </w:rPr>
        <w:t>-интенсифицировать процесс поиска, получения и накопления новых знаний, умений и профессиональных компетенций;</w:t>
      </w:r>
    </w:p>
    <w:p w14:paraId="4521ABEC" w14:textId="477BC59B" w:rsidR="00FA4595" w:rsidRPr="00794711" w:rsidRDefault="00FA4595" w:rsidP="00794711">
      <w:pPr>
        <w:jc w:val="both"/>
        <w:rPr>
          <w:rFonts w:eastAsia="Calibri"/>
          <w:sz w:val="24"/>
          <w:szCs w:val="24"/>
          <w:lang w:eastAsia="en-US"/>
        </w:rPr>
      </w:pPr>
      <w:r w:rsidRPr="00794711">
        <w:rPr>
          <w:rFonts w:eastAsia="Calibri"/>
          <w:sz w:val="24"/>
          <w:szCs w:val="24"/>
          <w:lang w:eastAsia="en-US"/>
        </w:rPr>
        <w:t xml:space="preserve"> – построить оптимальную модель, сочетающую применение теоретических знаний и производства.</w:t>
      </w:r>
    </w:p>
    <w:p w14:paraId="37CD49D6" w14:textId="77777777" w:rsidR="00FA4595" w:rsidRPr="00794711" w:rsidRDefault="00FA4595" w:rsidP="00794711">
      <w:pPr>
        <w:jc w:val="both"/>
        <w:rPr>
          <w:rFonts w:eastAsia="Calibri"/>
          <w:sz w:val="24"/>
          <w:szCs w:val="24"/>
          <w:lang w:eastAsia="en-US"/>
        </w:rPr>
      </w:pPr>
      <w:r w:rsidRPr="00794711">
        <w:rPr>
          <w:rFonts w:eastAsia="Calibri"/>
          <w:b/>
          <w:sz w:val="24"/>
          <w:szCs w:val="24"/>
          <w:lang w:eastAsia="en-US"/>
        </w:rPr>
        <w:t>Практико-ориентированные образовательные технологии обучения</w:t>
      </w:r>
      <w:r w:rsidRPr="00794711">
        <w:rPr>
          <w:rFonts w:eastAsia="Calibri"/>
          <w:sz w:val="24"/>
          <w:szCs w:val="24"/>
          <w:lang w:eastAsia="en-US"/>
        </w:rPr>
        <w:t>:</w:t>
      </w:r>
    </w:p>
    <w:p w14:paraId="59966D0F" w14:textId="77777777" w:rsidR="00FA4595" w:rsidRPr="00794711" w:rsidRDefault="00FA4595" w:rsidP="00794711">
      <w:pPr>
        <w:jc w:val="both"/>
        <w:rPr>
          <w:rFonts w:eastAsia="Calibri"/>
          <w:sz w:val="24"/>
          <w:szCs w:val="24"/>
          <w:lang w:eastAsia="en-US"/>
        </w:rPr>
      </w:pPr>
      <w:r w:rsidRPr="00794711">
        <w:rPr>
          <w:rFonts w:eastAsia="Calibri"/>
          <w:sz w:val="24"/>
          <w:szCs w:val="24"/>
          <w:lang w:eastAsia="en-US"/>
        </w:rPr>
        <w:t>- интерактивное;</w:t>
      </w:r>
    </w:p>
    <w:p w14:paraId="7AE2BBE0" w14:textId="77777777" w:rsidR="00FA4595" w:rsidRPr="00794711" w:rsidRDefault="00FA4595" w:rsidP="00794711">
      <w:pPr>
        <w:jc w:val="both"/>
        <w:rPr>
          <w:rFonts w:eastAsia="Calibri"/>
          <w:sz w:val="24"/>
          <w:szCs w:val="24"/>
          <w:lang w:eastAsia="en-US"/>
        </w:rPr>
      </w:pPr>
      <w:r w:rsidRPr="00794711">
        <w:rPr>
          <w:rFonts w:eastAsia="Calibri"/>
          <w:sz w:val="24"/>
          <w:szCs w:val="24"/>
          <w:lang w:eastAsia="en-US"/>
        </w:rPr>
        <w:t xml:space="preserve"> -контекстно-компетентностное;</w:t>
      </w:r>
    </w:p>
    <w:p w14:paraId="674E8200" w14:textId="77777777" w:rsidR="00FA4595" w:rsidRPr="00794711" w:rsidRDefault="00FA4595" w:rsidP="00794711">
      <w:pPr>
        <w:jc w:val="both"/>
        <w:rPr>
          <w:rFonts w:eastAsia="Calibri"/>
          <w:sz w:val="24"/>
          <w:szCs w:val="24"/>
          <w:lang w:eastAsia="en-US"/>
        </w:rPr>
      </w:pPr>
      <w:r w:rsidRPr="00794711">
        <w:rPr>
          <w:rFonts w:eastAsia="Calibri"/>
          <w:sz w:val="24"/>
          <w:szCs w:val="24"/>
          <w:lang w:eastAsia="en-US"/>
        </w:rPr>
        <w:t>- модульное;</w:t>
      </w:r>
    </w:p>
    <w:p w14:paraId="690AA0FF" w14:textId="7258B2EF" w:rsidR="00FA4595" w:rsidRPr="00794711" w:rsidRDefault="00FA4595" w:rsidP="00794711">
      <w:pPr>
        <w:jc w:val="both"/>
        <w:rPr>
          <w:rFonts w:eastAsia="Calibri"/>
          <w:sz w:val="24"/>
          <w:szCs w:val="24"/>
          <w:lang w:eastAsia="en-US"/>
        </w:rPr>
      </w:pPr>
      <w:r w:rsidRPr="00794711">
        <w:rPr>
          <w:rFonts w:eastAsia="Calibri"/>
          <w:sz w:val="24"/>
          <w:szCs w:val="24"/>
          <w:lang w:eastAsia="en-US"/>
        </w:rPr>
        <w:t>- саморегулируемое.</w:t>
      </w:r>
    </w:p>
    <w:p w14:paraId="57CF5258" w14:textId="77777777" w:rsidR="00FA4595" w:rsidRPr="00794711" w:rsidRDefault="00FA4595" w:rsidP="00794711">
      <w:pPr>
        <w:ind w:firstLine="685"/>
        <w:jc w:val="both"/>
        <w:rPr>
          <w:rFonts w:eastAsia="Calibri"/>
          <w:sz w:val="24"/>
          <w:szCs w:val="24"/>
          <w:lang w:eastAsia="en-US"/>
        </w:rPr>
      </w:pPr>
      <w:r w:rsidRPr="00794711">
        <w:rPr>
          <w:rFonts w:eastAsia="Calibri"/>
          <w:sz w:val="24"/>
          <w:szCs w:val="24"/>
          <w:lang w:val="kk-KZ" w:eastAsia="en-US"/>
        </w:rPr>
        <w:t>Задача 1.</w:t>
      </w:r>
      <w:r w:rsidRPr="00794711">
        <w:rPr>
          <w:rFonts w:eastAsia="Calibri"/>
          <w:b/>
          <w:sz w:val="24"/>
          <w:szCs w:val="24"/>
          <w:lang w:val="kk-KZ" w:eastAsia="en-US"/>
        </w:rPr>
        <w:t xml:space="preserve"> </w:t>
      </w:r>
      <w:r w:rsidRPr="00794711">
        <w:rPr>
          <w:rFonts w:eastAsia="Calibri"/>
          <w:b/>
          <w:sz w:val="24"/>
          <w:szCs w:val="24"/>
          <w:lang w:eastAsia="en-US"/>
        </w:rPr>
        <w:t>Интенсификация процесса поиска, получения и накопления новых знаний, умений и профессиональных компетенций</w:t>
      </w:r>
      <w:r w:rsidRPr="00794711">
        <w:rPr>
          <w:rFonts w:eastAsia="Calibri"/>
          <w:sz w:val="24"/>
          <w:szCs w:val="24"/>
          <w:lang w:eastAsia="en-US"/>
        </w:rPr>
        <w:t xml:space="preserve"> это в первую очередь совершенствование и адаптация учебных программ к современным реалиям, образовательные программы обновляются с учетом интересов рынка труда [1-4]. В разработке учебных программ принимают участие работодатели и практикующие специалисты. Обсуждение отдельных положений и мероприятий по развитию образовательных программ проводится в рамках круглых столов, встреч, различных согласований с работодателями, по итогам которых принимаются решения по совершенствованию ОП, это согласуется с приказом Министра науки и высшего образования Республики Казахстан [5]. В разработке ОП «Машиностроение» принимал участие Казанский Федеральный Университет (филиал в Набережных Челнах), т.к. имеется двустороннее соглашение между нашими ВУЗами в соответствии с этим студенты ОП Машиностроения получили возможность </w:t>
      </w:r>
      <w:proofErr w:type="spellStart"/>
      <w:r w:rsidRPr="00794711">
        <w:rPr>
          <w:rFonts w:eastAsia="Calibri"/>
          <w:sz w:val="24"/>
          <w:szCs w:val="24"/>
          <w:lang w:eastAsia="en-US"/>
        </w:rPr>
        <w:t>двухдипломного</w:t>
      </w:r>
      <w:proofErr w:type="spellEnd"/>
      <w:r w:rsidRPr="00794711">
        <w:rPr>
          <w:rFonts w:eastAsia="Calibri"/>
          <w:sz w:val="24"/>
          <w:szCs w:val="24"/>
          <w:lang w:eastAsia="en-US"/>
        </w:rPr>
        <w:t xml:space="preserve"> образования. </w:t>
      </w:r>
    </w:p>
    <w:p w14:paraId="4796CF89" w14:textId="77777777" w:rsidR="00FA4595" w:rsidRPr="00794711" w:rsidRDefault="00FA4595" w:rsidP="00794711">
      <w:pPr>
        <w:ind w:firstLine="685"/>
        <w:jc w:val="both"/>
        <w:rPr>
          <w:rFonts w:eastAsia="Calibri"/>
          <w:sz w:val="24"/>
          <w:szCs w:val="24"/>
          <w:lang w:eastAsia="en-US"/>
        </w:rPr>
      </w:pPr>
      <w:r w:rsidRPr="00794711">
        <w:rPr>
          <w:rFonts w:eastAsia="Calibri"/>
          <w:sz w:val="24"/>
          <w:szCs w:val="24"/>
          <w:lang w:eastAsia="en-US"/>
        </w:rPr>
        <w:t>Заключен договор о сетевой форме реализации образовательных программ, а так же соглашение о сотрудничестве в области академической мобильности между Казанским (Приволжским) федеральным университетом и нашим ВУЗом.</w:t>
      </w:r>
    </w:p>
    <w:p w14:paraId="7FA4A53D" w14:textId="77777777" w:rsidR="00FA4595" w:rsidRPr="00794711" w:rsidRDefault="00FA4595" w:rsidP="00794711">
      <w:pPr>
        <w:widowControl w:val="0"/>
        <w:pBdr>
          <w:top w:val="nil"/>
          <w:left w:val="nil"/>
          <w:bottom w:val="nil"/>
          <w:right w:val="nil"/>
          <w:between w:val="nil"/>
        </w:pBdr>
        <w:tabs>
          <w:tab w:val="left" w:pos="1533"/>
        </w:tabs>
        <w:ind w:firstLine="685"/>
        <w:jc w:val="both"/>
        <w:rPr>
          <w:rFonts w:eastAsia="Calibri"/>
          <w:sz w:val="24"/>
          <w:szCs w:val="24"/>
          <w:lang w:eastAsia="en-US"/>
        </w:rPr>
      </w:pPr>
      <w:r w:rsidRPr="00794711">
        <w:rPr>
          <w:rFonts w:eastAsia="Calibri"/>
          <w:sz w:val="24"/>
          <w:szCs w:val="24"/>
          <w:lang w:eastAsia="en-US"/>
        </w:rPr>
        <w:t xml:space="preserve">Руководитель ОП определяет периодичность мониторинга реализации Плана развития ОП, но не реже одного раза в год. По завершению учебного года осуществляется анализ реализации мероприятий плана развития, выявляются достижения и причины невыполненных мероприятий. Проведенная оценка позволяет в начале следующего </w:t>
      </w:r>
      <w:r w:rsidRPr="00794711">
        <w:rPr>
          <w:rFonts w:eastAsia="Calibri"/>
          <w:sz w:val="24"/>
          <w:szCs w:val="24"/>
          <w:lang w:eastAsia="en-US"/>
        </w:rPr>
        <w:lastRenderedPageBreak/>
        <w:t xml:space="preserve">учебного года внести дополнительные изменения в план развития ОП с учетом недостатков выявленных в ходе самоотчета. </w:t>
      </w:r>
    </w:p>
    <w:p w14:paraId="6A6419A2" w14:textId="77777777" w:rsidR="00FA4595" w:rsidRPr="00794711" w:rsidRDefault="00FA4595" w:rsidP="00794711">
      <w:pPr>
        <w:widowControl w:val="0"/>
        <w:pBdr>
          <w:top w:val="nil"/>
          <w:left w:val="nil"/>
          <w:bottom w:val="nil"/>
          <w:right w:val="nil"/>
          <w:between w:val="nil"/>
        </w:pBdr>
        <w:tabs>
          <w:tab w:val="left" w:pos="1533"/>
        </w:tabs>
        <w:ind w:firstLine="685"/>
        <w:jc w:val="both"/>
        <w:rPr>
          <w:rFonts w:eastAsia="Calibri"/>
          <w:sz w:val="24"/>
          <w:szCs w:val="24"/>
          <w:lang w:eastAsia="en-US"/>
        </w:rPr>
      </w:pPr>
      <w:r w:rsidRPr="00794711">
        <w:rPr>
          <w:rFonts w:eastAsia="Calibri"/>
          <w:sz w:val="24"/>
          <w:szCs w:val="24"/>
          <w:lang w:eastAsia="en-US"/>
        </w:rPr>
        <w:t xml:space="preserve">Кроме названных соавторов образовательных программ к их разработке привлекаются отечественные и зарубежные специалисты из ведущих НИИ и ВУЗов. Так, в рамках реализации программы по академической мобильности «Приглашение зарубежных ученых» с рабочим визитом находился специалист в области машиностроения, доктор </w:t>
      </w:r>
      <w:proofErr w:type="spellStart"/>
      <w:r w:rsidRPr="00794711">
        <w:rPr>
          <w:rFonts w:eastAsia="Calibri"/>
          <w:sz w:val="24"/>
          <w:szCs w:val="24"/>
          <w:lang w:eastAsia="en-US"/>
        </w:rPr>
        <w:t>PhD</w:t>
      </w:r>
      <w:proofErr w:type="spellEnd"/>
      <w:r w:rsidRPr="00794711">
        <w:rPr>
          <w:rFonts w:eastAsia="Calibri"/>
          <w:sz w:val="24"/>
          <w:szCs w:val="24"/>
          <w:lang w:eastAsia="en-US"/>
        </w:rPr>
        <w:t xml:space="preserve">, профессор Софийского химико-технологического университета, </w:t>
      </w:r>
      <w:proofErr w:type="spellStart"/>
      <w:r w:rsidRPr="00794711">
        <w:rPr>
          <w:rFonts w:eastAsia="Calibri"/>
          <w:sz w:val="24"/>
          <w:szCs w:val="24"/>
          <w:lang w:eastAsia="en-US"/>
        </w:rPr>
        <w:t>Караиванов</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Димитр</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Петьков</w:t>
      </w:r>
      <w:proofErr w:type="spellEnd"/>
      <w:r w:rsidRPr="00794711">
        <w:rPr>
          <w:rFonts w:eastAsia="Calibri"/>
          <w:sz w:val="24"/>
          <w:szCs w:val="24"/>
          <w:lang w:eastAsia="en-US"/>
        </w:rPr>
        <w:t xml:space="preserve"> </w:t>
      </w:r>
      <w:r w:rsidRPr="00794711">
        <w:rPr>
          <w:rFonts w:eastAsia="Calibri"/>
          <w:b/>
          <w:sz w:val="24"/>
          <w:szCs w:val="24"/>
          <w:lang w:eastAsia="en-US"/>
        </w:rPr>
        <w:t>(СЛАЙД 4)</w:t>
      </w:r>
      <w:r w:rsidRPr="00794711">
        <w:rPr>
          <w:rFonts w:eastAsia="Calibri"/>
          <w:sz w:val="24"/>
          <w:szCs w:val="24"/>
          <w:lang w:eastAsia="en-US"/>
        </w:rPr>
        <w:t xml:space="preserve">. </w:t>
      </w:r>
    </w:p>
    <w:p w14:paraId="1D383B16" w14:textId="77777777" w:rsidR="00FA4595" w:rsidRPr="00794711" w:rsidRDefault="00FA4595" w:rsidP="00794711">
      <w:pPr>
        <w:widowControl w:val="0"/>
        <w:pBdr>
          <w:top w:val="nil"/>
          <w:left w:val="nil"/>
          <w:bottom w:val="nil"/>
          <w:right w:val="nil"/>
          <w:between w:val="nil"/>
        </w:pBdr>
        <w:tabs>
          <w:tab w:val="left" w:pos="1533"/>
        </w:tabs>
        <w:ind w:firstLine="685"/>
        <w:jc w:val="both"/>
        <w:rPr>
          <w:rFonts w:eastAsia="Calibri"/>
          <w:sz w:val="24"/>
          <w:szCs w:val="24"/>
          <w:lang w:eastAsia="en-US"/>
        </w:rPr>
      </w:pPr>
      <w:r w:rsidRPr="00794711">
        <w:rPr>
          <w:rFonts w:eastAsia="Calibri"/>
          <w:sz w:val="24"/>
          <w:szCs w:val="24"/>
          <w:lang w:eastAsia="en-US"/>
        </w:rPr>
        <w:t xml:space="preserve">Он внес ряд предложений по проектированию образовательной программы «Машиностроение». </w:t>
      </w:r>
    </w:p>
    <w:p w14:paraId="113F8FAA" w14:textId="77777777" w:rsidR="00FA4595" w:rsidRPr="00794711" w:rsidRDefault="00FA4595" w:rsidP="00794711">
      <w:pPr>
        <w:widowControl w:val="0"/>
        <w:pBdr>
          <w:top w:val="nil"/>
          <w:left w:val="nil"/>
          <w:bottom w:val="nil"/>
          <w:right w:val="nil"/>
          <w:between w:val="nil"/>
        </w:pBdr>
        <w:tabs>
          <w:tab w:val="left" w:pos="1533"/>
        </w:tabs>
        <w:ind w:firstLine="685"/>
        <w:jc w:val="both"/>
        <w:rPr>
          <w:rFonts w:eastAsia="Calibri"/>
          <w:sz w:val="24"/>
          <w:szCs w:val="24"/>
          <w:lang w:eastAsia="en-US"/>
        </w:rPr>
      </w:pPr>
      <w:r w:rsidRPr="00794711">
        <w:rPr>
          <w:rFonts w:eastAsia="Calibri"/>
          <w:sz w:val="24"/>
          <w:szCs w:val="24"/>
          <w:lang w:eastAsia="en-US"/>
        </w:rPr>
        <w:t xml:space="preserve">Повышению качества ОП послужило и проведенные в апреле 2023 года занятия доктора философии из Испании </w:t>
      </w:r>
      <w:proofErr w:type="spellStart"/>
      <w:r w:rsidRPr="00794711">
        <w:rPr>
          <w:rFonts w:eastAsia="Calibri"/>
          <w:sz w:val="24"/>
          <w:szCs w:val="24"/>
          <w:lang w:eastAsia="en-US"/>
        </w:rPr>
        <w:t>Мануэля</w:t>
      </w:r>
      <w:proofErr w:type="spellEnd"/>
      <w:r w:rsidRPr="00794711">
        <w:rPr>
          <w:rFonts w:eastAsia="Calibri"/>
          <w:sz w:val="24"/>
          <w:szCs w:val="24"/>
          <w:lang w:eastAsia="en-US"/>
        </w:rPr>
        <w:t xml:space="preserve"> Лопеса. </w:t>
      </w:r>
      <w:r w:rsidRPr="00794711">
        <w:rPr>
          <w:rFonts w:eastAsia="Calibri"/>
          <w:b/>
          <w:sz w:val="24"/>
          <w:szCs w:val="24"/>
          <w:lang w:eastAsia="en-US"/>
        </w:rPr>
        <w:t>(СЛАЙД 5)</w:t>
      </w:r>
    </w:p>
    <w:p w14:paraId="4E7729F9" w14:textId="77777777" w:rsidR="00FA4595" w:rsidRPr="00794711" w:rsidRDefault="00FA4595" w:rsidP="00794711">
      <w:pPr>
        <w:widowControl w:val="0"/>
        <w:pBdr>
          <w:top w:val="nil"/>
          <w:left w:val="nil"/>
          <w:bottom w:val="nil"/>
          <w:right w:val="nil"/>
          <w:between w:val="nil"/>
        </w:pBdr>
        <w:tabs>
          <w:tab w:val="left" w:pos="1533"/>
        </w:tabs>
        <w:ind w:firstLine="685"/>
        <w:jc w:val="both"/>
        <w:rPr>
          <w:rFonts w:eastAsia="Calibri"/>
          <w:sz w:val="24"/>
          <w:szCs w:val="24"/>
          <w:lang w:eastAsia="en-US"/>
        </w:rPr>
      </w:pPr>
      <w:r w:rsidRPr="00794711">
        <w:rPr>
          <w:rFonts w:eastAsia="Calibri"/>
          <w:sz w:val="24"/>
          <w:szCs w:val="24"/>
          <w:lang w:eastAsia="en-US"/>
        </w:rPr>
        <w:t xml:space="preserve">При привлечении внешних специалистов учитывается квалификация сотрудников - опыт работы в отрасли, наличие ученой или академической степени, звания. При разработке плана и обсуждении принимали участие работодатели – генеральный директор ПАО КАМАЗ Сергей Анатольевич </w:t>
      </w:r>
      <w:proofErr w:type="spellStart"/>
      <w:r w:rsidRPr="00794711">
        <w:rPr>
          <w:rFonts w:eastAsia="Calibri"/>
          <w:sz w:val="24"/>
          <w:szCs w:val="24"/>
          <w:lang w:eastAsia="en-US"/>
        </w:rPr>
        <w:t>Когогин</w:t>
      </w:r>
      <w:proofErr w:type="spellEnd"/>
      <w:r w:rsidRPr="00794711">
        <w:rPr>
          <w:rFonts w:eastAsia="Calibri"/>
          <w:sz w:val="24"/>
          <w:szCs w:val="24"/>
          <w:lang w:eastAsia="en-US"/>
        </w:rPr>
        <w:t>, директор ТОО "</w:t>
      </w:r>
      <w:proofErr w:type="spellStart"/>
      <w:r w:rsidRPr="00794711">
        <w:rPr>
          <w:rFonts w:eastAsia="Calibri"/>
          <w:sz w:val="24"/>
          <w:szCs w:val="24"/>
          <w:lang w:eastAsia="en-US"/>
        </w:rPr>
        <w:t>Астык</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Бекмырза</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Жұмаш</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Айтжанұлы</w:t>
      </w:r>
      <w:proofErr w:type="spellEnd"/>
      <w:r w:rsidRPr="00794711">
        <w:rPr>
          <w:rFonts w:eastAsia="Calibri"/>
          <w:sz w:val="24"/>
          <w:szCs w:val="24"/>
          <w:lang w:eastAsia="en-US"/>
        </w:rPr>
        <w:t>., Директор ТОО «</w:t>
      </w:r>
      <w:proofErr w:type="spellStart"/>
      <w:r w:rsidRPr="00794711">
        <w:rPr>
          <w:rFonts w:eastAsia="Calibri"/>
          <w:sz w:val="24"/>
          <w:szCs w:val="24"/>
          <w:lang w:eastAsia="en-US"/>
        </w:rPr>
        <w:t>СарыаркаАвтоПром</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Семейбаев</w:t>
      </w:r>
      <w:proofErr w:type="spellEnd"/>
      <w:r w:rsidRPr="00794711">
        <w:rPr>
          <w:rFonts w:eastAsia="Calibri"/>
          <w:sz w:val="24"/>
          <w:szCs w:val="24"/>
          <w:lang w:eastAsia="en-US"/>
        </w:rPr>
        <w:t xml:space="preserve"> Сырым </w:t>
      </w:r>
      <w:proofErr w:type="spellStart"/>
      <w:r w:rsidRPr="00794711">
        <w:rPr>
          <w:rFonts w:eastAsia="Calibri"/>
          <w:sz w:val="24"/>
          <w:szCs w:val="24"/>
          <w:lang w:eastAsia="en-US"/>
        </w:rPr>
        <w:t>Сайранбекулы</w:t>
      </w:r>
      <w:proofErr w:type="spellEnd"/>
      <w:r w:rsidRPr="00794711">
        <w:rPr>
          <w:rFonts w:eastAsia="Calibri"/>
          <w:sz w:val="24"/>
          <w:szCs w:val="24"/>
          <w:lang w:eastAsia="en-US"/>
        </w:rPr>
        <w:t>, руководитель корпоративного университета «</w:t>
      </w:r>
      <w:proofErr w:type="spellStart"/>
      <w:r w:rsidRPr="00794711">
        <w:rPr>
          <w:rFonts w:eastAsia="Calibri"/>
          <w:sz w:val="24"/>
          <w:szCs w:val="24"/>
          <w:lang w:eastAsia="en-US"/>
        </w:rPr>
        <w:t>Алюр</w:t>
      </w:r>
      <w:proofErr w:type="spellEnd"/>
      <w:r w:rsidRPr="00794711">
        <w:rPr>
          <w:rFonts w:eastAsia="Calibri"/>
          <w:sz w:val="24"/>
          <w:szCs w:val="24"/>
          <w:lang w:eastAsia="en-US"/>
        </w:rPr>
        <w:t xml:space="preserve"> групп» </w:t>
      </w:r>
      <w:proofErr w:type="spellStart"/>
      <w:r w:rsidRPr="00794711">
        <w:rPr>
          <w:rFonts w:eastAsia="Calibri"/>
          <w:sz w:val="24"/>
          <w:szCs w:val="24"/>
          <w:lang w:eastAsia="en-US"/>
        </w:rPr>
        <w:t>Олкинян</w:t>
      </w:r>
      <w:proofErr w:type="spellEnd"/>
      <w:r w:rsidRPr="00794711">
        <w:rPr>
          <w:rFonts w:eastAsia="Calibri"/>
          <w:sz w:val="24"/>
          <w:szCs w:val="24"/>
          <w:lang w:eastAsia="en-US"/>
        </w:rPr>
        <w:t xml:space="preserve"> Людмила Юрьевна и др.</w:t>
      </w:r>
    </w:p>
    <w:p w14:paraId="4C921EA8" w14:textId="77777777" w:rsidR="00FA4595" w:rsidRPr="00794711" w:rsidRDefault="00FA4595" w:rsidP="00794711">
      <w:pPr>
        <w:jc w:val="both"/>
        <w:rPr>
          <w:rFonts w:eastAsia="Calibri"/>
          <w:sz w:val="24"/>
          <w:szCs w:val="24"/>
          <w:lang w:eastAsia="en-US"/>
        </w:rPr>
      </w:pPr>
    </w:p>
    <w:p w14:paraId="1CAEEDC6" w14:textId="77777777" w:rsidR="00FA4595" w:rsidRPr="00794711" w:rsidRDefault="00FA4595" w:rsidP="00794711">
      <w:pPr>
        <w:ind w:firstLine="685"/>
        <w:jc w:val="both"/>
        <w:rPr>
          <w:rFonts w:eastAsia="Calibri"/>
          <w:sz w:val="24"/>
          <w:szCs w:val="24"/>
          <w:lang w:eastAsia="en-US"/>
        </w:rPr>
      </w:pPr>
      <w:r w:rsidRPr="00794711">
        <w:rPr>
          <w:rFonts w:eastAsia="Calibri"/>
          <w:sz w:val="24"/>
          <w:szCs w:val="24"/>
          <w:lang w:eastAsia="en-US"/>
        </w:rPr>
        <w:t>Задача 2.</w:t>
      </w:r>
      <w:r w:rsidRPr="00794711">
        <w:rPr>
          <w:rFonts w:eastAsia="Calibri"/>
          <w:b/>
          <w:sz w:val="24"/>
          <w:szCs w:val="24"/>
          <w:lang w:eastAsia="en-US"/>
        </w:rPr>
        <w:t xml:space="preserve"> Построение оптимальной модели, сочетающей применение теоретических знаний и требования производства опирается на реалии нашей области</w:t>
      </w:r>
      <w:r w:rsidRPr="00794711">
        <w:rPr>
          <w:rFonts w:eastAsia="Calibri"/>
          <w:sz w:val="24"/>
          <w:szCs w:val="24"/>
          <w:lang w:eastAsia="en-US"/>
        </w:rPr>
        <w:t xml:space="preserve"> [1-4].</w:t>
      </w:r>
    </w:p>
    <w:p w14:paraId="40BB21A7" w14:textId="4FD55CAE" w:rsidR="00FA4595" w:rsidRPr="00794711" w:rsidRDefault="00FA4595" w:rsidP="00794711">
      <w:pPr>
        <w:ind w:firstLine="709"/>
        <w:jc w:val="both"/>
        <w:rPr>
          <w:rFonts w:eastAsia="Calibri"/>
          <w:b/>
          <w:sz w:val="24"/>
          <w:szCs w:val="24"/>
          <w:lang w:eastAsia="en-US"/>
        </w:rPr>
      </w:pPr>
      <w:r w:rsidRPr="00794711">
        <w:rPr>
          <w:rFonts w:eastAsia="Calibri"/>
          <w:sz w:val="24"/>
          <w:szCs w:val="24"/>
          <w:lang w:eastAsia="en-US"/>
        </w:rPr>
        <w:t>Для закрепления полученных теоретических знаний и умений, а также для приобретения и развития практических навыков заключены договора с базами практик: ТОО «</w:t>
      </w:r>
      <w:proofErr w:type="spellStart"/>
      <w:r w:rsidRPr="00794711">
        <w:rPr>
          <w:rFonts w:eastAsia="Calibri"/>
          <w:sz w:val="24"/>
          <w:szCs w:val="24"/>
          <w:lang w:eastAsia="en-US"/>
        </w:rPr>
        <w:t>СарыаркаАвтоПром</w:t>
      </w:r>
      <w:proofErr w:type="spellEnd"/>
      <w:r w:rsidRPr="00794711">
        <w:rPr>
          <w:rFonts w:eastAsia="Calibri"/>
          <w:sz w:val="24"/>
          <w:szCs w:val="24"/>
          <w:lang w:eastAsia="en-US"/>
        </w:rPr>
        <w:t>»; КФ ТОО «</w:t>
      </w:r>
      <w:proofErr w:type="spellStart"/>
      <w:r w:rsidRPr="00794711">
        <w:rPr>
          <w:rFonts w:eastAsia="Calibri"/>
          <w:sz w:val="24"/>
          <w:szCs w:val="24"/>
          <w:lang w:eastAsia="en-US"/>
        </w:rPr>
        <w:t>КазНИИМЭСХ</w:t>
      </w:r>
      <w:proofErr w:type="spellEnd"/>
      <w:r w:rsidRPr="00794711">
        <w:rPr>
          <w:rFonts w:eastAsia="Calibri"/>
          <w:sz w:val="24"/>
          <w:szCs w:val="24"/>
          <w:lang w:eastAsia="en-US"/>
        </w:rPr>
        <w:t>»; КФ АО «</w:t>
      </w:r>
      <w:proofErr w:type="spellStart"/>
      <w:r w:rsidRPr="00794711">
        <w:rPr>
          <w:rFonts w:eastAsia="Calibri"/>
          <w:sz w:val="24"/>
          <w:szCs w:val="24"/>
          <w:lang w:eastAsia="en-US"/>
        </w:rPr>
        <w:t>АгромашХолдинг</w:t>
      </w:r>
      <w:proofErr w:type="spellEnd"/>
      <w:r w:rsidRPr="00794711">
        <w:rPr>
          <w:rFonts w:eastAsia="Calibri"/>
          <w:sz w:val="24"/>
          <w:szCs w:val="24"/>
          <w:lang w:eastAsia="en-US"/>
        </w:rPr>
        <w:t xml:space="preserve"> KZ»; ТОО «</w:t>
      </w:r>
      <w:proofErr w:type="spellStart"/>
      <w:r w:rsidRPr="00794711">
        <w:rPr>
          <w:rFonts w:eastAsia="Calibri"/>
          <w:sz w:val="24"/>
          <w:szCs w:val="24"/>
          <w:lang w:eastAsia="en-US"/>
        </w:rPr>
        <w:t>Агротехмаш</w:t>
      </w:r>
      <w:proofErr w:type="spellEnd"/>
      <w:r w:rsidRPr="00794711">
        <w:rPr>
          <w:rFonts w:eastAsia="Calibri"/>
          <w:sz w:val="24"/>
          <w:szCs w:val="24"/>
          <w:lang w:eastAsia="en-US"/>
        </w:rPr>
        <w:t>»; ТОО "</w:t>
      </w:r>
      <w:proofErr w:type="spellStart"/>
      <w:r w:rsidRPr="00794711">
        <w:rPr>
          <w:rFonts w:eastAsia="Calibri"/>
          <w:sz w:val="24"/>
          <w:szCs w:val="24"/>
          <w:lang w:eastAsia="en-US"/>
        </w:rPr>
        <w:t>Астык</w:t>
      </w:r>
      <w:proofErr w:type="spellEnd"/>
      <w:r w:rsidRPr="00794711">
        <w:rPr>
          <w:rFonts w:eastAsia="Calibri"/>
          <w:sz w:val="24"/>
          <w:szCs w:val="24"/>
          <w:lang w:eastAsia="en-US"/>
        </w:rPr>
        <w:t>" и др. Реализуется дуальное обучение, выездные занятия, проводимые на ведущих предприятиях. На кафедре МС для были проведены занятия с выездом на ТОО «</w:t>
      </w:r>
      <w:proofErr w:type="spellStart"/>
      <w:r w:rsidRPr="00794711">
        <w:rPr>
          <w:rFonts w:eastAsia="Calibri"/>
          <w:sz w:val="24"/>
          <w:szCs w:val="24"/>
          <w:lang w:eastAsia="en-US"/>
        </w:rPr>
        <w:t>СарыаркаАвтоПром</w:t>
      </w:r>
      <w:proofErr w:type="spellEnd"/>
      <w:r w:rsidRPr="00794711">
        <w:rPr>
          <w:rFonts w:eastAsia="Calibri"/>
          <w:sz w:val="24"/>
          <w:szCs w:val="24"/>
          <w:lang w:eastAsia="en-US"/>
        </w:rPr>
        <w:t>», с привлечением сотрудников завода, по дисциплинам «</w:t>
      </w:r>
      <w:r w:rsidRPr="00794711">
        <w:rPr>
          <w:rFonts w:eastAsia="Calibri"/>
          <w:sz w:val="24"/>
          <w:szCs w:val="24"/>
          <w:shd w:val="clear" w:color="auto" w:fill="FFFFFF"/>
          <w:lang w:eastAsia="en-US"/>
        </w:rPr>
        <w:t>Технология сварочного производства</w:t>
      </w:r>
      <w:r w:rsidRPr="00794711">
        <w:rPr>
          <w:rFonts w:eastAsia="Calibri"/>
          <w:sz w:val="24"/>
          <w:szCs w:val="24"/>
          <w:lang w:eastAsia="en-US"/>
        </w:rPr>
        <w:t>» и «</w:t>
      </w:r>
      <w:r w:rsidRPr="00794711">
        <w:rPr>
          <w:rFonts w:eastAsia="Calibri"/>
          <w:sz w:val="24"/>
          <w:szCs w:val="24"/>
          <w:shd w:val="clear" w:color="auto" w:fill="FFFFFF"/>
          <w:lang w:eastAsia="en-US"/>
        </w:rPr>
        <w:t>Эргономика и проектирование кузовов автомобилей</w:t>
      </w:r>
      <w:r w:rsidRPr="00794711">
        <w:rPr>
          <w:rFonts w:eastAsia="Calibri"/>
          <w:sz w:val="24"/>
          <w:szCs w:val="24"/>
          <w:lang w:eastAsia="en-US"/>
        </w:rPr>
        <w:t xml:space="preserve">» </w:t>
      </w:r>
      <w:r w:rsidRPr="00794711">
        <w:rPr>
          <w:rFonts w:eastAsia="Calibri"/>
          <w:b/>
          <w:sz w:val="24"/>
          <w:szCs w:val="24"/>
          <w:lang w:eastAsia="en-US"/>
        </w:rPr>
        <w:t>(СЛАЙД 6,7).</w:t>
      </w:r>
    </w:p>
    <w:p w14:paraId="2F5E620E" w14:textId="475161BE" w:rsidR="00FA4595" w:rsidRPr="00794711" w:rsidRDefault="00FA4595" w:rsidP="00794711">
      <w:pPr>
        <w:ind w:firstLine="709"/>
        <w:jc w:val="both"/>
        <w:rPr>
          <w:rFonts w:eastAsia="Calibri"/>
          <w:sz w:val="24"/>
          <w:szCs w:val="24"/>
          <w:lang w:eastAsia="en-US"/>
        </w:rPr>
      </w:pPr>
      <w:r w:rsidRPr="00794711">
        <w:rPr>
          <w:rFonts w:eastAsia="Calibri"/>
          <w:sz w:val="24"/>
          <w:szCs w:val="24"/>
          <w:lang w:eastAsia="en-US"/>
        </w:rPr>
        <w:t>На период профессиональной практики планируется ее прохождение на базе ТОО «</w:t>
      </w:r>
      <w:proofErr w:type="spellStart"/>
      <w:r w:rsidRPr="00794711">
        <w:rPr>
          <w:rFonts w:eastAsia="Calibri"/>
          <w:sz w:val="24"/>
          <w:szCs w:val="24"/>
          <w:lang w:eastAsia="en-US"/>
        </w:rPr>
        <w:t>СарыаркаАвтоПром</w:t>
      </w:r>
      <w:proofErr w:type="spellEnd"/>
      <w:r w:rsidRPr="00794711">
        <w:rPr>
          <w:rFonts w:eastAsia="Calibri"/>
          <w:sz w:val="24"/>
          <w:szCs w:val="24"/>
          <w:lang w:eastAsia="en-US"/>
        </w:rPr>
        <w:t>», ПАО «КАМАЗ», ТОО «</w:t>
      </w:r>
      <w:proofErr w:type="spellStart"/>
      <w:r w:rsidRPr="00794711">
        <w:rPr>
          <w:rFonts w:eastAsia="Calibri"/>
          <w:sz w:val="24"/>
          <w:szCs w:val="24"/>
          <w:lang w:eastAsia="en-US"/>
        </w:rPr>
        <w:t>KamLitKZ</w:t>
      </w:r>
      <w:proofErr w:type="spellEnd"/>
      <w:r w:rsidRPr="00794711">
        <w:rPr>
          <w:rFonts w:eastAsia="Calibri"/>
          <w:sz w:val="24"/>
          <w:szCs w:val="24"/>
          <w:lang w:eastAsia="en-US"/>
        </w:rPr>
        <w:t>», ТОО «Завод элеваторного оборудования «</w:t>
      </w:r>
      <w:proofErr w:type="spellStart"/>
      <w:r w:rsidRPr="00794711">
        <w:rPr>
          <w:rFonts w:eastAsia="Calibri"/>
          <w:sz w:val="24"/>
          <w:szCs w:val="24"/>
          <w:lang w:eastAsia="en-US"/>
        </w:rPr>
        <w:t>Астык</w:t>
      </w:r>
      <w:proofErr w:type="spellEnd"/>
      <w:r w:rsidRPr="00794711">
        <w:rPr>
          <w:rFonts w:eastAsia="Calibri"/>
          <w:sz w:val="24"/>
          <w:szCs w:val="24"/>
          <w:lang w:eastAsia="en-US"/>
        </w:rPr>
        <w:t>». В 2023-2024 учебном году планируется организовать практико-ориентированное обучение на базе вышеперечисленных предприятиях.</w:t>
      </w:r>
    </w:p>
    <w:p w14:paraId="52E49039" w14:textId="77777777" w:rsidR="00FA4595" w:rsidRPr="00794711" w:rsidRDefault="00FA4595" w:rsidP="00794711">
      <w:pPr>
        <w:ind w:firstLine="685"/>
        <w:jc w:val="both"/>
        <w:rPr>
          <w:rFonts w:eastAsia="Calibri"/>
          <w:sz w:val="24"/>
          <w:szCs w:val="24"/>
          <w:lang w:eastAsia="en-US"/>
        </w:rPr>
      </w:pPr>
      <w:r w:rsidRPr="00794711">
        <w:rPr>
          <w:rFonts w:eastAsia="Calibri"/>
          <w:sz w:val="24"/>
          <w:szCs w:val="24"/>
          <w:lang w:eastAsia="en-US"/>
        </w:rPr>
        <w:t>Создание филиала кафедры на производстве является важной формой</w:t>
      </w:r>
      <w:r w:rsidRPr="00794711">
        <w:rPr>
          <w:rFonts w:eastAsia="Calibri"/>
          <w:b/>
          <w:sz w:val="24"/>
          <w:szCs w:val="24"/>
          <w:lang w:eastAsia="en-US"/>
        </w:rPr>
        <w:t xml:space="preserve"> </w:t>
      </w:r>
      <w:r w:rsidRPr="00794711">
        <w:rPr>
          <w:rFonts w:eastAsia="Calibri"/>
          <w:sz w:val="24"/>
          <w:szCs w:val="24"/>
          <w:lang w:eastAsia="en-US"/>
        </w:rPr>
        <w:t xml:space="preserve">сотрудничества высшего учебного заведения с работодателями [6]. </w:t>
      </w:r>
    </w:p>
    <w:p w14:paraId="613F5F25" w14:textId="181F8A65" w:rsidR="00FA4595" w:rsidRPr="00794711" w:rsidRDefault="00FA4595" w:rsidP="00794711">
      <w:pPr>
        <w:jc w:val="both"/>
        <w:rPr>
          <w:rFonts w:eastAsia="Calibri"/>
          <w:b/>
          <w:sz w:val="24"/>
          <w:szCs w:val="24"/>
          <w:lang w:eastAsia="en-US"/>
        </w:rPr>
      </w:pPr>
      <w:r w:rsidRPr="00794711">
        <w:rPr>
          <w:rFonts w:eastAsia="Calibri"/>
          <w:sz w:val="24"/>
          <w:szCs w:val="24"/>
          <w:lang w:eastAsia="en-US"/>
        </w:rPr>
        <w:t>Филиал кафедры машиностроение имеется на ТОО "</w:t>
      </w:r>
      <w:proofErr w:type="spellStart"/>
      <w:r w:rsidRPr="00794711">
        <w:rPr>
          <w:rFonts w:eastAsia="Calibri"/>
          <w:sz w:val="24"/>
          <w:szCs w:val="24"/>
          <w:lang w:eastAsia="en-US"/>
        </w:rPr>
        <w:t>Астык</w:t>
      </w:r>
      <w:proofErr w:type="spellEnd"/>
      <w:r w:rsidRPr="00794711">
        <w:rPr>
          <w:rFonts w:eastAsia="Calibri"/>
          <w:sz w:val="24"/>
          <w:szCs w:val="24"/>
          <w:lang w:eastAsia="en-US"/>
        </w:rPr>
        <w:t xml:space="preserve">" </w:t>
      </w:r>
      <w:r w:rsidRPr="00794711">
        <w:rPr>
          <w:rFonts w:eastAsia="Calibri"/>
          <w:b/>
          <w:sz w:val="24"/>
          <w:szCs w:val="24"/>
          <w:lang w:eastAsia="en-US"/>
        </w:rPr>
        <w:t>(СЛАЙД 8</w:t>
      </w:r>
      <w:r w:rsidRPr="00794711">
        <w:rPr>
          <w:rFonts w:eastAsia="Calibri"/>
          <w:b/>
          <w:sz w:val="24"/>
          <w:szCs w:val="24"/>
          <w:lang w:val="kk-KZ" w:eastAsia="en-US"/>
        </w:rPr>
        <w:t>,9</w:t>
      </w:r>
      <w:r w:rsidRPr="00794711">
        <w:rPr>
          <w:rFonts w:eastAsia="Calibri"/>
          <w:b/>
          <w:sz w:val="24"/>
          <w:szCs w:val="24"/>
          <w:lang w:eastAsia="en-US"/>
        </w:rPr>
        <w:t>)</w:t>
      </w:r>
      <w:bookmarkStart w:id="0" w:name="_GoBack"/>
      <w:bookmarkEnd w:id="0"/>
    </w:p>
    <w:p w14:paraId="5731ED26" w14:textId="77777777" w:rsidR="00FA4595" w:rsidRPr="00794711" w:rsidRDefault="00FA4595" w:rsidP="00794711">
      <w:pPr>
        <w:widowControl w:val="0"/>
        <w:pBdr>
          <w:top w:val="nil"/>
          <w:left w:val="nil"/>
          <w:bottom w:val="nil"/>
          <w:right w:val="nil"/>
          <w:between w:val="nil"/>
        </w:pBdr>
        <w:tabs>
          <w:tab w:val="left" w:pos="1533"/>
        </w:tabs>
        <w:ind w:firstLine="685"/>
        <w:jc w:val="both"/>
        <w:rPr>
          <w:rFonts w:eastAsia="Calibri"/>
          <w:sz w:val="24"/>
          <w:szCs w:val="24"/>
          <w:lang w:eastAsia="en-US"/>
        </w:rPr>
      </w:pPr>
      <w:r w:rsidRPr="00794711">
        <w:rPr>
          <w:rFonts w:eastAsia="Calibri"/>
          <w:sz w:val="24"/>
          <w:szCs w:val="24"/>
          <w:lang w:eastAsia="en-US"/>
        </w:rPr>
        <w:t xml:space="preserve">В 2019 году между Казахстаном и Россией появилась возможность в нашем городе построить структурное подразделение ПАО КамАЗ в виде двух заводов: главных передач и чугунного литья. Данная идея проработана совместно с ПАО КАМАЗ при поддержке Министерство образования и науки и Министерства индустрии и инфраструктурного развития Республики Казахстан, о чем свидетельствует, подписанные документы двумя министрами. Утвержден паспорт и дорожная карта, согласованная с </w:t>
      </w:r>
      <w:r w:rsidRPr="00794711">
        <w:rPr>
          <w:rFonts w:eastAsia="Calibri"/>
          <w:sz w:val="24"/>
          <w:szCs w:val="24"/>
          <w:lang w:val="kk-KZ" w:eastAsia="en-US"/>
        </w:rPr>
        <w:t xml:space="preserve">бывшим </w:t>
      </w:r>
      <w:r w:rsidRPr="00794711">
        <w:rPr>
          <w:rFonts w:eastAsia="Calibri"/>
          <w:sz w:val="24"/>
          <w:szCs w:val="24"/>
          <w:lang w:eastAsia="en-US"/>
        </w:rPr>
        <w:t xml:space="preserve">Акимом Костанайской области </w:t>
      </w:r>
      <w:proofErr w:type="spellStart"/>
      <w:r w:rsidRPr="00794711">
        <w:rPr>
          <w:rFonts w:eastAsia="Calibri"/>
          <w:sz w:val="24"/>
          <w:szCs w:val="24"/>
          <w:lang w:eastAsia="en-US"/>
        </w:rPr>
        <w:t>Мухамбетовым</w:t>
      </w:r>
      <w:proofErr w:type="spellEnd"/>
      <w:r w:rsidRPr="00794711">
        <w:rPr>
          <w:rFonts w:eastAsia="Calibri"/>
          <w:sz w:val="24"/>
          <w:szCs w:val="24"/>
          <w:lang w:eastAsia="en-US"/>
        </w:rPr>
        <w:t xml:space="preserve"> А.Б., президентом ПАО КАМАЗ - </w:t>
      </w:r>
      <w:proofErr w:type="spellStart"/>
      <w:r w:rsidRPr="00794711">
        <w:rPr>
          <w:rFonts w:eastAsia="Calibri"/>
          <w:sz w:val="24"/>
          <w:szCs w:val="24"/>
          <w:lang w:eastAsia="en-US"/>
        </w:rPr>
        <w:t>Когогиным</w:t>
      </w:r>
      <w:proofErr w:type="spellEnd"/>
      <w:r w:rsidRPr="00794711">
        <w:rPr>
          <w:rFonts w:eastAsia="Calibri"/>
          <w:sz w:val="24"/>
          <w:szCs w:val="24"/>
          <w:lang w:eastAsia="en-US"/>
        </w:rPr>
        <w:t xml:space="preserve"> С.А., президентом АО «</w:t>
      </w:r>
      <w:proofErr w:type="spellStart"/>
      <w:r w:rsidRPr="00794711">
        <w:rPr>
          <w:rFonts w:eastAsia="Calibri"/>
          <w:sz w:val="24"/>
          <w:szCs w:val="24"/>
          <w:lang w:eastAsia="en-US"/>
        </w:rPr>
        <w:t>АгромашХолдинг</w:t>
      </w:r>
      <w:proofErr w:type="spellEnd"/>
      <w:r w:rsidRPr="00794711">
        <w:rPr>
          <w:rFonts w:eastAsia="Calibri"/>
          <w:sz w:val="24"/>
          <w:szCs w:val="24"/>
          <w:lang w:eastAsia="en-US"/>
        </w:rPr>
        <w:t xml:space="preserve">» и председателем правления ОЮЛ «Ассоциация Казахстанского </w:t>
      </w:r>
      <w:proofErr w:type="spellStart"/>
      <w:r w:rsidRPr="00794711">
        <w:rPr>
          <w:rFonts w:eastAsia="Calibri"/>
          <w:sz w:val="24"/>
          <w:szCs w:val="24"/>
          <w:lang w:eastAsia="en-US"/>
        </w:rPr>
        <w:t>АвтоБизнеса</w:t>
      </w:r>
      <w:proofErr w:type="spellEnd"/>
      <w:r w:rsidRPr="00794711">
        <w:rPr>
          <w:rFonts w:eastAsia="Calibri"/>
          <w:sz w:val="24"/>
          <w:szCs w:val="24"/>
          <w:lang w:eastAsia="en-US"/>
        </w:rPr>
        <w:t xml:space="preserve">» Лаврентьевым Андреем Сергеевичем, директором ТОО </w:t>
      </w:r>
      <w:proofErr w:type="spellStart"/>
      <w:r w:rsidRPr="00794711">
        <w:rPr>
          <w:rFonts w:eastAsia="Calibri"/>
          <w:sz w:val="24"/>
          <w:szCs w:val="24"/>
          <w:lang w:eastAsia="en-US"/>
        </w:rPr>
        <w:t>СарыаркаАвтоПром</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Семейбаевым</w:t>
      </w:r>
      <w:proofErr w:type="spellEnd"/>
      <w:r w:rsidRPr="00794711">
        <w:rPr>
          <w:rFonts w:eastAsia="Calibri"/>
          <w:sz w:val="24"/>
          <w:szCs w:val="24"/>
          <w:lang w:eastAsia="en-US"/>
        </w:rPr>
        <w:t xml:space="preserve"> С.С.</w:t>
      </w:r>
    </w:p>
    <w:p w14:paraId="3163BB6C" w14:textId="77777777" w:rsidR="00FA4595" w:rsidRPr="00794711" w:rsidRDefault="00FA4595" w:rsidP="00794711">
      <w:pPr>
        <w:widowControl w:val="0"/>
        <w:pBdr>
          <w:top w:val="nil"/>
          <w:left w:val="nil"/>
          <w:bottom w:val="nil"/>
          <w:right w:val="nil"/>
          <w:between w:val="nil"/>
        </w:pBdr>
        <w:tabs>
          <w:tab w:val="left" w:pos="1533"/>
        </w:tabs>
        <w:ind w:firstLine="685"/>
        <w:jc w:val="both"/>
        <w:rPr>
          <w:rFonts w:eastAsia="Calibri"/>
          <w:sz w:val="24"/>
          <w:szCs w:val="24"/>
          <w:lang w:eastAsia="en-US"/>
        </w:rPr>
      </w:pPr>
      <w:proofErr w:type="spellStart"/>
      <w:r w:rsidRPr="00794711">
        <w:rPr>
          <w:rFonts w:eastAsia="Calibri"/>
          <w:sz w:val="24"/>
          <w:szCs w:val="24"/>
          <w:lang w:eastAsia="en-US"/>
        </w:rPr>
        <w:t>Двухдипломное</w:t>
      </w:r>
      <w:proofErr w:type="spellEnd"/>
      <w:r w:rsidRPr="00794711">
        <w:rPr>
          <w:rFonts w:eastAsia="Calibri"/>
          <w:sz w:val="24"/>
          <w:szCs w:val="24"/>
          <w:lang w:eastAsia="en-US"/>
        </w:rPr>
        <w:t xml:space="preserve"> обучение предусматривает изучение новых инновационных технологий в обеспечении качества в области машиностроения на современном оборудовании с учетом потребности развивающей отрасли и конкурентоспособности на рынке. 30 студентов проходили двухмесячную производственную практику на ПАО КамАЗ в г. Набережные Челны. 11 февраля 2022 года состоялась встреча президента Казахстана Касым-</w:t>
      </w:r>
      <w:proofErr w:type="spellStart"/>
      <w:r w:rsidRPr="00794711">
        <w:rPr>
          <w:rFonts w:eastAsia="Calibri"/>
          <w:sz w:val="24"/>
          <w:szCs w:val="24"/>
          <w:lang w:eastAsia="en-US"/>
        </w:rPr>
        <w:t>Жомарта</w:t>
      </w:r>
      <w:proofErr w:type="spellEnd"/>
      <w:r w:rsidRPr="00794711">
        <w:rPr>
          <w:rFonts w:eastAsia="Calibri"/>
          <w:sz w:val="24"/>
          <w:szCs w:val="24"/>
          <w:lang w:eastAsia="en-US"/>
        </w:rPr>
        <w:t xml:space="preserve"> </w:t>
      </w:r>
      <w:proofErr w:type="spellStart"/>
      <w:r w:rsidRPr="00794711">
        <w:rPr>
          <w:rFonts w:eastAsia="Calibri"/>
          <w:sz w:val="24"/>
          <w:szCs w:val="24"/>
          <w:lang w:eastAsia="en-US"/>
        </w:rPr>
        <w:t>Токаева</w:t>
      </w:r>
      <w:proofErr w:type="spellEnd"/>
      <w:r w:rsidRPr="00794711">
        <w:rPr>
          <w:rFonts w:eastAsia="Calibri"/>
          <w:sz w:val="24"/>
          <w:szCs w:val="24"/>
          <w:lang w:eastAsia="en-US"/>
        </w:rPr>
        <w:t xml:space="preserve"> с</w:t>
      </w:r>
      <w:r w:rsidRPr="00794711">
        <w:rPr>
          <w:rFonts w:eastAsia="Calibri"/>
          <w:sz w:val="24"/>
          <w:szCs w:val="24"/>
          <w:lang w:val="kk-KZ" w:eastAsia="en-US"/>
        </w:rPr>
        <w:t xml:space="preserve"> нашими</w:t>
      </w:r>
      <w:r w:rsidRPr="00794711">
        <w:rPr>
          <w:rFonts w:eastAsia="Calibri"/>
          <w:sz w:val="24"/>
          <w:szCs w:val="24"/>
          <w:lang w:eastAsia="en-US"/>
        </w:rPr>
        <w:t xml:space="preserve"> студентами, проходившими практику в ПАО КамАЗ, в г. Набережные Челны </w:t>
      </w:r>
      <w:r w:rsidRPr="00794711">
        <w:rPr>
          <w:rFonts w:eastAsia="Calibri"/>
          <w:b/>
          <w:sz w:val="24"/>
          <w:szCs w:val="24"/>
          <w:lang w:eastAsia="en-US"/>
        </w:rPr>
        <w:t>(СЛАЙД 10-13)</w:t>
      </w:r>
      <w:hyperlink r:id="rId9">
        <w:r w:rsidRPr="00794711">
          <w:rPr>
            <w:rFonts w:eastAsia="Calibri"/>
            <w:b/>
            <w:sz w:val="24"/>
            <w:szCs w:val="24"/>
            <w:lang w:eastAsia="en-US"/>
          </w:rPr>
          <w:t>.</w:t>
        </w:r>
      </w:hyperlink>
    </w:p>
    <w:p w14:paraId="5A19F84C" w14:textId="77777777" w:rsidR="00FA4595" w:rsidRPr="00794711" w:rsidRDefault="00FA4595" w:rsidP="00794711">
      <w:pPr>
        <w:jc w:val="both"/>
        <w:rPr>
          <w:i/>
          <w:color w:val="000000"/>
          <w:sz w:val="24"/>
          <w:szCs w:val="24"/>
          <w:lang w:eastAsia="ru-RU"/>
        </w:rPr>
      </w:pPr>
    </w:p>
    <w:p w14:paraId="31576230" w14:textId="77777777" w:rsidR="00FA4595" w:rsidRPr="00794711" w:rsidRDefault="00FA4595" w:rsidP="00794711">
      <w:pPr>
        <w:ind w:firstLine="685"/>
        <w:jc w:val="both"/>
        <w:rPr>
          <w:rFonts w:eastAsia="Calibri"/>
          <w:sz w:val="24"/>
          <w:szCs w:val="24"/>
          <w:lang w:eastAsia="en-US"/>
        </w:rPr>
      </w:pPr>
      <w:r w:rsidRPr="00794711">
        <w:rPr>
          <w:rFonts w:eastAsia="Calibri"/>
          <w:sz w:val="24"/>
          <w:szCs w:val="24"/>
          <w:lang w:eastAsia="en-US"/>
        </w:rPr>
        <w:t>Таким образом</w:t>
      </w:r>
      <w:r w:rsidRPr="00794711">
        <w:rPr>
          <w:rFonts w:eastAsia="Calibri"/>
          <w:i/>
          <w:sz w:val="24"/>
          <w:szCs w:val="24"/>
          <w:lang w:eastAsia="en-US"/>
        </w:rPr>
        <w:t>,</w:t>
      </w:r>
      <w:r w:rsidRPr="00794711">
        <w:rPr>
          <w:rFonts w:eastAsia="Calibri"/>
          <w:sz w:val="24"/>
          <w:szCs w:val="24"/>
          <w:lang w:eastAsia="en-US"/>
        </w:rPr>
        <w:t xml:space="preserve"> построение процесса практико-ориентированного обучения на базе данных технологий позволяет максимально приблизить содержание учебных дисциплин студентов к их будущей профессии, дает возможность проектировать целостный учебный процесс, а также помогает создавать условия для целенаправленного формирования конкурентоспособности будущих специалистов.</w:t>
      </w:r>
    </w:p>
    <w:p w14:paraId="005E9878" w14:textId="77777777" w:rsidR="00FA4595" w:rsidRPr="00794711" w:rsidRDefault="00FA4595" w:rsidP="00794711">
      <w:pPr>
        <w:jc w:val="both"/>
        <w:rPr>
          <w:color w:val="000000"/>
          <w:sz w:val="24"/>
          <w:szCs w:val="24"/>
          <w:lang w:eastAsia="ru-RU"/>
        </w:rPr>
      </w:pPr>
    </w:p>
    <w:p w14:paraId="480BDC94" w14:textId="77777777" w:rsidR="00FA4595" w:rsidRPr="00794711" w:rsidRDefault="00FA4595" w:rsidP="00794711">
      <w:pPr>
        <w:jc w:val="both"/>
        <w:rPr>
          <w:color w:val="000000"/>
          <w:sz w:val="24"/>
          <w:szCs w:val="24"/>
          <w:lang w:eastAsia="ru-RU"/>
        </w:rPr>
      </w:pPr>
    </w:p>
    <w:p w14:paraId="0A1A0152" w14:textId="77777777" w:rsidR="00FA4595" w:rsidRPr="00794711" w:rsidRDefault="00FA4595" w:rsidP="00794711">
      <w:pPr>
        <w:ind w:firstLine="685"/>
        <w:jc w:val="both"/>
        <w:rPr>
          <w:rFonts w:eastAsia="Calibri"/>
          <w:b/>
          <w:sz w:val="24"/>
          <w:szCs w:val="24"/>
          <w:lang w:val="kk-KZ" w:eastAsia="en-US"/>
        </w:rPr>
      </w:pPr>
      <w:r w:rsidRPr="00794711">
        <w:rPr>
          <w:rFonts w:eastAsia="Calibri"/>
          <w:b/>
          <w:sz w:val="24"/>
          <w:szCs w:val="24"/>
          <w:lang w:eastAsia="en-US"/>
        </w:rPr>
        <w:t>Список используемых источников</w:t>
      </w:r>
    </w:p>
    <w:p w14:paraId="22B169B4" w14:textId="77777777" w:rsidR="00FA4595" w:rsidRPr="00794711" w:rsidRDefault="00FA4595" w:rsidP="00794711">
      <w:pPr>
        <w:ind w:firstLine="685"/>
        <w:jc w:val="both"/>
        <w:rPr>
          <w:rFonts w:eastAsia="Calibri"/>
          <w:b/>
          <w:sz w:val="24"/>
          <w:szCs w:val="24"/>
          <w:lang w:val="kk-KZ" w:eastAsia="en-US"/>
        </w:rPr>
      </w:pPr>
    </w:p>
    <w:p w14:paraId="0B30D9BD" w14:textId="77777777" w:rsidR="00FA4595" w:rsidRPr="00794711" w:rsidRDefault="00FA4595" w:rsidP="00794711">
      <w:pPr>
        <w:jc w:val="both"/>
        <w:rPr>
          <w:rFonts w:eastAsia="Calibri"/>
          <w:sz w:val="24"/>
          <w:szCs w:val="24"/>
          <w:lang w:eastAsia="en-US"/>
        </w:rPr>
      </w:pPr>
      <w:r w:rsidRPr="00794711">
        <w:rPr>
          <w:rFonts w:eastAsia="Calibri"/>
          <w:sz w:val="24"/>
          <w:szCs w:val="24"/>
          <w:lang w:val="kk-KZ" w:eastAsia="en-US"/>
        </w:rPr>
        <w:t>1</w:t>
      </w:r>
      <w:r w:rsidRPr="00794711">
        <w:rPr>
          <w:rFonts w:eastAsia="Calibri"/>
          <w:sz w:val="24"/>
          <w:szCs w:val="24"/>
          <w:lang w:eastAsia="en-US"/>
        </w:rPr>
        <w:t xml:space="preserve">. </w:t>
      </w:r>
      <w:proofErr w:type="spellStart"/>
      <w:r w:rsidRPr="00794711">
        <w:rPr>
          <w:rFonts w:eastAsia="Calibri"/>
          <w:sz w:val="24"/>
          <w:szCs w:val="24"/>
          <w:lang w:eastAsia="en-US"/>
        </w:rPr>
        <w:t>Шкутина</w:t>
      </w:r>
      <w:proofErr w:type="spellEnd"/>
      <w:r w:rsidRPr="00794711">
        <w:rPr>
          <w:rFonts w:eastAsia="Calibri"/>
          <w:sz w:val="24"/>
          <w:szCs w:val="24"/>
          <w:lang w:eastAsia="en-US"/>
        </w:rPr>
        <w:t xml:space="preserve"> Л.А., Карманова Ж.А., </w:t>
      </w:r>
      <w:proofErr w:type="spellStart"/>
      <w:r w:rsidRPr="00794711">
        <w:rPr>
          <w:rFonts w:eastAsia="Calibri"/>
          <w:sz w:val="24"/>
          <w:szCs w:val="24"/>
          <w:lang w:eastAsia="en-US"/>
        </w:rPr>
        <w:t>Маженова</w:t>
      </w:r>
      <w:proofErr w:type="spellEnd"/>
      <w:r w:rsidRPr="00794711">
        <w:rPr>
          <w:rFonts w:eastAsia="Calibri"/>
          <w:sz w:val="24"/>
          <w:szCs w:val="24"/>
          <w:lang w:eastAsia="en-US"/>
        </w:rPr>
        <w:t xml:space="preserve"> Р.Б., </w:t>
      </w:r>
      <w:proofErr w:type="spellStart"/>
      <w:r w:rsidRPr="00794711">
        <w:rPr>
          <w:rFonts w:eastAsia="Calibri"/>
          <w:sz w:val="24"/>
          <w:szCs w:val="24"/>
          <w:lang w:eastAsia="en-US"/>
        </w:rPr>
        <w:t>Манашова</w:t>
      </w:r>
      <w:proofErr w:type="spellEnd"/>
      <w:r w:rsidRPr="00794711">
        <w:rPr>
          <w:rFonts w:eastAsia="Calibri"/>
          <w:sz w:val="24"/>
          <w:szCs w:val="24"/>
          <w:lang w:eastAsia="en-US"/>
        </w:rPr>
        <w:t xml:space="preserve"> Г.Н. </w:t>
      </w:r>
      <w:proofErr w:type="spellStart"/>
      <w:r w:rsidRPr="00794711">
        <w:rPr>
          <w:rFonts w:eastAsia="Calibri"/>
          <w:sz w:val="24"/>
          <w:szCs w:val="24"/>
          <w:lang w:eastAsia="en-US"/>
        </w:rPr>
        <w:t>Практикоориентированное</w:t>
      </w:r>
      <w:proofErr w:type="spellEnd"/>
      <w:r w:rsidRPr="00794711">
        <w:rPr>
          <w:rFonts w:eastAsia="Calibri"/>
          <w:sz w:val="24"/>
          <w:szCs w:val="24"/>
          <w:lang w:eastAsia="en-US"/>
        </w:rPr>
        <w:t xml:space="preserve"> обучение будущих педагогов в условиях современного образования // </w:t>
      </w:r>
      <w:proofErr w:type="spellStart"/>
      <w:r w:rsidRPr="00794711">
        <w:rPr>
          <w:rFonts w:eastAsia="Calibri"/>
          <w:sz w:val="24"/>
          <w:szCs w:val="24"/>
          <w:lang w:eastAsia="en-US"/>
        </w:rPr>
        <w:t>Конференциум</w:t>
      </w:r>
      <w:proofErr w:type="spellEnd"/>
      <w:r w:rsidRPr="00794711">
        <w:rPr>
          <w:rFonts w:eastAsia="Calibri"/>
          <w:sz w:val="24"/>
          <w:szCs w:val="24"/>
          <w:lang w:eastAsia="en-US"/>
        </w:rPr>
        <w:t xml:space="preserve"> АСОУ: сборник научных трудов и материалов научно-практических конференций. 2017. № 2. С. 1406-1411. </w:t>
      </w:r>
    </w:p>
    <w:p w14:paraId="6C1DD5BD" w14:textId="77777777" w:rsidR="00FA4595" w:rsidRPr="00794711" w:rsidRDefault="00FA4595" w:rsidP="00794711">
      <w:pPr>
        <w:jc w:val="both"/>
        <w:rPr>
          <w:rFonts w:eastAsia="Calibri"/>
          <w:sz w:val="24"/>
          <w:szCs w:val="24"/>
          <w:lang w:val="en-US" w:eastAsia="en-US"/>
        </w:rPr>
      </w:pPr>
      <w:r w:rsidRPr="00794711">
        <w:rPr>
          <w:rFonts w:eastAsia="Calibri"/>
          <w:sz w:val="24"/>
          <w:szCs w:val="24"/>
          <w:lang w:eastAsia="en-US"/>
        </w:rPr>
        <w:t xml:space="preserve">2. Полисадов С. С. Практико-ориентированное обучение в вузе // Известия Томского политехнического университета. - 2014.- </w:t>
      </w:r>
      <w:r w:rsidRPr="00794711">
        <w:rPr>
          <w:rFonts w:eastAsia="Calibri"/>
          <w:sz w:val="24"/>
          <w:szCs w:val="24"/>
          <w:lang w:val="en-US" w:eastAsia="en-US"/>
        </w:rPr>
        <w:t xml:space="preserve">№ 2.- </w:t>
      </w:r>
      <w:r w:rsidRPr="00794711">
        <w:rPr>
          <w:rFonts w:eastAsia="Calibri"/>
          <w:sz w:val="24"/>
          <w:szCs w:val="24"/>
          <w:lang w:eastAsia="en-US"/>
        </w:rPr>
        <w:t>С</w:t>
      </w:r>
      <w:r w:rsidRPr="00794711">
        <w:rPr>
          <w:rFonts w:eastAsia="Calibri"/>
          <w:sz w:val="24"/>
          <w:szCs w:val="24"/>
          <w:lang w:val="en-US" w:eastAsia="en-US"/>
        </w:rPr>
        <w:t xml:space="preserve">. 23. </w:t>
      </w:r>
    </w:p>
    <w:p w14:paraId="4F9DA8B3" w14:textId="77777777" w:rsidR="00FA4595" w:rsidRPr="00794711" w:rsidRDefault="00FA4595" w:rsidP="00794711">
      <w:pPr>
        <w:jc w:val="both"/>
        <w:rPr>
          <w:rFonts w:eastAsia="Calibri"/>
          <w:sz w:val="24"/>
          <w:szCs w:val="24"/>
          <w:lang w:val="kk-KZ" w:eastAsia="en-US"/>
        </w:rPr>
      </w:pPr>
      <w:r w:rsidRPr="00794711">
        <w:rPr>
          <w:rFonts w:eastAsia="Calibri"/>
          <w:sz w:val="24"/>
          <w:szCs w:val="24"/>
          <w:lang w:val="en-US" w:eastAsia="en-US"/>
        </w:rPr>
        <w:t xml:space="preserve">3. Development of the System of Investment Support of Projects in the Industrial - Innovative Development of Kazakhstan / B. </w:t>
      </w:r>
      <w:proofErr w:type="spellStart"/>
      <w:r w:rsidRPr="00794711">
        <w:rPr>
          <w:rFonts w:eastAsia="Calibri"/>
          <w:sz w:val="24"/>
          <w:szCs w:val="24"/>
          <w:lang w:val="en-US" w:eastAsia="en-US"/>
        </w:rPr>
        <w:t>Doskaliyevaa</w:t>
      </w:r>
      <w:proofErr w:type="spellEnd"/>
      <w:r w:rsidRPr="00794711">
        <w:rPr>
          <w:rFonts w:eastAsia="Calibri"/>
          <w:sz w:val="24"/>
          <w:szCs w:val="24"/>
          <w:lang w:val="en-US" w:eastAsia="en-US"/>
        </w:rPr>
        <w:t xml:space="preserve">, </w:t>
      </w:r>
      <w:proofErr w:type="spellStart"/>
      <w:r w:rsidRPr="00794711">
        <w:rPr>
          <w:rFonts w:eastAsia="Calibri"/>
          <w:sz w:val="24"/>
          <w:szCs w:val="24"/>
          <w:lang w:val="en-US" w:eastAsia="en-US"/>
        </w:rPr>
        <w:t>Zh</w:t>
      </w:r>
      <w:proofErr w:type="spellEnd"/>
      <w:r w:rsidRPr="00794711">
        <w:rPr>
          <w:rFonts w:eastAsia="Calibri"/>
          <w:sz w:val="24"/>
          <w:szCs w:val="24"/>
          <w:lang w:val="en-US" w:eastAsia="en-US"/>
        </w:rPr>
        <w:t xml:space="preserve">. </w:t>
      </w:r>
      <w:proofErr w:type="spellStart"/>
      <w:r w:rsidRPr="00794711">
        <w:rPr>
          <w:rFonts w:eastAsia="Calibri"/>
          <w:sz w:val="24"/>
          <w:szCs w:val="24"/>
          <w:lang w:val="en-US" w:eastAsia="en-US"/>
        </w:rPr>
        <w:t>Omarkhanova</w:t>
      </w:r>
      <w:proofErr w:type="spellEnd"/>
      <w:r w:rsidRPr="00794711">
        <w:rPr>
          <w:rFonts w:eastAsia="Calibri"/>
          <w:sz w:val="24"/>
          <w:szCs w:val="24"/>
          <w:lang w:val="en-US" w:eastAsia="en-US"/>
        </w:rPr>
        <w:t xml:space="preserve">, Y. </w:t>
      </w:r>
      <w:proofErr w:type="spellStart"/>
      <w:r w:rsidRPr="00794711">
        <w:rPr>
          <w:rFonts w:eastAsia="Calibri"/>
          <w:sz w:val="24"/>
          <w:szCs w:val="24"/>
          <w:lang w:val="en-US" w:eastAsia="en-US"/>
        </w:rPr>
        <w:t>Orynbassarova</w:t>
      </w:r>
      <w:proofErr w:type="spellEnd"/>
      <w:r w:rsidRPr="00794711">
        <w:rPr>
          <w:rFonts w:eastAsia="Calibri"/>
          <w:sz w:val="24"/>
          <w:szCs w:val="24"/>
          <w:lang w:val="en-US" w:eastAsia="en-US"/>
        </w:rPr>
        <w:t xml:space="preserve">, Y. </w:t>
      </w:r>
      <w:proofErr w:type="spellStart"/>
      <w:r w:rsidRPr="00794711">
        <w:rPr>
          <w:rFonts w:eastAsia="Calibri"/>
          <w:sz w:val="24"/>
          <w:szCs w:val="24"/>
          <w:lang w:val="en-US" w:eastAsia="en-US"/>
        </w:rPr>
        <w:t>Karibaev</w:t>
      </w:r>
      <w:proofErr w:type="spellEnd"/>
      <w:r w:rsidRPr="00794711">
        <w:rPr>
          <w:rFonts w:eastAsia="Calibri"/>
          <w:sz w:val="24"/>
          <w:szCs w:val="24"/>
          <w:lang w:val="en-US" w:eastAsia="en-US"/>
        </w:rPr>
        <w:t xml:space="preserve">, A. </w:t>
      </w:r>
      <w:proofErr w:type="spellStart"/>
      <w:r w:rsidRPr="00794711">
        <w:rPr>
          <w:rFonts w:eastAsia="Calibri"/>
          <w:sz w:val="24"/>
          <w:szCs w:val="24"/>
          <w:lang w:val="en-US" w:eastAsia="en-US"/>
        </w:rPr>
        <w:t>Baimukhametova</w:t>
      </w:r>
      <w:proofErr w:type="spellEnd"/>
      <w:r w:rsidRPr="00794711">
        <w:rPr>
          <w:rFonts w:eastAsia="Calibri"/>
          <w:sz w:val="24"/>
          <w:szCs w:val="24"/>
          <w:lang w:val="en-US" w:eastAsia="en-US"/>
        </w:rPr>
        <w:t xml:space="preserve"> // International Journal Of Environmental &amp; Science Education. - 2016, vol. 11, no. 12, 5109-5127</w:t>
      </w:r>
    </w:p>
    <w:p w14:paraId="6E5DAA39" w14:textId="77777777" w:rsidR="00FA4595" w:rsidRPr="00794711" w:rsidRDefault="00FA4595" w:rsidP="00794711">
      <w:pPr>
        <w:jc w:val="both"/>
        <w:rPr>
          <w:rFonts w:eastAsia="Calibri"/>
          <w:sz w:val="24"/>
          <w:szCs w:val="24"/>
          <w:lang w:eastAsia="en-US"/>
        </w:rPr>
      </w:pPr>
      <w:r w:rsidRPr="00794711">
        <w:rPr>
          <w:rFonts w:eastAsia="Calibri"/>
          <w:sz w:val="24"/>
          <w:szCs w:val="24"/>
          <w:lang w:eastAsia="en-US"/>
        </w:rPr>
        <w:t xml:space="preserve">4. </w:t>
      </w:r>
      <w:proofErr w:type="spellStart"/>
      <w:r w:rsidRPr="00794711">
        <w:rPr>
          <w:rFonts w:eastAsia="Calibri"/>
          <w:sz w:val="24"/>
          <w:szCs w:val="24"/>
          <w:lang w:eastAsia="en-US"/>
        </w:rPr>
        <w:t>Ялалов</w:t>
      </w:r>
      <w:proofErr w:type="spellEnd"/>
      <w:r w:rsidRPr="00794711">
        <w:rPr>
          <w:rFonts w:eastAsia="Calibri"/>
          <w:sz w:val="24"/>
          <w:szCs w:val="24"/>
          <w:lang w:eastAsia="en-US"/>
        </w:rPr>
        <w:t xml:space="preserve"> Ф.Г. </w:t>
      </w:r>
      <w:proofErr w:type="spellStart"/>
      <w:r w:rsidRPr="00794711">
        <w:rPr>
          <w:rFonts w:eastAsia="Calibri"/>
          <w:sz w:val="24"/>
          <w:szCs w:val="24"/>
          <w:lang w:eastAsia="en-US"/>
        </w:rPr>
        <w:t>Деятельностно</w:t>
      </w:r>
      <w:proofErr w:type="spellEnd"/>
      <w:r w:rsidRPr="00794711">
        <w:rPr>
          <w:rFonts w:eastAsia="Calibri"/>
          <w:sz w:val="24"/>
          <w:szCs w:val="24"/>
          <w:lang w:eastAsia="en-US"/>
        </w:rPr>
        <w:t xml:space="preserve">-компетентностный подход к практико-ориентированному образованию //Интернет- нал «Эйдос». 2007. 15 января. </w:t>
      </w:r>
    </w:p>
    <w:p w14:paraId="1A584CB0" w14:textId="77777777" w:rsidR="00FA4595" w:rsidRPr="00794711" w:rsidRDefault="00FA4595" w:rsidP="00794711">
      <w:pPr>
        <w:jc w:val="both"/>
        <w:rPr>
          <w:rFonts w:eastAsia="Calibri"/>
          <w:sz w:val="24"/>
          <w:szCs w:val="24"/>
          <w:lang w:eastAsia="en-US"/>
        </w:rPr>
      </w:pPr>
      <w:r w:rsidRPr="00794711">
        <w:rPr>
          <w:rFonts w:eastAsia="Calibri"/>
          <w:sz w:val="24"/>
          <w:szCs w:val="24"/>
          <w:lang w:val="en-US" w:eastAsia="en-US"/>
        </w:rPr>
        <w:t>URL</w:t>
      </w:r>
      <w:r w:rsidRPr="00794711">
        <w:rPr>
          <w:rFonts w:eastAsia="Calibri"/>
          <w:sz w:val="24"/>
          <w:szCs w:val="24"/>
          <w:lang w:eastAsia="en-US"/>
        </w:rPr>
        <w:t xml:space="preserve">: </w:t>
      </w:r>
      <w:proofErr w:type="spellStart"/>
      <w:r w:rsidRPr="00794711">
        <w:rPr>
          <w:rFonts w:eastAsia="Calibri"/>
          <w:sz w:val="24"/>
          <w:szCs w:val="24"/>
          <w:lang w:val="en-US" w:eastAsia="en-US"/>
        </w:rPr>
        <w:t>htt</w:t>
      </w:r>
      <w:proofErr w:type="spellEnd"/>
      <w:r w:rsidRPr="00794711">
        <w:rPr>
          <w:rFonts w:eastAsia="Calibri"/>
          <w:sz w:val="24"/>
          <w:szCs w:val="24"/>
          <w:lang w:eastAsia="en-US"/>
        </w:rPr>
        <w:t>р://</w:t>
      </w:r>
      <w:r w:rsidRPr="00794711">
        <w:rPr>
          <w:rFonts w:eastAsia="Calibri"/>
          <w:sz w:val="24"/>
          <w:szCs w:val="24"/>
          <w:lang w:val="en-US" w:eastAsia="en-US"/>
        </w:rPr>
        <w:t>www</w:t>
      </w:r>
      <w:r w:rsidRPr="00794711">
        <w:rPr>
          <w:rFonts w:eastAsia="Calibri"/>
          <w:sz w:val="24"/>
          <w:szCs w:val="24"/>
          <w:lang w:eastAsia="en-US"/>
        </w:rPr>
        <w:t>.е</w:t>
      </w:r>
      <w:r w:rsidRPr="00794711">
        <w:rPr>
          <w:rFonts w:eastAsia="Calibri"/>
          <w:sz w:val="24"/>
          <w:szCs w:val="24"/>
          <w:lang w:val="en-US" w:eastAsia="en-US"/>
        </w:rPr>
        <w:t>id</w:t>
      </w:r>
      <w:r w:rsidRPr="00794711">
        <w:rPr>
          <w:rFonts w:eastAsia="Calibri"/>
          <w:sz w:val="24"/>
          <w:szCs w:val="24"/>
          <w:lang w:eastAsia="en-US"/>
        </w:rPr>
        <w:t>о</w:t>
      </w:r>
      <w:r w:rsidRPr="00794711">
        <w:rPr>
          <w:rFonts w:eastAsia="Calibri"/>
          <w:sz w:val="24"/>
          <w:szCs w:val="24"/>
          <w:lang w:val="en-US" w:eastAsia="en-US"/>
        </w:rPr>
        <w:t>s</w:t>
      </w:r>
      <w:r w:rsidRPr="00794711">
        <w:rPr>
          <w:rFonts w:eastAsia="Calibri"/>
          <w:sz w:val="24"/>
          <w:szCs w:val="24"/>
          <w:lang w:eastAsia="en-US"/>
        </w:rPr>
        <w:t>.г</w:t>
      </w:r>
      <w:r w:rsidRPr="00794711">
        <w:rPr>
          <w:rFonts w:eastAsia="Calibri"/>
          <w:sz w:val="24"/>
          <w:szCs w:val="24"/>
          <w:lang w:val="en-US" w:eastAsia="en-US"/>
        </w:rPr>
        <w:t>u</w:t>
      </w:r>
      <w:r w:rsidRPr="00794711">
        <w:rPr>
          <w:rFonts w:eastAsia="Calibri"/>
          <w:sz w:val="24"/>
          <w:szCs w:val="24"/>
          <w:lang w:eastAsia="en-US"/>
        </w:rPr>
        <w:t>/</w:t>
      </w:r>
      <w:r w:rsidRPr="00794711">
        <w:rPr>
          <w:rFonts w:eastAsia="Calibri"/>
          <w:sz w:val="24"/>
          <w:szCs w:val="24"/>
          <w:lang w:val="en-US" w:eastAsia="en-US"/>
        </w:rPr>
        <w:t>j</w:t>
      </w:r>
      <w:r w:rsidRPr="00794711">
        <w:rPr>
          <w:rFonts w:eastAsia="Calibri"/>
          <w:sz w:val="24"/>
          <w:szCs w:val="24"/>
          <w:lang w:eastAsia="en-US"/>
        </w:rPr>
        <w:t>о</w:t>
      </w:r>
      <w:r w:rsidRPr="00794711">
        <w:rPr>
          <w:rFonts w:eastAsia="Calibri"/>
          <w:sz w:val="24"/>
          <w:szCs w:val="24"/>
          <w:lang w:val="en-US" w:eastAsia="en-US"/>
        </w:rPr>
        <w:t>u</w:t>
      </w:r>
      <w:r w:rsidRPr="00794711">
        <w:rPr>
          <w:rFonts w:eastAsia="Calibri"/>
          <w:sz w:val="24"/>
          <w:szCs w:val="24"/>
          <w:lang w:eastAsia="en-US"/>
        </w:rPr>
        <w:t>гпа</w:t>
      </w:r>
      <w:r w:rsidRPr="00794711">
        <w:rPr>
          <w:rFonts w:eastAsia="Calibri"/>
          <w:sz w:val="24"/>
          <w:szCs w:val="24"/>
          <w:lang w:val="en-US" w:eastAsia="en-US"/>
        </w:rPr>
        <w:t>l</w:t>
      </w:r>
      <w:r w:rsidRPr="00794711">
        <w:rPr>
          <w:rFonts w:eastAsia="Calibri"/>
          <w:sz w:val="24"/>
          <w:szCs w:val="24"/>
          <w:lang w:eastAsia="en-US"/>
        </w:rPr>
        <w:t>/20071О115-2.</w:t>
      </w:r>
      <w:r w:rsidRPr="00794711">
        <w:rPr>
          <w:rFonts w:eastAsia="Calibri"/>
          <w:sz w:val="24"/>
          <w:szCs w:val="24"/>
          <w:lang w:val="en-US" w:eastAsia="en-US"/>
        </w:rPr>
        <w:t>htm</w:t>
      </w:r>
      <w:r w:rsidRPr="00794711">
        <w:rPr>
          <w:rFonts w:eastAsia="Calibri"/>
          <w:sz w:val="24"/>
          <w:szCs w:val="24"/>
          <w:lang w:eastAsia="en-US"/>
        </w:rPr>
        <w:t xml:space="preserve">.  </w:t>
      </w:r>
    </w:p>
    <w:p w14:paraId="4882B8B4" w14:textId="77777777" w:rsidR="00FA4595" w:rsidRPr="00794711" w:rsidRDefault="00FA4595" w:rsidP="00794711">
      <w:pPr>
        <w:jc w:val="both"/>
        <w:rPr>
          <w:rFonts w:eastAsia="Calibri"/>
          <w:sz w:val="24"/>
          <w:szCs w:val="24"/>
          <w:lang w:eastAsia="en-US"/>
        </w:rPr>
      </w:pPr>
      <w:r w:rsidRPr="00794711">
        <w:rPr>
          <w:rFonts w:eastAsia="Calibri"/>
          <w:sz w:val="24"/>
          <w:szCs w:val="24"/>
          <w:lang w:eastAsia="en-US"/>
        </w:rPr>
        <w:t>5. Об утверждении Правил ведения реестра образовательных программ, реализуемых организациями высшего и (или) послевузовского образования, а также основания включения в реестр образовательных программ и исключения из него. Приказ Министра науки и высшего образования Республики Казахстан от 12 октября 2022 года № 106. Зарегистрирован в Министерстве юстиции Республики Казахстан 13 октября 2022 года № 30139.</w:t>
      </w:r>
    </w:p>
    <w:p w14:paraId="59F4B724" w14:textId="77777777" w:rsidR="00FA4595" w:rsidRPr="00794711" w:rsidRDefault="00FA4595" w:rsidP="00794711">
      <w:pPr>
        <w:jc w:val="both"/>
        <w:rPr>
          <w:rFonts w:eastAsia="Calibri"/>
          <w:sz w:val="24"/>
          <w:szCs w:val="24"/>
          <w:lang w:eastAsia="en-US"/>
        </w:rPr>
      </w:pPr>
      <w:r w:rsidRPr="00794711">
        <w:rPr>
          <w:rFonts w:eastAsia="Calibri"/>
          <w:sz w:val="24"/>
          <w:szCs w:val="24"/>
          <w:lang w:eastAsia="en-US"/>
        </w:rPr>
        <w:t xml:space="preserve">6. Гуртов В.А., </w:t>
      </w:r>
      <w:proofErr w:type="spellStart"/>
      <w:r w:rsidRPr="00794711">
        <w:rPr>
          <w:rFonts w:eastAsia="Calibri"/>
          <w:sz w:val="24"/>
          <w:szCs w:val="24"/>
          <w:lang w:eastAsia="en-US"/>
        </w:rPr>
        <w:t>Парикова</w:t>
      </w:r>
      <w:proofErr w:type="spellEnd"/>
      <w:r w:rsidRPr="00794711">
        <w:rPr>
          <w:rFonts w:eastAsia="Calibri"/>
          <w:sz w:val="24"/>
          <w:szCs w:val="24"/>
          <w:lang w:eastAsia="en-US"/>
        </w:rPr>
        <w:t xml:space="preserve"> Н.В., </w:t>
      </w:r>
      <w:proofErr w:type="spellStart"/>
      <w:r w:rsidRPr="00794711">
        <w:rPr>
          <w:rFonts w:eastAsia="Calibri"/>
          <w:sz w:val="24"/>
          <w:szCs w:val="24"/>
          <w:lang w:eastAsia="en-US"/>
        </w:rPr>
        <w:t>Сигова</w:t>
      </w:r>
      <w:proofErr w:type="spellEnd"/>
      <w:r w:rsidRPr="00794711">
        <w:rPr>
          <w:rFonts w:eastAsia="Calibri"/>
          <w:sz w:val="24"/>
          <w:szCs w:val="24"/>
          <w:lang w:eastAsia="en-US"/>
        </w:rPr>
        <w:t xml:space="preserve"> С.В.. Роль филиалов в обеспечении </w:t>
      </w:r>
    </w:p>
    <w:p w14:paraId="1C22D38C" w14:textId="77777777" w:rsidR="00FA4595" w:rsidRPr="00794711" w:rsidRDefault="00FA4595" w:rsidP="00794711">
      <w:pPr>
        <w:jc w:val="both"/>
        <w:rPr>
          <w:rFonts w:eastAsia="Calibri"/>
          <w:sz w:val="24"/>
          <w:szCs w:val="24"/>
          <w:lang w:eastAsia="en-US"/>
        </w:rPr>
      </w:pPr>
      <w:r w:rsidRPr="00794711">
        <w:rPr>
          <w:rFonts w:eastAsia="Calibri"/>
          <w:sz w:val="24"/>
          <w:szCs w:val="24"/>
          <w:lang w:eastAsia="en-US"/>
        </w:rPr>
        <w:t xml:space="preserve">кадровой потребности российской экономики //Университетское управление.-2011.-№3.-С.90-94. </w:t>
      </w:r>
    </w:p>
    <w:p w14:paraId="7F1A51CF" w14:textId="77777777" w:rsidR="00FA4595" w:rsidRPr="00794711" w:rsidRDefault="00FA4595" w:rsidP="00794711">
      <w:pPr>
        <w:jc w:val="both"/>
        <w:rPr>
          <w:rFonts w:eastAsia="Calibri"/>
          <w:sz w:val="24"/>
          <w:szCs w:val="24"/>
          <w:lang w:eastAsia="en-US"/>
        </w:rPr>
      </w:pPr>
    </w:p>
    <w:p w14:paraId="3B992852" w14:textId="77777777" w:rsidR="00326269" w:rsidRPr="00794711" w:rsidRDefault="00326269" w:rsidP="00794711">
      <w:pPr>
        <w:jc w:val="both"/>
        <w:rPr>
          <w:rFonts w:eastAsia="Calibri"/>
          <w:sz w:val="24"/>
          <w:szCs w:val="24"/>
          <w:lang w:eastAsia="en-US"/>
        </w:rPr>
      </w:pPr>
    </w:p>
    <w:p w14:paraId="7DACA076" w14:textId="77777777" w:rsidR="00326269" w:rsidRPr="00794711" w:rsidRDefault="00326269" w:rsidP="00794711">
      <w:pPr>
        <w:jc w:val="both"/>
        <w:rPr>
          <w:color w:val="000000"/>
          <w:sz w:val="24"/>
          <w:szCs w:val="24"/>
          <w:lang w:eastAsia="ru-RU"/>
        </w:rPr>
      </w:pPr>
    </w:p>
    <w:p w14:paraId="5C883E32" w14:textId="77777777" w:rsidR="00806FF1" w:rsidRPr="00794711" w:rsidRDefault="00806FF1" w:rsidP="00794711">
      <w:pPr>
        <w:widowControl w:val="0"/>
        <w:jc w:val="both"/>
        <w:rPr>
          <w:sz w:val="24"/>
          <w:szCs w:val="24"/>
        </w:rPr>
      </w:pPr>
    </w:p>
    <w:sectPr w:rsidR="00806FF1" w:rsidRPr="00794711" w:rsidSect="00E93638">
      <w:pgSz w:w="11906" w:h="16838"/>
      <w:pgMar w:top="680"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B95A4" w14:textId="77777777" w:rsidR="00476CB6" w:rsidRDefault="00476CB6" w:rsidP="00806FF1">
      <w:r>
        <w:separator/>
      </w:r>
    </w:p>
  </w:endnote>
  <w:endnote w:type="continuationSeparator" w:id="0">
    <w:p w14:paraId="4662452A" w14:textId="77777777" w:rsidR="00476CB6" w:rsidRDefault="00476CB6" w:rsidP="00806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0B1EE" w14:textId="77777777" w:rsidR="00476CB6" w:rsidRDefault="00476CB6" w:rsidP="00806FF1">
      <w:r>
        <w:separator/>
      </w:r>
    </w:p>
  </w:footnote>
  <w:footnote w:type="continuationSeparator" w:id="0">
    <w:p w14:paraId="4FC90B7D" w14:textId="77777777" w:rsidR="00476CB6" w:rsidRDefault="00476CB6" w:rsidP="00806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43430"/>
    <w:multiLevelType w:val="hybridMultilevel"/>
    <w:tmpl w:val="A80EC8DA"/>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15:restartNumberingAfterBreak="0">
    <w:nsid w:val="09EB27D1"/>
    <w:multiLevelType w:val="hybridMultilevel"/>
    <w:tmpl w:val="FD2E5056"/>
    <w:lvl w:ilvl="0" w:tplc="B4A46C4C">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0C542552"/>
    <w:multiLevelType w:val="hybridMultilevel"/>
    <w:tmpl w:val="5C082B4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F7E0F0C"/>
    <w:multiLevelType w:val="hybridMultilevel"/>
    <w:tmpl w:val="D5826382"/>
    <w:lvl w:ilvl="0" w:tplc="8F0EA0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9B61486"/>
    <w:multiLevelType w:val="hybridMultilevel"/>
    <w:tmpl w:val="19902E22"/>
    <w:lvl w:ilvl="0" w:tplc="5AD8A77A">
      <w:start w:val="1"/>
      <w:numFmt w:val="bullet"/>
      <w:lvlText w:val="-"/>
      <w:lvlJc w:val="left"/>
      <w:pPr>
        <w:ind w:left="1321" w:hanging="360"/>
      </w:pPr>
      <w:rPr>
        <w:rFonts w:ascii="Calibri" w:hAnsi="Calibri"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Marlett" w:hAnsi="Marlett"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Marlett" w:hAnsi="Marlett"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Marlett" w:hAnsi="Marlett" w:hint="default"/>
      </w:rPr>
    </w:lvl>
  </w:abstractNum>
  <w:abstractNum w:abstractNumId="5" w15:restartNumberingAfterBreak="0">
    <w:nsid w:val="203C45BE"/>
    <w:multiLevelType w:val="multilevel"/>
    <w:tmpl w:val="B018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FF11D1"/>
    <w:multiLevelType w:val="hybridMultilevel"/>
    <w:tmpl w:val="4F2A4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07315D"/>
    <w:multiLevelType w:val="hybridMultilevel"/>
    <w:tmpl w:val="DFBA7F6A"/>
    <w:lvl w:ilvl="0" w:tplc="DE0AE74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34078CC"/>
    <w:multiLevelType w:val="hybridMultilevel"/>
    <w:tmpl w:val="38EE5664"/>
    <w:lvl w:ilvl="0" w:tplc="3DC4F31C">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0266A6D"/>
    <w:multiLevelType w:val="hybridMultilevel"/>
    <w:tmpl w:val="578867F4"/>
    <w:lvl w:ilvl="0" w:tplc="A530D5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14C678E"/>
    <w:multiLevelType w:val="hybridMultilevel"/>
    <w:tmpl w:val="D46CF082"/>
    <w:lvl w:ilvl="0" w:tplc="0E623E64">
      <w:start w:val="1"/>
      <w:numFmt w:val="decimal"/>
      <w:lvlText w:val="%1."/>
      <w:lvlJc w:val="left"/>
      <w:pPr>
        <w:ind w:left="760" w:hanging="360"/>
      </w:pPr>
      <w:rPr>
        <w:rFonts w:eastAsia="Calibri" w:hint="default"/>
        <w:sz w:val="28"/>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1" w15:restartNumberingAfterBreak="0">
    <w:nsid w:val="32DC5351"/>
    <w:multiLevelType w:val="multilevel"/>
    <w:tmpl w:val="3A0E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5A7E20"/>
    <w:multiLevelType w:val="hybridMultilevel"/>
    <w:tmpl w:val="3EBAC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854EB4"/>
    <w:multiLevelType w:val="hybridMultilevel"/>
    <w:tmpl w:val="6B586A94"/>
    <w:lvl w:ilvl="0" w:tplc="7C2C35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A483EA2"/>
    <w:multiLevelType w:val="hybridMultilevel"/>
    <w:tmpl w:val="C7824BFE"/>
    <w:lvl w:ilvl="0" w:tplc="66BE1FDE">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5" w15:restartNumberingAfterBreak="0">
    <w:nsid w:val="5D6D6342"/>
    <w:multiLevelType w:val="multilevel"/>
    <w:tmpl w:val="38044A24"/>
    <w:lvl w:ilvl="0">
      <w:start w:val="15"/>
      <w:numFmt w:val="decimal"/>
      <w:lvlText w:val="%1"/>
      <w:lvlJc w:val="left"/>
      <w:pPr>
        <w:ind w:left="1296" w:hanging="1296"/>
      </w:pPr>
      <w:rPr>
        <w:rFonts w:hint="default"/>
      </w:rPr>
    </w:lvl>
    <w:lvl w:ilvl="1">
      <w:start w:val="10"/>
      <w:numFmt w:val="decimal"/>
      <w:lvlText w:val="%1.%2"/>
      <w:lvlJc w:val="left"/>
      <w:pPr>
        <w:ind w:left="4131" w:hanging="1296"/>
      </w:pPr>
      <w:rPr>
        <w:rFonts w:hint="default"/>
      </w:rPr>
    </w:lvl>
    <w:lvl w:ilvl="2">
      <w:start w:val="2019"/>
      <w:numFmt w:val="decimal"/>
      <w:lvlText w:val="%1.%2.%3"/>
      <w:lvlJc w:val="left"/>
      <w:pPr>
        <w:ind w:left="6966" w:hanging="1296"/>
      </w:pPr>
      <w:rPr>
        <w:rFonts w:ascii="Times New Roman" w:hAnsi="Times New Roman" w:cs="Times New Roman" w:hint="default"/>
      </w:rPr>
    </w:lvl>
    <w:lvl w:ilvl="3">
      <w:start w:val="1"/>
      <w:numFmt w:val="decimal"/>
      <w:lvlText w:val="%1.%2.%3.%4"/>
      <w:lvlJc w:val="left"/>
      <w:pPr>
        <w:ind w:left="9801" w:hanging="1296"/>
      </w:pPr>
      <w:rPr>
        <w:rFonts w:hint="default"/>
      </w:rPr>
    </w:lvl>
    <w:lvl w:ilvl="4">
      <w:start w:val="1"/>
      <w:numFmt w:val="decimal"/>
      <w:lvlText w:val="%1.%2.%3.%4.%5"/>
      <w:lvlJc w:val="left"/>
      <w:pPr>
        <w:ind w:left="12636" w:hanging="1296"/>
      </w:pPr>
      <w:rPr>
        <w:rFonts w:hint="default"/>
      </w:rPr>
    </w:lvl>
    <w:lvl w:ilvl="5">
      <w:start w:val="1"/>
      <w:numFmt w:val="decimal"/>
      <w:lvlText w:val="%1.%2.%3.%4.%5.%6"/>
      <w:lvlJc w:val="left"/>
      <w:pPr>
        <w:ind w:left="15615" w:hanging="144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645" w:hanging="1800"/>
      </w:pPr>
      <w:rPr>
        <w:rFonts w:hint="default"/>
      </w:rPr>
    </w:lvl>
    <w:lvl w:ilvl="8">
      <w:start w:val="1"/>
      <w:numFmt w:val="decimal"/>
      <w:lvlText w:val="%1.%2.%3.%4.%5.%6.%7.%8.%9"/>
      <w:lvlJc w:val="left"/>
      <w:pPr>
        <w:ind w:left="24840" w:hanging="2160"/>
      </w:pPr>
      <w:rPr>
        <w:rFonts w:hint="default"/>
      </w:rPr>
    </w:lvl>
  </w:abstractNum>
  <w:abstractNum w:abstractNumId="16" w15:restartNumberingAfterBreak="0">
    <w:nsid w:val="5F022665"/>
    <w:multiLevelType w:val="hybridMultilevel"/>
    <w:tmpl w:val="76947592"/>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6273573"/>
    <w:multiLevelType w:val="hybridMultilevel"/>
    <w:tmpl w:val="0E1EE276"/>
    <w:lvl w:ilvl="0" w:tplc="2E4A47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4244E29"/>
    <w:multiLevelType w:val="multilevel"/>
    <w:tmpl w:val="850A2EE2"/>
    <w:lvl w:ilvl="0">
      <w:start w:val="1"/>
      <w:numFmt w:val="decimalZero"/>
      <w:lvlText w:val="%1"/>
      <w:lvlJc w:val="left"/>
      <w:pPr>
        <w:ind w:left="648" w:hanging="648"/>
      </w:pPr>
      <w:rPr>
        <w:rFonts w:hint="default"/>
      </w:rPr>
    </w:lvl>
    <w:lvl w:ilvl="1">
      <w:start w:val="12"/>
      <w:numFmt w:val="decimal"/>
      <w:lvlText w:val="%1.%2"/>
      <w:lvlJc w:val="left"/>
      <w:pPr>
        <w:ind w:left="6318" w:hanging="648"/>
      </w:pPr>
      <w:rPr>
        <w:rFonts w:hint="default"/>
      </w:rPr>
    </w:lvl>
    <w:lvl w:ilvl="2">
      <w:start w:val="1"/>
      <w:numFmt w:val="decimal"/>
      <w:lvlText w:val="%1.%2.%3"/>
      <w:lvlJc w:val="left"/>
      <w:pPr>
        <w:ind w:left="12060" w:hanging="720"/>
      </w:pPr>
      <w:rPr>
        <w:rFonts w:hint="default"/>
      </w:rPr>
    </w:lvl>
    <w:lvl w:ilvl="3">
      <w:start w:val="1"/>
      <w:numFmt w:val="decimal"/>
      <w:lvlText w:val="%1.%2.%3.%4"/>
      <w:lvlJc w:val="left"/>
      <w:pPr>
        <w:ind w:left="18090" w:hanging="1080"/>
      </w:pPr>
      <w:rPr>
        <w:rFonts w:hint="default"/>
      </w:rPr>
    </w:lvl>
    <w:lvl w:ilvl="4">
      <w:start w:val="1"/>
      <w:numFmt w:val="decimal"/>
      <w:lvlText w:val="%1.%2.%3.%4.%5"/>
      <w:lvlJc w:val="left"/>
      <w:pPr>
        <w:ind w:left="23760" w:hanging="1080"/>
      </w:pPr>
      <w:rPr>
        <w:rFonts w:hint="default"/>
      </w:rPr>
    </w:lvl>
    <w:lvl w:ilvl="5">
      <w:start w:val="1"/>
      <w:numFmt w:val="decimal"/>
      <w:lvlText w:val="%1.%2.%3.%4.%5.%6"/>
      <w:lvlJc w:val="left"/>
      <w:pPr>
        <w:ind w:left="29790" w:hanging="1440"/>
      </w:pPr>
      <w:rPr>
        <w:rFonts w:hint="default"/>
      </w:rPr>
    </w:lvl>
    <w:lvl w:ilvl="6">
      <w:start w:val="1"/>
      <w:numFmt w:val="decimal"/>
      <w:lvlText w:val="%1.%2.%3.%4.%5.%6.%7"/>
      <w:lvlJc w:val="left"/>
      <w:pPr>
        <w:ind w:left="-30076" w:hanging="1440"/>
      </w:pPr>
      <w:rPr>
        <w:rFonts w:hint="default"/>
      </w:rPr>
    </w:lvl>
    <w:lvl w:ilvl="7">
      <w:start w:val="1"/>
      <w:numFmt w:val="decimal"/>
      <w:lvlText w:val="%1.%2.%3.%4.%5.%6.%7.%8"/>
      <w:lvlJc w:val="left"/>
      <w:pPr>
        <w:ind w:left="-24046" w:hanging="1800"/>
      </w:pPr>
      <w:rPr>
        <w:rFonts w:hint="default"/>
      </w:rPr>
    </w:lvl>
    <w:lvl w:ilvl="8">
      <w:start w:val="1"/>
      <w:numFmt w:val="decimal"/>
      <w:lvlText w:val="%1.%2.%3.%4.%5.%6.%7.%8.%9"/>
      <w:lvlJc w:val="left"/>
      <w:pPr>
        <w:ind w:left="-18016" w:hanging="2160"/>
      </w:pPr>
      <w:rPr>
        <w:rFonts w:hint="default"/>
      </w:rPr>
    </w:lvl>
  </w:abstractNum>
  <w:abstractNum w:abstractNumId="19" w15:restartNumberingAfterBreak="0">
    <w:nsid w:val="75D96724"/>
    <w:multiLevelType w:val="hybridMultilevel"/>
    <w:tmpl w:val="34EEDFF2"/>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Marlett" w:hAnsi="Marlett"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Marlett" w:hAnsi="Marlett"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Marlett" w:hAnsi="Marlett" w:hint="default"/>
      </w:rPr>
    </w:lvl>
  </w:abstractNum>
  <w:abstractNum w:abstractNumId="20" w15:restartNumberingAfterBreak="0">
    <w:nsid w:val="775D0F95"/>
    <w:multiLevelType w:val="multilevel"/>
    <w:tmpl w:val="F5C0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8"/>
  </w:num>
  <w:num w:numId="3">
    <w:abstractNumId w:val="14"/>
  </w:num>
  <w:num w:numId="4">
    <w:abstractNumId w:val="4"/>
  </w:num>
  <w:num w:numId="5">
    <w:abstractNumId w:val="19"/>
  </w:num>
  <w:num w:numId="6">
    <w:abstractNumId w:val="6"/>
  </w:num>
  <w:num w:numId="7">
    <w:abstractNumId w:val="20"/>
  </w:num>
  <w:num w:numId="8">
    <w:abstractNumId w:val="11"/>
  </w:num>
  <w:num w:numId="9">
    <w:abstractNumId w:val="5"/>
  </w:num>
  <w:num w:numId="10">
    <w:abstractNumId w:val="8"/>
  </w:num>
  <w:num w:numId="11">
    <w:abstractNumId w:val="17"/>
  </w:num>
  <w:num w:numId="12">
    <w:abstractNumId w:val="0"/>
  </w:num>
  <w:num w:numId="13">
    <w:abstractNumId w:val="2"/>
  </w:num>
  <w:num w:numId="14">
    <w:abstractNumId w:val="13"/>
  </w:num>
  <w:num w:numId="15">
    <w:abstractNumId w:val="12"/>
  </w:num>
  <w:num w:numId="16">
    <w:abstractNumId w:val="9"/>
  </w:num>
  <w:num w:numId="17">
    <w:abstractNumId w:val="3"/>
  </w:num>
  <w:num w:numId="18">
    <w:abstractNumId w:val="16"/>
  </w:num>
  <w:num w:numId="19">
    <w:abstractNumId w:val="1"/>
  </w:num>
  <w:num w:numId="20">
    <w:abstractNumId w:val="1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909"/>
    <w:rsid w:val="0000568F"/>
    <w:rsid w:val="00006541"/>
    <w:rsid w:val="00024B01"/>
    <w:rsid w:val="00025DE1"/>
    <w:rsid w:val="0004591D"/>
    <w:rsid w:val="00052861"/>
    <w:rsid w:val="0005451D"/>
    <w:rsid w:val="00056AFC"/>
    <w:rsid w:val="00060621"/>
    <w:rsid w:val="00064AF7"/>
    <w:rsid w:val="00087A4D"/>
    <w:rsid w:val="00092BE1"/>
    <w:rsid w:val="0009435D"/>
    <w:rsid w:val="00094E25"/>
    <w:rsid w:val="00096B46"/>
    <w:rsid w:val="000A4C24"/>
    <w:rsid w:val="000C2926"/>
    <w:rsid w:val="000C6D90"/>
    <w:rsid w:val="000C76B9"/>
    <w:rsid w:val="000D3DF8"/>
    <w:rsid w:val="000D5337"/>
    <w:rsid w:val="000E14F2"/>
    <w:rsid w:val="000E627A"/>
    <w:rsid w:val="000E654C"/>
    <w:rsid w:val="000F1442"/>
    <w:rsid w:val="000F3906"/>
    <w:rsid w:val="000F41DE"/>
    <w:rsid w:val="00102C87"/>
    <w:rsid w:val="00110E2C"/>
    <w:rsid w:val="00112150"/>
    <w:rsid w:val="00112C6A"/>
    <w:rsid w:val="00112DEB"/>
    <w:rsid w:val="00112E6B"/>
    <w:rsid w:val="001274F3"/>
    <w:rsid w:val="001309ED"/>
    <w:rsid w:val="00135491"/>
    <w:rsid w:val="00137E4B"/>
    <w:rsid w:val="0014614E"/>
    <w:rsid w:val="00153994"/>
    <w:rsid w:val="001631FF"/>
    <w:rsid w:val="00165BA1"/>
    <w:rsid w:val="00170EFA"/>
    <w:rsid w:val="00174277"/>
    <w:rsid w:val="00186D56"/>
    <w:rsid w:val="001A1E88"/>
    <w:rsid w:val="001A73C5"/>
    <w:rsid w:val="001B0A39"/>
    <w:rsid w:val="001C094D"/>
    <w:rsid w:val="001C73F0"/>
    <w:rsid w:val="001D1418"/>
    <w:rsid w:val="001D2008"/>
    <w:rsid w:val="001D311D"/>
    <w:rsid w:val="001D543A"/>
    <w:rsid w:val="001E1EC8"/>
    <w:rsid w:val="001F1271"/>
    <w:rsid w:val="001F5A80"/>
    <w:rsid w:val="00212BF4"/>
    <w:rsid w:val="00222103"/>
    <w:rsid w:val="00222719"/>
    <w:rsid w:val="00224206"/>
    <w:rsid w:val="00226F78"/>
    <w:rsid w:val="00247C0D"/>
    <w:rsid w:val="00251C31"/>
    <w:rsid w:val="00254790"/>
    <w:rsid w:val="002713AD"/>
    <w:rsid w:val="002A4FC6"/>
    <w:rsid w:val="002A6B16"/>
    <w:rsid w:val="002C2AED"/>
    <w:rsid w:val="002D08F4"/>
    <w:rsid w:val="002D175D"/>
    <w:rsid w:val="002D3B16"/>
    <w:rsid w:val="002D7D19"/>
    <w:rsid w:val="002E35A2"/>
    <w:rsid w:val="002E63B2"/>
    <w:rsid w:val="003026ED"/>
    <w:rsid w:val="00304F49"/>
    <w:rsid w:val="00313B28"/>
    <w:rsid w:val="00320208"/>
    <w:rsid w:val="003214B8"/>
    <w:rsid w:val="00324982"/>
    <w:rsid w:val="00326269"/>
    <w:rsid w:val="00326DBF"/>
    <w:rsid w:val="00331BE9"/>
    <w:rsid w:val="00332009"/>
    <w:rsid w:val="003367F4"/>
    <w:rsid w:val="00341130"/>
    <w:rsid w:val="00342312"/>
    <w:rsid w:val="0035172D"/>
    <w:rsid w:val="00355E75"/>
    <w:rsid w:val="00365CBA"/>
    <w:rsid w:val="00393687"/>
    <w:rsid w:val="003A35D3"/>
    <w:rsid w:val="003B0DB9"/>
    <w:rsid w:val="003B6BF4"/>
    <w:rsid w:val="003D68F4"/>
    <w:rsid w:val="003D72CF"/>
    <w:rsid w:val="003F373C"/>
    <w:rsid w:val="00400B50"/>
    <w:rsid w:val="00413051"/>
    <w:rsid w:val="00414F99"/>
    <w:rsid w:val="0042250C"/>
    <w:rsid w:val="004235E7"/>
    <w:rsid w:val="00426ACD"/>
    <w:rsid w:val="00442335"/>
    <w:rsid w:val="004471AF"/>
    <w:rsid w:val="004648D8"/>
    <w:rsid w:val="00470041"/>
    <w:rsid w:val="00474EF5"/>
    <w:rsid w:val="00476CB6"/>
    <w:rsid w:val="0048022F"/>
    <w:rsid w:val="00491293"/>
    <w:rsid w:val="004A1987"/>
    <w:rsid w:val="004A49E2"/>
    <w:rsid w:val="004A76BD"/>
    <w:rsid w:val="004C5395"/>
    <w:rsid w:val="004F2197"/>
    <w:rsid w:val="004F5C27"/>
    <w:rsid w:val="0051051C"/>
    <w:rsid w:val="005164DE"/>
    <w:rsid w:val="0052519E"/>
    <w:rsid w:val="0053192C"/>
    <w:rsid w:val="005323C6"/>
    <w:rsid w:val="00537C0E"/>
    <w:rsid w:val="00547E82"/>
    <w:rsid w:val="00547F18"/>
    <w:rsid w:val="00550F34"/>
    <w:rsid w:val="0055395C"/>
    <w:rsid w:val="00556056"/>
    <w:rsid w:val="00566ABC"/>
    <w:rsid w:val="005704C4"/>
    <w:rsid w:val="00577BAF"/>
    <w:rsid w:val="005802A8"/>
    <w:rsid w:val="00580BCE"/>
    <w:rsid w:val="00591D59"/>
    <w:rsid w:val="00591E7D"/>
    <w:rsid w:val="005A076D"/>
    <w:rsid w:val="005B2CDD"/>
    <w:rsid w:val="005B39FF"/>
    <w:rsid w:val="005C6625"/>
    <w:rsid w:val="005D4159"/>
    <w:rsid w:val="005F1038"/>
    <w:rsid w:val="006024CA"/>
    <w:rsid w:val="0063525C"/>
    <w:rsid w:val="0064285A"/>
    <w:rsid w:val="00643EE1"/>
    <w:rsid w:val="00661079"/>
    <w:rsid w:val="006628FB"/>
    <w:rsid w:val="0066314B"/>
    <w:rsid w:val="0067097B"/>
    <w:rsid w:val="006805A4"/>
    <w:rsid w:val="00696267"/>
    <w:rsid w:val="006A00E9"/>
    <w:rsid w:val="006A0463"/>
    <w:rsid w:val="006A1CBB"/>
    <w:rsid w:val="006B2B6D"/>
    <w:rsid w:val="006B7FA9"/>
    <w:rsid w:val="006C78C6"/>
    <w:rsid w:val="006C7FD5"/>
    <w:rsid w:val="006D01B2"/>
    <w:rsid w:val="006D15F3"/>
    <w:rsid w:val="006D51CB"/>
    <w:rsid w:val="006D5772"/>
    <w:rsid w:val="006E0BF2"/>
    <w:rsid w:val="006F7C25"/>
    <w:rsid w:val="00706F15"/>
    <w:rsid w:val="00720017"/>
    <w:rsid w:val="0072391A"/>
    <w:rsid w:val="00730895"/>
    <w:rsid w:val="007337AE"/>
    <w:rsid w:val="00733B7C"/>
    <w:rsid w:val="00745DB8"/>
    <w:rsid w:val="00750F91"/>
    <w:rsid w:val="007575E8"/>
    <w:rsid w:val="0076647D"/>
    <w:rsid w:val="00777F28"/>
    <w:rsid w:val="00781A29"/>
    <w:rsid w:val="00786192"/>
    <w:rsid w:val="00794711"/>
    <w:rsid w:val="00794E6D"/>
    <w:rsid w:val="007A2C0C"/>
    <w:rsid w:val="007A4037"/>
    <w:rsid w:val="007A45F2"/>
    <w:rsid w:val="007A4B02"/>
    <w:rsid w:val="007B6326"/>
    <w:rsid w:val="007C01FB"/>
    <w:rsid w:val="007C217C"/>
    <w:rsid w:val="007C6A79"/>
    <w:rsid w:val="007D1566"/>
    <w:rsid w:val="007D530D"/>
    <w:rsid w:val="007D5868"/>
    <w:rsid w:val="007E3D45"/>
    <w:rsid w:val="007F2987"/>
    <w:rsid w:val="007F4C8F"/>
    <w:rsid w:val="007F6621"/>
    <w:rsid w:val="007F780E"/>
    <w:rsid w:val="00803FA3"/>
    <w:rsid w:val="00806FF1"/>
    <w:rsid w:val="00810D37"/>
    <w:rsid w:val="008135CF"/>
    <w:rsid w:val="008325AA"/>
    <w:rsid w:val="00840395"/>
    <w:rsid w:val="00841536"/>
    <w:rsid w:val="008417F7"/>
    <w:rsid w:val="00857B18"/>
    <w:rsid w:val="00865F8F"/>
    <w:rsid w:val="008B2FBE"/>
    <w:rsid w:val="008C56CA"/>
    <w:rsid w:val="008E00D2"/>
    <w:rsid w:val="008E2C31"/>
    <w:rsid w:val="008E5CBB"/>
    <w:rsid w:val="008E789F"/>
    <w:rsid w:val="008F2657"/>
    <w:rsid w:val="008F4891"/>
    <w:rsid w:val="0090176D"/>
    <w:rsid w:val="00901B9E"/>
    <w:rsid w:val="00923B2D"/>
    <w:rsid w:val="00925227"/>
    <w:rsid w:val="00930FBF"/>
    <w:rsid w:val="00932231"/>
    <w:rsid w:val="00943D91"/>
    <w:rsid w:val="0094439B"/>
    <w:rsid w:val="00950680"/>
    <w:rsid w:val="00952B3A"/>
    <w:rsid w:val="009615DF"/>
    <w:rsid w:val="00973D6D"/>
    <w:rsid w:val="009760E7"/>
    <w:rsid w:val="00977D31"/>
    <w:rsid w:val="009859D9"/>
    <w:rsid w:val="00986F62"/>
    <w:rsid w:val="00991569"/>
    <w:rsid w:val="00993637"/>
    <w:rsid w:val="0099596D"/>
    <w:rsid w:val="009A0EBD"/>
    <w:rsid w:val="009A1C15"/>
    <w:rsid w:val="009A1C3D"/>
    <w:rsid w:val="009B27FA"/>
    <w:rsid w:val="009B7BDF"/>
    <w:rsid w:val="009C282B"/>
    <w:rsid w:val="009C74EC"/>
    <w:rsid w:val="009D3301"/>
    <w:rsid w:val="009E085D"/>
    <w:rsid w:val="009F15A6"/>
    <w:rsid w:val="00A04833"/>
    <w:rsid w:val="00A06E50"/>
    <w:rsid w:val="00A10A5F"/>
    <w:rsid w:val="00A13B66"/>
    <w:rsid w:val="00A17B8A"/>
    <w:rsid w:val="00A248C0"/>
    <w:rsid w:val="00A4255E"/>
    <w:rsid w:val="00A52081"/>
    <w:rsid w:val="00A54A78"/>
    <w:rsid w:val="00A54E3E"/>
    <w:rsid w:val="00A54E48"/>
    <w:rsid w:val="00A60A87"/>
    <w:rsid w:val="00A620FC"/>
    <w:rsid w:val="00A77F9F"/>
    <w:rsid w:val="00A83E05"/>
    <w:rsid w:val="00A86BF1"/>
    <w:rsid w:val="00A9121A"/>
    <w:rsid w:val="00AA22B7"/>
    <w:rsid w:val="00AB6A7B"/>
    <w:rsid w:val="00AC5566"/>
    <w:rsid w:val="00AC7391"/>
    <w:rsid w:val="00AD0459"/>
    <w:rsid w:val="00AD7DC5"/>
    <w:rsid w:val="00AE3D3A"/>
    <w:rsid w:val="00AF24CE"/>
    <w:rsid w:val="00AF27E8"/>
    <w:rsid w:val="00B10AA1"/>
    <w:rsid w:val="00B17F55"/>
    <w:rsid w:val="00B2045A"/>
    <w:rsid w:val="00B235FF"/>
    <w:rsid w:val="00B2758B"/>
    <w:rsid w:val="00B32300"/>
    <w:rsid w:val="00B53AFF"/>
    <w:rsid w:val="00B55545"/>
    <w:rsid w:val="00B61AA0"/>
    <w:rsid w:val="00B63E0A"/>
    <w:rsid w:val="00B664DB"/>
    <w:rsid w:val="00B665A8"/>
    <w:rsid w:val="00B827F3"/>
    <w:rsid w:val="00B87262"/>
    <w:rsid w:val="00B94C19"/>
    <w:rsid w:val="00B9721B"/>
    <w:rsid w:val="00B97DB0"/>
    <w:rsid w:val="00BA6664"/>
    <w:rsid w:val="00BC32A2"/>
    <w:rsid w:val="00BD57A0"/>
    <w:rsid w:val="00BD767F"/>
    <w:rsid w:val="00BE22B7"/>
    <w:rsid w:val="00BE3FB3"/>
    <w:rsid w:val="00C00535"/>
    <w:rsid w:val="00C05221"/>
    <w:rsid w:val="00C128E7"/>
    <w:rsid w:val="00C1589E"/>
    <w:rsid w:val="00C20A41"/>
    <w:rsid w:val="00C20ED6"/>
    <w:rsid w:val="00C27429"/>
    <w:rsid w:val="00C51828"/>
    <w:rsid w:val="00C51932"/>
    <w:rsid w:val="00C56EA3"/>
    <w:rsid w:val="00C65A2F"/>
    <w:rsid w:val="00C716D7"/>
    <w:rsid w:val="00C7671A"/>
    <w:rsid w:val="00C851E9"/>
    <w:rsid w:val="00C85E17"/>
    <w:rsid w:val="00C9035B"/>
    <w:rsid w:val="00C92E0B"/>
    <w:rsid w:val="00CA547D"/>
    <w:rsid w:val="00CA6160"/>
    <w:rsid w:val="00CB28B5"/>
    <w:rsid w:val="00CB3F59"/>
    <w:rsid w:val="00CB7227"/>
    <w:rsid w:val="00CC332F"/>
    <w:rsid w:val="00CC632F"/>
    <w:rsid w:val="00CD0A14"/>
    <w:rsid w:val="00CD33CB"/>
    <w:rsid w:val="00CD35D2"/>
    <w:rsid w:val="00CF372F"/>
    <w:rsid w:val="00CF75B0"/>
    <w:rsid w:val="00D039B9"/>
    <w:rsid w:val="00D07189"/>
    <w:rsid w:val="00D14670"/>
    <w:rsid w:val="00D24593"/>
    <w:rsid w:val="00D26829"/>
    <w:rsid w:val="00D30201"/>
    <w:rsid w:val="00D52BF5"/>
    <w:rsid w:val="00D5778E"/>
    <w:rsid w:val="00D57EA0"/>
    <w:rsid w:val="00D628DE"/>
    <w:rsid w:val="00D66911"/>
    <w:rsid w:val="00D7109C"/>
    <w:rsid w:val="00D7116A"/>
    <w:rsid w:val="00D83AFC"/>
    <w:rsid w:val="00D841D4"/>
    <w:rsid w:val="00D8500B"/>
    <w:rsid w:val="00D87763"/>
    <w:rsid w:val="00D91D74"/>
    <w:rsid w:val="00D92716"/>
    <w:rsid w:val="00DA4589"/>
    <w:rsid w:val="00DA6075"/>
    <w:rsid w:val="00DC2262"/>
    <w:rsid w:val="00DC23C0"/>
    <w:rsid w:val="00DC3F87"/>
    <w:rsid w:val="00DC67CF"/>
    <w:rsid w:val="00DC7709"/>
    <w:rsid w:val="00DD23D6"/>
    <w:rsid w:val="00DD3923"/>
    <w:rsid w:val="00DF5F3B"/>
    <w:rsid w:val="00E13B37"/>
    <w:rsid w:val="00E14DF2"/>
    <w:rsid w:val="00E35676"/>
    <w:rsid w:val="00E36E99"/>
    <w:rsid w:val="00E444AD"/>
    <w:rsid w:val="00E530E4"/>
    <w:rsid w:val="00E57F64"/>
    <w:rsid w:val="00E60553"/>
    <w:rsid w:val="00E60C9D"/>
    <w:rsid w:val="00E61881"/>
    <w:rsid w:val="00E655B3"/>
    <w:rsid w:val="00E72AD1"/>
    <w:rsid w:val="00E910B5"/>
    <w:rsid w:val="00E92126"/>
    <w:rsid w:val="00E93638"/>
    <w:rsid w:val="00E948D9"/>
    <w:rsid w:val="00EA4337"/>
    <w:rsid w:val="00EB50BB"/>
    <w:rsid w:val="00EC4ADC"/>
    <w:rsid w:val="00ED593E"/>
    <w:rsid w:val="00EF2592"/>
    <w:rsid w:val="00EF51D2"/>
    <w:rsid w:val="00EF77E5"/>
    <w:rsid w:val="00F00F6A"/>
    <w:rsid w:val="00F05CFD"/>
    <w:rsid w:val="00F2702C"/>
    <w:rsid w:val="00F31647"/>
    <w:rsid w:val="00F413EF"/>
    <w:rsid w:val="00F43A7F"/>
    <w:rsid w:val="00F4594D"/>
    <w:rsid w:val="00F50C14"/>
    <w:rsid w:val="00F63480"/>
    <w:rsid w:val="00F70016"/>
    <w:rsid w:val="00F70421"/>
    <w:rsid w:val="00F9342C"/>
    <w:rsid w:val="00FA4595"/>
    <w:rsid w:val="00FA6909"/>
    <w:rsid w:val="00FB35ED"/>
    <w:rsid w:val="00FD5213"/>
    <w:rsid w:val="00FF6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B953B"/>
  <w15:docId w15:val="{329CF626-FB74-4D5B-BB86-E6F7D743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8DE"/>
    <w:pPr>
      <w:spacing w:after="0" w:line="240" w:lineRule="auto"/>
    </w:pPr>
    <w:rPr>
      <w:rFonts w:ascii="Times New Roman" w:eastAsia="Times New Roman" w:hAnsi="Times New Roman" w:cs="Times New Roman"/>
      <w:sz w:val="20"/>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D628DE"/>
    <w:pPr>
      <w:spacing w:after="120"/>
      <w:ind w:left="283"/>
    </w:pPr>
  </w:style>
  <w:style w:type="character" w:customStyle="1" w:styleId="a4">
    <w:name w:val="Основной текст с отступом Знак"/>
    <w:basedOn w:val="a0"/>
    <w:link w:val="a3"/>
    <w:rsid w:val="00D628DE"/>
    <w:rPr>
      <w:rFonts w:ascii="Times New Roman" w:eastAsia="Times New Roman" w:hAnsi="Times New Roman" w:cs="Times New Roman"/>
      <w:sz w:val="20"/>
      <w:szCs w:val="20"/>
      <w:lang w:eastAsia="ja-JP"/>
    </w:rPr>
  </w:style>
  <w:style w:type="paragraph" w:customStyle="1" w:styleId="Default">
    <w:name w:val="Default"/>
    <w:rsid w:val="00D628D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s1">
    <w:name w:val="s1"/>
    <w:basedOn w:val="a0"/>
    <w:rsid w:val="00D628DE"/>
  </w:style>
  <w:style w:type="character" w:customStyle="1" w:styleId="s0">
    <w:name w:val="s0"/>
    <w:basedOn w:val="a0"/>
    <w:rsid w:val="00D628DE"/>
  </w:style>
  <w:style w:type="paragraph" w:styleId="a5">
    <w:name w:val="List Paragraph"/>
    <w:aliases w:val="без абзаца"/>
    <w:basedOn w:val="a"/>
    <w:link w:val="a6"/>
    <w:uiPriority w:val="34"/>
    <w:qFormat/>
    <w:rsid w:val="00D628DE"/>
    <w:pPr>
      <w:spacing w:after="200" w:line="276" w:lineRule="auto"/>
      <w:ind w:left="720"/>
      <w:contextualSpacing/>
    </w:pPr>
    <w:rPr>
      <w:rFonts w:ascii="Calibri" w:eastAsia="Calibri" w:hAnsi="Calibri"/>
      <w:sz w:val="22"/>
      <w:szCs w:val="22"/>
      <w:lang w:eastAsia="en-US"/>
    </w:rPr>
  </w:style>
  <w:style w:type="table" w:styleId="a7">
    <w:name w:val="Table Grid"/>
    <w:basedOn w:val="a1"/>
    <w:uiPriority w:val="39"/>
    <w:rsid w:val="00474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10D37"/>
    <w:rPr>
      <w:rFonts w:ascii="Segoe UI" w:hAnsi="Segoe UI" w:cs="Segoe UI"/>
      <w:sz w:val="18"/>
      <w:szCs w:val="18"/>
    </w:rPr>
  </w:style>
  <w:style w:type="character" w:customStyle="1" w:styleId="a9">
    <w:name w:val="Текст выноски Знак"/>
    <w:basedOn w:val="a0"/>
    <w:link w:val="a8"/>
    <w:uiPriority w:val="99"/>
    <w:semiHidden/>
    <w:rsid w:val="00810D37"/>
    <w:rPr>
      <w:rFonts w:ascii="Segoe UI" w:eastAsia="Times New Roman" w:hAnsi="Segoe UI" w:cs="Segoe UI"/>
      <w:sz w:val="18"/>
      <w:szCs w:val="18"/>
      <w:lang w:eastAsia="ja-JP"/>
    </w:rPr>
  </w:style>
  <w:style w:type="paragraph" w:styleId="aa">
    <w:name w:val="No Spacing"/>
    <w:uiPriority w:val="1"/>
    <w:qFormat/>
    <w:rsid w:val="00D92716"/>
    <w:pPr>
      <w:spacing w:after="0" w:line="240" w:lineRule="auto"/>
    </w:pPr>
    <w:rPr>
      <w:rFonts w:ascii="Times New Roman" w:eastAsia="Times New Roman" w:hAnsi="Times New Roman" w:cs="Times New Roman"/>
      <w:sz w:val="20"/>
      <w:szCs w:val="20"/>
      <w:lang w:eastAsia="ja-JP"/>
    </w:rPr>
  </w:style>
  <w:style w:type="paragraph" w:styleId="ab">
    <w:name w:val="Normal (Web)"/>
    <w:basedOn w:val="a"/>
    <w:uiPriority w:val="99"/>
    <w:unhideWhenUsed/>
    <w:rsid w:val="006B2B6D"/>
    <w:pPr>
      <w:spacing w:before="100" w:beforeAutospacing="1" w:after="100" w:afterAutospacing="1"/>
    </w:pPr>
    <w:rPr>
      <w:sz w:val="24"/>
      <w:szCs w:val="24"/>
      <w:lang w:eastAsia="ru-RU"/>
    </w:rPr>
  </w:style>
  <w:style w:type="character" w:customStyle="1" w:styleId="a6">
    <w:name w:val="Абзац списка Знак"/>
    <w:aliases w:val="без абзаца Знак"/>
    <w:link w:val="a5"/>
    <w:uiPriority w:val="34"/>
    <w:locked/>
    <w:rsid w:val="006B2B6D"/>
    <w:rPr>
      <w:rFonts w:ascii="Calibri" w:eastAsia="Calibri" w:hAnsi="Calibri" w:cs="Times New Roman"/>
    </w:rPr>
  </w:style>
  <w:style w:type="character" w:styleId="ac">
    <w:name w:val="Strong"/>
    <w:basedOn w:val="a0"/>
    <w:uiPriority w:val="22"/>
    <w:qFormat/>
    <w:rsid w:val="003367F4"/>
    <w:rPr>
      <w:b/>
      <w:bCs/>
    </w:rPr>
  </w:style>
  <w:style w:type="paragraph" w:customStyle="1" w:styleId="pc">
    <w:name w:val="pc"/>
    <w:basedOn w:val="a"/>
    <w:rsid w:val="0064285A"/>
    <w:pPr>
      <w:jc w:val="center"/>
    </w:pPr>
    <w:rPr>
      <w:color w:val="000000"/>
      <w:sz w:val="24"/>
      <w:szCs w:val="24"/>
      <w:lang w:eastAsia="ru-RU"/>
    </w:rPr>
  </w:style>
  <w:style w:type="paragraph" w:customStyle="1" w:styleId="pj">
    <w:name w:val="pj"/>
    <w:basedOn w:val="a"/>
    <w:rsid w:val="0064285A"/>
    <w:pPr>
      <w:ind w:firstLine="400"/>
      <w:jc w:val="both"/>
    </w:pPr>
    <w:rPr>
      <w:color w:val="000000"/>
      <w:sz w:val="24"/>
      <w:szCs w:val="24"/>
      <w:lang w:eastAsia="ru-RU"/>
    </w:rPr>
  </w:style>
  <w:style w:type="character" w:styleId="ad">
    <w:name w:val="Hyperlink"/>
    <w:basedOn w:val="a0"/>
    <w:uiPriority w:val="99"/>
    <w:unhideWhenUsed/>
    <w:rsid w:val="00806F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476559">
      <w:bodyDiv w:val="1"/>
      <w:marLeft w:val="0"/>
      <w:marRight w:val="0"/>
      <w:marTop w:val="0"/>
      <w:marBottom w:val="0"/>
      <w:divBdr>
        <w:top w:val="none" w:sz="0" w:space="0" w:color="auto"/>
        <w:left w:val="none" w:sz="0" w:space="0" w:color="auto"/>
        <w:bottom w:val="none" w:sz="0" w:space="0" w:color="auto"/>
        <w:right w:val="none" w:sz="0" w:space="0" w:color="auto"/>
      </w:divBdr>
    </w:div>
    <w:div w:id="297423440">
      <w:bodyDiv w:val="1"/>
      <w:marLeft w:val="0"/>
      <w:marRight w:val="0"/>
      <w:marTop w:val="0"/>
      <w:marBottom w:val="0"/>
      <w:divBdr>
        <w:top w:val="none" w:sz="0" w:space="0" w:color="auto"/>
        <w:left w:val="none" w:sz="0" w:space="0" w:color="auto"/>
        <w:bottom w:val="none" w:sz="0" w:space="0" w:color="auto"/>
        <w:right w:val="none" w:sz="0" w:space="0" w:color="auto"/>
      </w:divBdr>
    </w:div>
    <w:div w:id="344482025">
      <w:bodyDiv w:val="1"/>
      <w:marLeft w:val="0"/>
      <w:marRight w:val="0"/>
      <w:marTop w:val="0"/>
      <w:marBottom w:val="0"/>
      <w:divBdr>
        <w:top w:val="none" w:sz="0" w:space="0" w:color="auto"/>
        <w:left w:val="none" w:sz="0" w:space="0" w:color="auto"/>
        <w:bottom w:val="none" w:sz="0" w:space="0" w:color="auto"/>
        <w:right w:val="none" w:sz="0" w:space="0" w:color="auto"/>
      </w:divBdr>
    </w:div>
    <w:div w:id="451944046">
      <w:bodyDiv w:val="1"/>
      <w:marLeft w:val="0"/>
      <w:marRight w:val="0"/>
      <w:marTop w:val="0"/>
      <w:marBottom w:val="0"/>
      <w:divBdr>
        <w:top w:val="none" w:sz="0" w:space="0" w:color="auto"/>
        <w:left w:val="none" w:sz="0" w:space="0" w:color="auto"/>
        <w:bottom w:val="none" w:sz="0" w:space="0" w:color="auto"/>
        <w:right w:val="none" w:sz="0" w:space="0" w:color="auto"/>
      </w:divBdr>
    </w:div>
    <w:div w:id="471019660">
      <w:bodyDiv w:val="1"/>
      <w:marLeft w:val="0"/>
      <w:marRight w:val="0"/>
      <w:marTop w:val="0"/>
      <w:marBottom w:val="0"/>
      <w:divBdr>
        <w:top w:val="none" w:sz="0" w:space="0" w:color="auto"/>
        <w:left w:val="none" w:sz="0" w:space="0" w:color="auto"/>
        <w:bottom w:val="none" w:sz="0" w:space="0" w:color="auto"/>
        <w:right w:val="none" w:sz="0" w:space="0" w:color="auto"/>
      </w:divBdr>
    </w:div>
    <w:div w:id="504049986">
      <w:bodyDiv w:val="1"/>
      <w:marLeft w:val="0"/>
      <w:marRight w:val="0"/>
      <w:marTop w:val="0"/>
      <w:marBottom w:val="0"/>
      <w:divBdr>
        <w:top w:val="none" w:sz="0" w:space="0" w:color="auto"/>
        <w:left w:val="none" w:sz="0" w:space="0" w:color="auto"/>
        <w:bottom w:val="none" w:sz="0" w:space="0" w:color="auto"/>
        <w:right w:val="none" w:sz="0" w:space="0" w:color="auto"/>
      </w:divBdr>
    </w:div>
    <w:div w:id="516162701">
      <w:bodyDiv w:val="1"/>
      <w:marLeft w:val="0"/>
      <w:marRight w:val="0"/>
      <w:marTop w:val="0"/>
      <w:marBottom w:val="0"/>
      <w:divBdr>
        <w:top w:val="none" w:sz="0" w:space="0" w:color="auto"/>
        <w:left w:val="none" w:sz="0" w:space="0" w:color="auto"/>
        <w:bottom w:val="none" w:sz="0" w:space="0" w:color="auto"/>
        <w:right w:val="none" w:sz="0" w:space="0" w:color="auto"/>
      </w:divBdr>
    </w:div>
    <w:div w:id="688919501">
      <w:bodyDiv w:val="1"/>
      <w:marLeft w:val="0"/>
      <w:marRight w:val="0"/>
      <w:marTop w:val="0"/>
      <w:marBottom w:val="0"/>
      <w:divBdr>
        <w:top w:val="none" w:sz="0" w:space="0" w:color="auto"/>
        <w:left w:val="none" w:sz="0" w:space="0" w:color="auto"/>
        <w:bottom w:val="none" w:sz="0" w:space="0" w:color="auto"/>
        <w:right w:val="none" w:sz="0" w:space="0" w:color="auto"/>
      </w:divBdr>
    </w:div>
    <w:div w:id="1068653726">
      <w:bodyDiv w:val="1"/>
      <w:marLeft w:val="0"/>
      <w:marRight w:val="0"/>
      <w:marTop w:val="0"/>
      <w:marBottom w:val="0"/>
      <w:divBdr>
        <w:top w:val="none" w:sz="0" w:space="0" w:color="auto"/>
        <w:left w:val="none" w:sz="0" w:space="0" w:color="auto"/>
        <w:bottom w:val="none" w:sz="0" w:space="0" w:color="auto"/>
        <w:right w:val="none" w:sz="0" w:space="0" w:color="auto"/>
      </w:divBdr>
    </w:div>
    <w:div w:id="1075589226">
      <w:bodyDiv w:val="1"/>
      <w:marLeft w:val="0"/>
      <w:marRight w:val="0"/>
      <w:marTop w:val="0"/>
      <w:marBottom w:val="0"/>
      <w:divBdr>
        <w:top w:val="none" w:sz="0" w:space="0" w:color="auto"/>
        <w:left w:val="none" w:sz="0" w:space="0" w:color="auto"/>
        <w:bottom w:val="none" w:sz="0" w:space="0" w:color="auto"/>
        <w:right w:val="none" w:sz="0" w:space="0" w:color="auto"/>
      </w:divBdr>
    </w:div>
    <w:div w:id="1082600268">
      <w:bodyDiv w:val="1"/>
      <w:marLeft w:val="0"/>
      <w:marRight w:val="0"/>
      <w:marTop w:val="0"/>
      <w:marBottom w:val="0"/>
      <w:divBdr>
        <w:top w:val="none" w:sz="0" w:space="0" w:color="auto"/>
        <w:left w:val="none" w:sz="0" w:space="0" w:color="auto"/>
        <w:bottom w:val="none" w:sz="0" w:space="0" w:color="auto"/>
        <w:right w:val="none" w:sz="0" w:space="0" w:color="auto"/>
      </w:divBdr>
    </w:div>
    <w:div w:id="1141996636">
      <w:bodyDiv w:val="1"/>
      <w:marLeft w:val="0"/>
      <w:marRight w:val="0"/>
      <w:marTop w:val="0"/>
      <w:marBottom w:val="0"/>
      <w:divBdr>
        <w:top w:val="none" w:sz="0" w:space="0" w:color="auto"/>
        <w:left w:val="none" w:sz="0" w:space="0" w:color="auto"/>
        <w:bottom w:val="none" w:sz="0" w:space="0" w:color="auto"/>
        <w:right w:val="none" w:sz="0" w:space="0" w:color="auto"/>
      </w:divBdr>
    </w:div>
    <w:div w:id="1452433739">
      <w:bodyDiv w:val="1"/>
      <w:marLeft w:val="0"/>
      <w:marRight w:val="0"/>
      <w:marTop w:val="0"/>
      <w:marBottom w:val="0"/>
      <w:divBdr>
        <w:top w:val="none" w:sz="0" w:space="0" w:color="auto"/>
        <w:left w:val="none" w:sz="0" w:space="0" w:color="auto"/>
        <w:bottom w:val="none" w:sz="0" w:space="0" w:color="auto"/>
        <w:right w:val="none" w:sz="0" w:space="0" w:color="auto"/>
      </w:divBdr>
    </w:div>
    <w:div w:id="1466240986">
      <w:bodyDiv w:val="1"/>
      <w:marLeft w:val="0"/>
      <w:marRight w:val="0"/>
      <w:marTop w:val="0"/>
      <w:marBottom w:val="0"/>
      <w:divBdr>
        <w:top w:val="none" w:sz="0" w:space="0" w:color="auto"/>
        <w:left w:val="none" w:sz="0" w:space="0" w:color="auto"/>
        <w:bottom w:val="none" w:sz="0" w:space="0" w:color="auto"/>
        <w:right w:val="none" w:sz="0" w:space="0" w:color="auto"/>
      </w:divBdr>
    </w:div>
    <w:div w:id="1510170841">
      <w:bodyDiv w:val="1"/>
      <w:marLeft w:val="0"/>
      <w:marRight w:val="0"/>
      <w:marTop w:val="0"/>
      <w:marBottom w:val="0"/>
      <w:divBdr>
        <w:top w:val="none" w:sz="0" w:space="0" w:color="auto"/>
        <w:left w:val="none" w:sz="0" w:space="0" w:color="auto"/>
        <w:bottom w:val="none" w:sz="0" w:space="0" w:color="auto"/>
        <w:right w:val="none" w:sz="0" w:space="0" w:color="auto"/>
      </w:divBdr>
    </w:div>
    <w:div w:id="1529759257">
      <w:bodyDiv w:val="1"/>
      <w:marLeft w:val="0"/>
      <w:marRight w:val="0"/>
      <w:marTop w:val="0"/>
      <w:marBottom w:val="0"/>
      <w:divBdr>
        <w:top w:val="none" w:sz="0" w:space="0" w:color="auto"/>
        <w:left w:val="none" w:sz="0" w:space="0" w:color="auto"/>
        <w:bottom w:val="none" w:sz="0" w:space="0" w:color="auto"/>
        <w:right w:val="none" w:sz="0" w:space="0" w:color="auto"/>
      </w:divBdr>
    </w:div>
    <w:div w:id="1593707476">
      <w:bodyDiv w:val="1"/>
      <w:marLeft w:val="0"/>
      <w:marRight w:val="0"/>
      <w:marTop w:val="0"/>
      <w:marBottom w:val="0"/>
      <w:divBdr>
        <w:top w:val="none" w:sz="0" w:space="0" w:color="auto"/>
        <w:left w:val="none" w:sz="0" w:space="0" w:color="auto"/>
        <w:bottom w:val="none" w:sz="0" w:space="0" w:color="auto"/>
        <w:right w:val="none" w:sz="0" w:space="0" w:color="auto"/>
      </w:divBdr>
    </w:div>
    <w:div w:id="1819489316">
      <w:bodyDiv w:val="1"/>
      <w:marLeft w:val="0"/>
      <w:marRight w:val="0"/>
      <w:marTop w:val="0"/>
      <w:marBottom w:val="0"/>
      <w:divBdr>
        <w:top w:val="none" w:sz="0" w:space="0" w:color="auto"/>
        <w:left w:val="none" w:sz="0" w:space="0" w:color="auto"/>
        <w:bottom w:val="none" w:sz="0" w:space="0" w:color="auto"/>
        <w:right w:val="none" w:sz="0" w:space="0" w:color="auto"/>
      </w:divBdr>
    </w:div>
    <w:div w:id="1824153483">
      <w:bodyDiv w:val="1"/>
      <w:marLeft w:val="0"/>
      <w:marRight w:val="0"/>
      <w:marTop w:val="0"/>
      <w:marBottom w:val="0"/>
      <w:divBdr>
        <w:top w:val="none" w:sz="0" w:space="0" w:color="auto"/>
        <w:left w:val="none" w:sz="0" w:space="0" w:color="auto"/>
        <w:bottom w:val="none" w:sz="0" w:space="0" w:color="auto"/>
        <w:right w:val="none" w:sz="0" w:space="0" w:color="auto"/>
      </w:divBdr>
    </w:div>
    <w:div w:id="1868836983">
      <w:bodyDiv w:val="1"/>
      <w:marLeft w:val="0"/>
      <w:marRight w:val="0"/>
      <w:marTop w:val="0"/>
      <w:marBottom w:val="0"/>
      <w:divBdr>
        <w:top w:val="none" w:sz="0" w:space="0" w:color="auto"/>
        <w:left w:val="none" w:sz="0" w:space="0" w:color="auto"/>
        <w:bottom w:val="none" w:sz="0" w:space="0" w:color="auto"/>
        <w:right w:val="none" w:sz="0" w:space="0" w:color="auto"/>
      </w:divBdr>
    </w:div>
    <w:div w:id="197066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amaz.ru/upload/iblock/38b/38bfc3b70c86b244b07ffb91fef6e648.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680AC-A806-4A19-A4D3-087425F00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2292</Words>
  <Characters>13067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KRU-3-315</cp:lastModifiedBy>
  <cp:revision>4</cp:revision>
  <cp:lastPrinted>2023-05-10T04:00:00Z</cp:lastPrinted>
  <dcterms:created xsi:type="dcterms:W3CDTF">2023-05-29T03:56:00Z</dcterms:created>
  <dcterms:modified xsi:type="dcterms:W3CDTF">2023-07-01T11:14:00Z</dcterms:modified>
</cp:coreProperties>
</file>