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F428D" w14:textId="77777777" w:rsidR="001B0B64" w:rsidRPr="00F30C7E" w:rsidRDefault="001B0B64" w:rsidP="00F30C7E">
      <w:pPr>
        <w:tabs>
          <w:tab w:val="left" w:pos="993"/>
        </w:tabs>
        <w:jc w:val="both"/>
        <w:rPr>
          <w:rFonts w:eastAsia="Times New Roman" w:cs="Times New Roman"/>
          <w:b/>
          <w:bCs/>
          <w:i/>
          <w:sz w:val="24"/>
          <w:szCs w:val="24"/>
          <w:lang w:eastAsia="ru-RU"/>
        </w:rPr>
      </w:pPr>
    </w:p>
    <w:p w14:paraId="71D8F775" w14:textId="77777777" w:rsidR="001B0B64" w:rsidRPr="00F30C7E" w:rsidRDefault="001B0B64" w:rsidP="00F30C7E">
      <w:pPr>
        <w:tabs>
          <w:tab w:val="left" w:pos="993"/>
        </w:tabs>
        <w:ind w:firstLine="708"/>
        <w:jc w:val="both"/>
        <w:rPr>
          <w:rFonts w:eastAsia="Times New Roman" w:cs="Times New Roman"/>
          <w:b/>
          <w:bCs/>
          <w:i/>
          <w:sz w:val="24"/>
          <w:szCs w:val="24"/>
          <w:lang w:eastAsia="ru-RU"/>
        </w:rPr>
      </w:pPr>
    </w:p>
    <w:tbl>
      <w:tblPr>
        <w:tblW w:w="5000" w:type="pct"/>
        <w:tblCellMar>
          <w:left w:w="0" w:type="dxa"/>
          <w:right w:w="0" w:type="dxa"/>
        </w:tblCellMar>
        <w:tblLook w:val="00A0" w:firstRow="1" w:lastRow="0" w:firstColumn="1" w:lastColumn="0" w:noHBand="0" w:noVBand="0"/>
      </w:tblPr>
      <w:tblGrid>
        <w:gridCol w:w="4677"/>
        <w:gridCol w:w="4678"/>
      </w:tblGrid>
      <w:tr w:rsidR="001B0B64" w:rsidRPr="00F30C7E" w14:paraId="37B5905A" w14:textId="77777777" w:rsidTr="00A92D8F">
        <w:trPr>
          <w:trHeight w:val="754"/>
        </w:trPr>
        <w:tc>
          <w:tcPr>
            <w:tcW w:w="2500" w:type="pct"/>
            <w:tcMar>
              <w:top w:w="0" w:type="dxa"/>
              <w:left w:w="108" w:type="dxa"/>
              <w:bottom w:w="0" w:type="dxa"/>
              <w:right w:w="108" w:type="dxa"/>
            </w:tcMar>
          </w:tcPr>
          <w:p w14:paraId="2B9A3459" w14:textId="77777777" w:rsidR="001B0B64" w:rsidRPr="00F30C7E" w:rsidRDefault="001B0B64" w:rsidP="00F30C7E">
            <w:pPr>
              <w:pStyle w:val="aa"/>
              <w:ind w:left="0"/>
              <w:jc w:val="center"/>
              <w:rPr>
                <w:rFonts w:eastAsia="Times New Roman" w:cs="Times New Roman"/>
                <w:b/>
                <w:color w:val="000000"/>
                <w:sz w:val="24"/>
                <w:szCs w:val="24"/>
                <w:lang w:val="kk-KZ" w:eastAsia="ru-RU"/>
              </w:rPr>
            </w:pPr>
            <w:r w:rsidRPr="00F30C7E">
              <w:rPr>
                <w:rFonts w:cs="Times New Roman"/>
                <w:sz w:val="24"/>
                <w:szCs w:val="24"/>
              </w:rPr>
              <w:t>«А</w:t>
            </w:r>
            <w:r w:rsidRPr="00F30C7E">
              <w:rPr>
                <w:rFonts w:eastAsia="Andale Sans UI" w:cs="Times New Roman"/>
                <w:kern w:val="3"/>
                <w:sz w:val="24"/>
                <w:szCs w:val="24"/>
                <w:lang w:eastAsia="ru-RU"/>
              </w:rPr>
              <w:t xml:space="preserve">. </w:t>
            </w:r>
            <w:proofErr w:type="spellStart"/>
            <w:r w:rsidRPr="00F30C7E">
              <w:rPr>
                <w:rFonts w:eastAsia="Andale Sans UI" w:cs="Times New Roman"/>
                <w:kern w:val="3"/>
                <w:sz w:val="24"/>
                <w:szCs w:val="24"/>
                <w:lang w:eastAsia="ru-RU"/>
              </w:rPr>
              <w:t>Байтұрсынов</w:t>
            </w:r>
            <w:proofErr w:type="spellEnd"/>
            <w:r w:rsidRPr="00F30C7E">
              <w:rPr>
                <w:rFonts w:eastAsia="Andale Sans UI" w:cs="Times New Roman"/>
                <w:kern w:val="3"/>
                <w:sz w:val="24"/>
                <w:szCs w:val="24"/>
                <w:lang w:eastAsia="ru-RU"/>
              </w:rPr>
              <w:t xml:space="preserve"> </w:t>
            </w:r>
            <w:proofErr w:type="spellStart"/>
            <w:r w:rsidRPr="00F30C7E">
              <w:rPr>
                <w:rFonts w:eastAsia="Andale Sans UI" w:cs="Times New Roman"/>
                <w:kern w:val="3"/>
                <w:sz w:val="24"/>
                <w:szCs w:val="24"/>
                <w:lang w:eastAsia="ru-RU"/>
              </w:rPr>
              <w:t>атындағы</w:t>
            </w:r>
            <w:proofErr w:type="spellEnd"/>
            <w:r w:rsidRPr="00F30C7E">
              <w:rPr>
                <w:rFonts w:eastAsia="Andale Sans UI" w:cs="Times New Roman"/>
                <w:kern w:val="3"/>
                <w:sz w:val="24"/>
                <w:szCs w:val="24"/>
                <w:lang w:eastAsia="ru-RU"/>
              </w:rPr>
              <w:t xml:space="preserve"> </w:t>
            </w:r>
            <w:proofErr w:type="spellStart"/>
            <w:r w:rsidRPr="00F30C7E">
              <w:rPr>
                <w:rFonts w:eastAsia="Andale Sans UI" w:cs="Times New Roman"/>
                <w:kern w:val="3"/>
                <w:sz w:val="24"/>
                <w:szCs w:val="24"/>
                <w:lang w:eastAsia="ru-RU"/>
              </w:rPr>
              <w:t>Қостанай</w:t>
            </w:r>
            <w:proofErr w:type="spellEnd"/>
            <w:r w:rsidRPr="00F30C7E">
              <w:rPr>
                <w:rFonts w:eastAsia="Andale Sans UI" w:cs="Times New Roman"/>
                <w:kern w:val="3"/>
                <w:sz w:val="24"/>
                <w:szCs w:val="24"/>
                <w:lang w:eastAsia="ru-RU"/>
              </w:rPr>
              <w:t xml:space="preserve"> </w:t>
            </w:r>
            <w:proofErr w:type="spellStart"/>
            <w:r w:rsidRPr="00F30C7E">
              <w:rPr>
                <w:rFonts w:eastAsia="Andale Sans UI" w:cs="Times New Roman"/>
                <w:kern w:val="3"/>
                <w:sz w:val="24"/>
                <w:szCs w:val="24"/>
                <w:lang w:eastAsia="ru-RU"/>
              </w:rPr>
              <w:t>өңірлік</w:t>
            </w:r>
            <w:proofErr w:type="spellEnd"/>
            <w:r w:rsidRPr="00F30C7E">
              <w:rPr>
                <w:rFonts w:eastAsia="Andale Sans UI" w:cs="Times New Roman"/>
                <w:kern w:val="3"/>
                <w:sz w:val="24"/>
                <w:szCs w:val="24"/>
                <w:lang w:eastAsia="ru-RU"/>
              </w:rPr>
              <w:t xml:space="preserve"> </w:t>
            </w:r>
            <w:proofErr w:type="spellStart"/>
            <w:r w:rsidRPr="00F30C7E">
              <w:rPr>
                <w:rFonts w:eastAsia="Andale Sans UI" w:cs="Times New Roman"/>
                <w:kern w:val="3"/>
                <w:sz w:val="24"/>
                <w:szCs w:val="24"/>
                <w:lang w:eastAsia="ru-RU"/>
              </w:rPr>
              <w:t>университеті</w:t>
            </w:r>
            <w:proofErr w:type="spellEnd"/>
            <w:r w:rsidRPr="00F30C7E">
              <w:rPr>
                <w:rFonts w:eastAsia="Andale Sans UI" w:cs="Times New Roman"/>
                <w:kern w:val="3"/>
                <w:sz w:val="24"/>
                <w:szCs w:val="24"/>
                <w:lang w:eastAsia="ru-RU"/>
              </w:rPr>
              <w:t>» КЕАҚ</w:t>
            </w:r>
          </w:p>
          <w:p w14:paraId="55D70316" w14:textId="77777777" w:rsidR="001B0B64" w:rsidRPr="00F30C7E" w:rsidRDefault="001B0B64" w:rsidP="00F30C7E">
            <w:pPr>
              <w:pStyle w:val="Standard"/>
              <w:rPr>
                <w:rFonts w:cs="Times New Roman"/>
                <w:lang w:eastAsia="en-US"/>
              </w:rPr>
            </w:pPr>
          </w:p>
        </w:tc>
        <w:tc>
          <w:tcPr>
            <w:tcW w:w="2500" w:type="pct"/>
            <w:tcMar>
              <w:top w:w="0" w:type="dxa"/>
              <w:left w:w="108" w:type="dxa"/>
              <w:bottom w:w="0" w:type="dxa"/>
              <w:right w:w="108" w:type="dxa"/>
            </w:tcMar>
            <w:hideMark/>
          </w:tcPr>
          <w:p w14:paraId="349E4B25" w14:textId="77777777" w:rsidR="001B0B64" w:rsidRPr="00F30C7E" w:rsidRDefault="001B0B64" w:rsidP="00F30C7E">
            <w:pPr>
              <w:pStyle w:val="Standard"/>
              <w:jc w:val="center"/>
              <w:rPr>
                <w:rFonts w:cs="Times New Roman"/>
                <w:lang w:eastAsia="en-US"/>
              </w:rPr>
            </w:pPr>
            <w:r w:rsidRPr="00F30C7E">
              <w:rPr>
                <w:rFonts w:cs="Times New Roman"/>
                <w:lang w:eastAsia="en-US"/>
              </w:rPr>
              <w:t xml:space="preserve">НАО </w:t>
            </w:r>
            <w:proofErr w:type="gramStart"/>
            <w:r w:rsidRPr="00F30C7E">
              <w:rPr>
                <w:rFonts w:cs="Times New Roman"/>
                <w:lang w:eastAsia="en-US"/>
              </w:rPr>
              <w:t>« Костанайский</w:t>
            </w:r>
            <w:proofErr w:type="gramEnd"/>
            <w:r w:rsidRPr="00F30C7E">
              <w:rPr>
                <w:rFonts w:cs="Times New Roman"/>
                <w:lang w:eastAsia="en-US"/>
              </w:rPr>
              <w:t xml:space="preserve">  региональный университет</w:t>
            </w:r>
            <w:r w:rsidRPr="00F30C7E">
              <w:rPr>
                <w:rFonts w:cs="Times New Roman"/>
                <w:lang w:val="kk-KZ" w:eastAsia="en-US"/>
              </w:rPr>
              <w:t xml:space="preserve"> имени А</w:t>
            </w:r>
            <w:r w:rsidRPr="00F30C7E">
              <w:rPr>
                <w:rFonts w:cs="Times New Roman"/>
                <w:lang w:eastAsia="en-US"/>
              </w:rPr>
              <w:t>.</w:t>
            </w:r>
            <w:r w:rsidRPr="00F30C7E">
              <w:rPr>
                <w:rFonts w:cs="Times New Roman"/>
                <w:lang w:val="kk-KZ" w:eastAsia="en-US"/>
              </w:rPr>
              <w:t>Байтурсынова</w:t>
            </w:r>
            <w:r w:rsidRPr="00F30C7E">
              <w:rPr>
                <w:rFonts w:cs="Times New Roman"/>
                <w:lang w:eastAsia="en-US"/>
              </w:rPr>
              <w:t>»</w:t>
            </w:r>
          </w:p>
        </w:tc>
      </w:tr>
      <w:tr w:rsidR="001B0B64" w:rsidRPr="00F30C7E" w14:paraId="2F1E5B12" w14:textId="77777777" w:rsidTr="00A92D8F">
        <w:tc>
          <w:tcPr>
            <w:tcW w:w="2500" w:type="pct"/>
            <w:tcMar>
              <w:top w:w="0" w:type="dxa"/>
              <w:left w:w="108" w:type="dxa"/>
              <w:bottom w:w="0" w:type="dxa"/>
              <w:right w:w="108" w:type="dxa"/>
            </w:tcMar>
          </w:tcPr>
          <w:p w14:paraId="4B6F923A" w14:textId="77777777" w:rsidR="001B0B64" w:rsidRPr="00F30C7E" w:rsidRDefault="001B0B64" w:rsidP="00F30C7E">
            <w:pPr>
              <w:ind w:left="283"/>
              <w:jc w:val="center"/>
              <w:rPr>
                <w:rFonts w:eastAsia="Times New Roman" w:cs="Times New Roman"/>
                <w:b/>
                <w:color w:val="000000"/>
                <w:sz w:val="24"/>
                <w:szCs w:val="24"/>
                <w:lang w:eastAsia="ja-JP"/>
              </w:rPr>
            </w:pPr>
          </w:p>
        </w:tc>
        <w:tc>
          <w:tcPr>
            <w:tcW w:w="2500" w:type="pct"/>
            <w:tcMar>
              <w:top w:w="0" w:type="dxa"/>
              <w:left w:w="108" w:type="dxa"/>
              <w:bottom w:w="0" w:type="dxa"/>
              <w:right w:w="108" w:type="dxa"/>
            </w:tcMar>
          </w:tcPr>
          <w:p w14:paraId="1249AA7E" w14:textId="77777777" w:rsidR="001B0B64" w:rsidRPr="00F30C7E" w:rsidRDefault="001B0B64" w:rsidP="00F30C7E">
            <w:pPr>
              <w:ind w:left="1027" w:firstLine="283"/>
              <w:jc w:val="center"/>
              <w:rPr>
                <w:rFonts w:eastAsia="Times New Roman" w:cs="Times New Roman"/>
                <w:b/>
                <w:color w:val="000000"/>
                <w:sz w:val="24"/>
                <w:szCs w:val="24"/>
                <w:lang w:eastAsia="ja-JP"/>
              </w:rPr>
            </w:pPr>
          </w:p>
        </w:tc>
      </w:tr>
      <w:tr w:rsidR="001B0B64" w:rsidRPr="00F30C7E" w14:paraId="07E2EA32" w14:textId="77777777" w:rsidTr="00A92D8F">
        <w:tc>
          <w:tcPr>
            <w:tcW w:w="2500" w:type="pct"/>
            <w:tcMar>
              <w:top w:w="0" w:type="dxa"/>
              <w:left w:w="108" w:type="dxa"/>
              <w:bottom w:w="0" w:type="dxa"/>
              <w:right w:w="108" w:type="dxa"/>
            </w:tcMar>
            <w:hideMark/>
          </w:tcPr>
          <w:p w14:paraId="3A989D54" w14:textId="77777777" w:rsidR="001B0B64" w:rsidRPr="00F30C7E" w:rsidRDefault="001B0B64" w:rsidP="00F30C7E">
            <w:pPr>
              <w:rPr>
                <w:rFonts w:eastAsia="Times New Roman" w:cs="Times New Roman"/>
                <w:b/>
                <w:color w:val="000000"/>
                <w:sz w:val="24"/>
                <w:szCs w:val="24"/>
                <w:lang w:val="kk-KZ" w:eastAsia="ru-RU"/>
              </w:rPr>
            </w:pPr>
            <w:r w:rsidRPr="00F30C7E">
              <w:rPr>
                <w:rFonts w:cs="Times New Roman"/>
                <w:b/>
                <w:color w:val="000000"/>
                <w:sz w:val="24"/>
                <w:szCs w:val="24"/>
                <w:lang w:val="kk-KZ" w:eastAsia="ru-RU"/>
              </w:rPr>
              <w:t>АНЫҚТАМА</w:t>
            </w:r>
          </w:p>
        </w:tc>
        <w:tc>
          <w:tcPr>
            <w:tcW w:w="2500" w:type="pct"/>
            <w:tcMar>
              <w:top w:w="0" w:type="dxa"/>
              <w:left w:w="108" w:type="dxa"/>
              <w:bottom w:w="0" w:type="dxa"/>
              <w:right w:w="108" w:type="dxa"/>
            </w:tcMar>
            <w:hideMark/>
          </w:tcPr>
          <w:p w14:paraId="0BD8668D" w14:textId="77777777" w:rsidR="001B0B64" w:rsidRPr="00F30C7E" w:rsidRDefault="001B0B64" w:rsidP="00F30C7E">
            <w:pPr>
              <w:jc w:val="right"/>
              <w:rPr>
                <w:rFonts w:eastAsia="Times New Roman" w:cs="Times New Roman"/>
                <w:b/>
                <w:color w:val="000000"/>
                <w:sz w:val="24"/>
                <w:szCs w:val="24"/>
                <w:lang w:val="kk-KZ" w:eastAsia="ru-RU"/>
              </w:rPr>
            </w:pPr>
            <w:r w:rsidRPr="00F30C7E">
              <w:rPr>
                <w:rFonts w:cs="Times New Roman"/>
                <w:b/>
                <w:color w:val="000000"/>
                <w:sz w:val="24"/>
                <w:szCs w:val="24"/>
                <w:lang w:eastAsia="ru-RU"/>
              </w:rPr>
              <w:t>СПРАВКА</w:t>
            </w:r>
          </w:p>
        </w:tc>
      </w:tr>
      <w:tr w:rsidR="001B0B64" w:rsidRPr="00F30C7E" w14:paraId="460FD55F" w14:textId="77777777" w:rsidTr="00A92D8F">
        <w:tc>
          <w:tcPr>
            <w:tcW w:w="2500" w:type="pct"/>
            <w:tcMar>
              <w:top w:w="0" w:type="dxa"/>
              <w:left w:w="108" w:type="dxa"/>
              <w:bottom w:w="0" w:type="dxa"/>
              <w:right w:w="108" w:type="dxa"/>
            </w:tcMar>
            <w:hideMark/>
          </w:tcPr>
          <w:p w14:paraId="273F31C5" w14:textId="77777777" w:rsidR="001B0B64" w:rsidRPr="00F30C7E" w:rsidRDefault="001B0B64" w:rsidP="00F30C7E">
            <w:pPr>
              <w:rPr>
                <w:rFonts w:eastAsia="Times New Roman" w:cs="Times New Roman"/>
                <w:sz w:val="24"/>
                <w:szCs w:val="24"/>
                <w:lang w:val="kk-KZ" w:eastAsia="ru-RU"/>
              </w:rPr>
            </w:pPr>
            <w:r w:rsidRPr="00F30C7E">
              <w:rPr>
                <w:rFonts w:cs="Times New Roman"/>
                <w:sz w:val="24"/>
                <w:szCs w:val="24"/>
                <w:lang w:val="kk-KZ" w:eastAsia="ru-RU"/>
              </w:rPr>
              <w:t>ғылыми  кеңес отырысына</w:t>
            </w:r>
          </w:p>
        </w:tc>
        <w:tc>
          <w:tcPr>
            <w:tcW w:w="2500" w:type="pct"/>
            <w:tcMar>
              <w:top w:w="0" w:type="dxa"/>
              <w:left w:w="108" w:type="dxa"/>
              <w:bottom w:w="0" w:type="dxa"/>
              <w:right w:w="108" w:type="dxa"/>
            </w:tcMar>
            <w:hideMark/>
          </w:tcPr>
          <w:p w14:paraId="3E650F7C" w14:textId="77777777" w:rsidR="001B0B64" w:rsidRPr="00F30C7E" w:rsidRDefault="001B0B64" w:rsidP="00F30C7E">
            <w:pPr>
              <w:tabs>
                <w:tab w:val="left" w:pos="1027"/>
              </w:tabs>
              <w:jc w:val="right"/>
              <w:rPr>
                <w:rFonts w:eastAsia="Times New Roman" w:cs="Times New Roman"/>
                <w:sz w:val="24"/>
                <w:szCs w:val="24"/>
                <w:lang w:val="kk-KZ" w:eastAsia="ru-RU"/>
              </w:rPr>
            </w:pPr>
            <w:r w:rsidRPr="00F30C7E">
              <w:rPr>
                <w:rFonts w:cs="Times New Roman"/>
                <w:sz w:val="24"/>
                <w:szCs w:val="24"/>
                <w:lang w:val="kk-KZ" w:eastAsia="ru-RU"/>
              </w:rPr>
              <w:t>на заседание ученого совета</w:t>
            </w:r>
          </w:p>
        </w:tc>
      </w:tr>
      <w:tr w:rsidR="001B0B64" w:rsidRPr="00F30C7E" w14:paraId="4846AB2C" w14:textId="77777777" w:rsidTr="00A92D8F">
        <w:tc>
          <w:tcPr>
            <w:tcW w:w="2500" w:type="pct"/>
            <w:tcMar>
              <w:top w:w="0" w:type="dxa"/>
              <w:left w:w="108" w:type="dxa"/>
              <w:bottom w:w="0" w:type="dxa"/>
              <w:right w:w="108" w:type="dxa"/>
            </w:tcMar>
            <w:hideMark/>
          </w:tcPr>
          <w:p w14:paraId="687988BB" w14:textId="77777777" w:rsidR="001B0B64" w:rsidRPr="00F30C7E" w:rsidRDefault="001B0B64" w:rsidP="00F30C7E">
            <w:pPr>
              <w:ind w:left="283" w:hanging="283"/>
              <w:rPr>
                <w:rFonts w:eastAsia="Times New Roman" w:cs="Times New Roman"/>
                <w:color w:val="000000"/>
                <w:sz w:val="24"/>
                <w:szCs w:val="24"/>
                <w:lang w:val="kk-KZ" w:eastAsia="ja-JP"/>
              </w:rPr>
            </w:pPr>
            <w:r w:rsidRPr="00F30C7E">
              <w:rPr>
                <w:rFonts w:cs="Times New Roman"/>
                <w:color w:val="000000"/>
                <w:sz w:val="24"/>
                <w:szCs w:val="24"/>
                <w:lang w:eastAsia="ja-JP"/>
              </w:rPr>
              <w:t>31.05.2023</w:t>
            </w:r>
            <w:r w:rsidRPr="00F30C7E">
              <w:rPr>
                <w:rFonts w:cs="Times New Roman"/>
                <w:color w:val="000000"/>
                <w:sz w:val="24"/>
                <w:szCs w:val="24"/>
                <w:lang w:val="kk-KZ" w:eastAsia="ja-JP"/>
              </w:rPr>
              <w:t xml:space="preserve"> ж.</w:t>
            </w:r>
          </w:p>
        </w:tc>
        <w:tc>
          <w:tcPr>
            <w:tcW w:w="2500" w:type="pct"/>
            <w:tcMar>
              <w:top w:w="0" w:type="dxa"/>
              <w:left w:w="108" w:type="dxa"/>
              <w:bottom w:w="0" w:type="dxa"/>
              <w:right w:w="108" w:type="dxa"/>
            </w:tcMar>
            <w:hideMark/>
          </w:tcPr>
          <w:p w14:paraId="197F6B5E" w14:textId="77777777" w:rsidR="001B0B64" w:rsidRPr="00F30C7E" w:rsidRDefault="001B0B64" w:rsidP="00F30C7E">
            <w:pPr>
              <w:ind w:left="283"/>
              <w:jc w:val="right"/>
              <w:rPr>
                <w:rFonts w:eastAsia="Times New Roman" w:cs="Times New Roman"/>
                <w:color w:val="000000"/>
                <w:sz w:val="24"/>
                <w:szCs w:val="24"/>
                <w:lang w:val="kk-KZ" w:eastAsia="ja-JP"/>
              </w:rPr>
            </w:pPr>
            <w:r w:rsidRPr="00F30C7E">
              <w:rPr>
                <w:rFonts w:cs="Times New Roman"/>
                <w:color w:val="000000"/>
                <w:sz w:val="24"/>
                <w:szCs w:val="24"/>
                <w:lang w:val="kk-KZ" w:eastAsia="ja-JP"/>
              </w:rPr>
              <w:t>31.05.2023 г.</w:t>
            </w:r>
          </w:p>
        </w:tc>
      </w:tr>
      <w:tr w:rsidR="001B0B64" w:rsidRPr="00F30C7E" w14:paraId="5F4E2D9E" w14:textId="77777777" w:rsidTr="00A92D8F">
        <w:tc>
          <w:tcPr>
            <w:tcW w:w="2500" w:type="pct"/>
            <w:tcMar>
              <w:top w:w="0" w:type="dxa"/>
              <w:left w:w="108" w:type="dxa"/>
              <w:bottom w:w="0" w:type="dxa"/>
              <w:right w:w="108" w:type="dxa"/>
            </w:tcMar>
            <w:hideMark/>
          </w:tcPr>
          <w:p w14:paraId="5A218F66" w14:textId="77777777" w:rsidR="001B0B64" w:rsidRPr="00F30C7E" w:rsidRDefault="001B0B64" w:rsidP="00F30C7E">
            <w:pPr>
              <w:rPr>
                <w:rFonts w:eastAsia="Times New Roman" w:cs="Times New Roman"/>
                <w:color w:val="000000"/>
                <w:sz w:val="24"/>
                <w:szCs w:val="24"/>
                <w:lang w:eastAsia="ru-RU"/>
              </w:rPr>
            </w:pPr>
            <w:r w:rsidRPr="00F30C7E">
              <w:rPr>
                <w:rFonts w:cs="Times New Roman"/>
                <w:color w:val="000000"/>
                <w:sz w:val="24"/>
                <w:szCs w:val="24"/>
                <w:lang w:val="kk-KZ" w:eastAsia="ru-RU"/>
              </w:rPr>
              <w:t>Қостанай қаласы</w:t>
            </w:r>
          </w:p>
        </w:tc>
        <w:tc>
          <w:tcPr>
            <w:tcW w:w="2500" w:type="pct"/>
            <w:tcMar>
              <w:top w:w="0" w:type="dxa"/>
              <w:left w:w="108" w:type="dxa"/>
              <w:bottom w:w="0" w:type="dxa"/>
              <w:right w:w="108" w:type="dxa"/>
            </w:tcMar>
            <w:hideMark/>
          </w:tcPr>
          <w:p w14:paraId="548722C8" w14:textId="77777777" w:rsidR="001B0B64" w:rsidRPr="00F30C7E" w:rsidRDefault="001B0B64" w:rsidP="00F30C7E">
            <w:pPr>
              <w:ind w:left="283"/>
              <w:jc w:val="right"/>
              <w:rPr>
                <w:rFonts w:eastAsia="Times New Roman" w:cs="Times New Roman"/>
                <w:color w:val="000000"/>
                <w:sz w:val="24"/>
                <w:szCs w:val="24"/>
                <w:lang w:eastAsia="ja-JP"/>
              </w:rPr>
            </w:pPr>
            <w:r w:rsidRPr="00F30C7E">
              <w:rPr>
                <w:rFonts w:cs="Times New Roman"/>
                <w:color w:val="000000"/>
                <w:sz w:val="24"/>
                <w:szCs w:val="24"/>
                <w:lang w:val="kk-KZ" w:eastAsia="ja-JP"/>
              </w:rPr>
              <w:t>город Костанай</w:t>
            </w:r>
          </w:p>
        </w:tc>
      </w:tr>
    </w:tbl>
    <w:p w14:paraId="5538F3DE" w14:textId="77777777" w:rsidR="001B0B64" w:rsidRPr="00F30C7E" w:rsidRDefault="001B0B64" w:rsidP="00F30C7E">
      <w:pPr>
        <w:tabs>
          <w:tab w:val="left" w:pos="993"/>
        </w:tabs>
        <w:jc w:val="both"/>
        <w:rPr>
          <w:rFonts w:eastAsia="Times New Roman" w:cs="Times New Roman"/>
          <w:b/>
          <w:bCs/>
          <w:i/>
          <w:sz w:val="24"/>
          <w:szCs w:val="24"/>
          <w:lang w:eastAsia="ru-RU"/>
        </w:rPr>
      </w:pPr>
    </w:p>
    <w:p w14:paraId="04F073F4" w14:textId="77777777" w:rsidR="001B0B64" w:rsidRPr="00F30C7E" w:rsidRDefault="001B0B64" w:rsidP="00F30C7E">
      <w:pPr>
        <w:tabs>
          <w:tab w:val="left" w:pos="993"/>
        </w:tabs>
        <w:ind w:firstLine="708"/>
        <w:jc w:val="both"/>
        <w:rPr>
          <w:rFonts w:eastAsia="Times New Roman" w:cs="Times New Roman"/>
          <w:b/>
          <w:bCs/>
          <w:i/>
          <w:sz w:val="24"/>
          <w:szCs w:val="24"/>
          <w:lang w:eastAsia="ru-RU"/>
        </w:rPr>
      </w:pPr>
    </w:p>
    <w:p w14:paraId="179D0520" w14:textId="77777777" w:rsidR="000C4573" w:rsidRPr="00F30C7E" w:rsidRDefault="000C4573" w:rsidP="00F30C7E">
      <w:pPr>
        <w:tabs>
          <w:tab w:val="left" w:pos="993"/>
        </w:tabs>
        <w:ind w:firstLine="708"/>
        <w:jc w:val="both"/>
        <w:rPr>
          <w:rFonts w:eastAsia="Times New Roman" w:cs="Times New Roman"/>
          <w:b/>
          <w:bCs/>
          <w:i/>
          <w:sz w:val="24"/>
          <w:szCs w:val="24"/>
          <w:lang w:eastAsia="ru-RU"/>
        </w:rPr>
      </w:pPr>
      <w:r w:rsidRPr="00F30C7E">
        <w:rPr>
          <w:rFonts w:eastAsia="Times New Roman" w:cs="Times New Roman"/>
          <w:b/>
          <w:bCs/>
          <w:i/>
          <w:sz w:val="24"/>
          <w:szCs w:val="24"/>
          <w:lang w:eastAsia="ru-RU"/>
        </w:rPr>
        <w:t xml:space="preserve">ПОҚ мен </w:t>
      </w:r>
      <w:proofErr w:type="spellStart"/>
      <w:r w:rsidRPr="00F30C7E">
        <w:rPr>
          <w:rFonts w:eastAsia="Times New Roman" w:cs="Times New Roman"/>
          <w:b/>
          <w:bCs/>
          <w:i/>
          <w:sz w:val="24"/>
          <w:szCs w:val="24"/>
          <w:lang w:eastAsia="ru-RU"/>
        </w:rPr>
        <w:t>білім</w:t>
      </w:r>
      <w:proofErr w:type="spellEnd"/>
      <w:r w:rsidRPr="00F30C7E">
        <w:rPr>
          <w:rFonts w:eastAsia="Times New Roman" w:cs="Times New Roman"/>
          <w:b/>
          <w:bCs/>
          <w:i/>
          <w:sz w:val="24"/>
          <w:szCs w:val="24"/>
          <w:lang w:eastAsia="ru-RU"/>
        </w:rPr>
        <w:t xml:space="preserve"> </w:t>
      </w:r>
      <w:proofErr w:type="spellStart"/>
      <w:r w:rsidRPr="00F30C7E">
        <w:rPr>
          <w:rFonts w:eastAsia="Times New Roman" w:cs="Times New Roman"/>
          <w:b/>
          <w:bCs/>
          <w:i/>
          <w:sz w:val="24"/>
          <w:szCs w:val="24"/>
          <w:lang w:eastAsia="ru-RU"/>
        </w:rPr>
        <w:t>алушылардың</w:t>
      </w:r>
      <w:proofErr w:type="spellEnd"/>
      <w:r w:rsidRPr="00F30C7E">
        <w:rPr>
          <w:rFonts w:eastAsia="Times New Roman" w:cs="Times New Roman"/>
          <w:b/>
          <w:bCs/>
          <w:i/>
          <w:sz w:val="24"/>
          <w:szCs w:val="24"/>
          <w:lang w:eastAsia="ru-RU"/>
        </w:rPr>
        <w:t xml:space="preserve"> </w:t>
      </w:r>
      <w:proofErr w:type="spellStart"/>
      <w:r w:rsidRPr="00F30C7E">
        <w:rPr>
          <w:rFonts w:eastAsia="Times New Roman" w:cs="Times New Roman"/>
          <w:b/>
          <w:bCs/>
          <w:i/>
          <w:sz w:val="24"/>
          <w:szCs w:val="24"/>
          <w:lang w:eastAsia="ru-RU"/>
        </w:rPr>
        <w:t>академиялық</w:t>
      </w:r>
      <w:proofErr w:type="spellEnd"/>
      <w:r w:rsidRPr="00F30C7E">
        <w:rPr>
          <w:rFonts w:eastAsia="Times New Roman" w:cs="Times New Roman"/>
          <w:b/>
          <w:bCs/>
          <w:i/>
          <w:sz w:val="24"/>
          <w:szCs w:val="24"/>
          <w:lang w:eastAsia="ru-RU"/>
        </w:rPr>
        <w:t xml:space="preserve"> </w:t>
      </w:r>
      <w:proofErr w:type="spellStart"/>
      <w:r w:rsidRPr="00F30C7E">
        <w:rPr>
          <w:rFonts w:eastAsia="Times New Roman" w:cs="Times New Roman"/>
          <w:b/>
          <w:bCs/>
          <w:i/>
          <w:sz w:val="24"/>
          <w:szCs w:val="24"/>
          <w:lang w:eastAsia="ru-RU"/>
        </w:rPr>
        <w:t>ұтқырлығы</w:t>
      </w:r>
      <w:proofErr w:type="spellEnd"/>
      <w:r w:rsidRPr="00F30C7E">
        <w:rPr>
          <w:rFonts w:eastAsia="Times New Roman" w:cs="Times New Roman"/>
          <w:b/>
          <w:bCs/>
          <w:i/>
          <w:sz w:val="24"/>
          <w:szCs w:val="24"/>
          <w:lang w:eastAsia="ru-RU"/>
        </w:rPr>
        <w:t xml:space="preserve"> </w:t>
      </w:r>
      <w:proofErr w:type="spellStart"/>
      <w:r w:rsidRPr="00F30C7E">
        <w:rPr>
          <w:rFonts w:eastAsia="Times New Roman" w:cs="Times New Roman"/>
          <w:b/>
          <w:bCs/>
          <w:i/>
          <w:sz w:val="24"/>
          <w:szCs w:val="24"/>
          <w:lang w:eastAsia="ru-RU"/>
        </w:rPr>
        <w:t>туралы</w:t>
      </w:r>
      <w:proofErr w:type="spellEnd"/>
    </w:p>
    <w:p w14:paraId="7DDA59EA" w14:textId="77777777" w:rsidR="000C4573" w:rsidRPr="00F30C7E" w:rsidRDefault="000C4573" w:rsidP="00F30C7E">
      <w:pPr>
        <w:tabs>
          <w:tab w:val="left" w:pos="993"/>
        </w:tabs>
        <w:ind w:firstLine="708"/>
        <w:jc w:val="both"/>
        <w:rPr>
          <w:rFonts w:eastAsia="Times New Roman" w:cs="Times New Roman"/>
          <w:bCs/>
          <w:sz w:val="24"/>
          <w:szCs w:val="24"/>
          <w:lang w:eastAsia="ru-RU"/>
        </w:rPr>
      </w:pPr>
    </w:p>
    <w:p w14:paraId="3CB8562D" w14:textId="77777777" w:rsidR="000C4573" w:rsidRPr="00F30C7E" w:rsidRDefault="000C4573" w:rsidP="00F30C7E">
      <w:pPr>
        <w:tabs>
          <w:tab w:val="left" w:pos="993"/>
        </w:tabs>
        <w:ind w:firstLine="708"/>
        <w:jc w:val="both"/>
        <w:rPr>
          <w:rFonts w:eastAsia="Times New Roman" w:cs="Times New Roman"/>
          <w:bCs/>
          <w:sz w:val="24"/>
          <w:szCs w:val="24"/>
          <w:lang w:eastAsia="ru-RU"/>
        </w:rPr>
      </w:pPr>
      <w:proofErr w:type="spellStart"/>
      <w:r w:rsidRPr="00F30C7E">
        <w:rPr>
          <w:rFonts w:eastAsia="Times New Roman" w:cs="Times New Roman"/>
          <w:bCs/>
          <w:sz w:val="24"/>
          <w:szCs w:val="24"/>
          <w:lang w:eastAsia="ru-RU"/>
        </w:rPr>
        <w:t>Академиялық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ұтқырлық</w:t>
      </w:r>
      <w:proofErr w:type="spellEnd"/>
      <w:r w:rsidRPr="00F30C7E">
        <w:rPr>
          <w:rFonts w:eastAsia="Times New Roman" w:cs="Times New Roman"/>
          <w:bCs/>
          <w:sz w:val="24"/>
          <w:szCs w:val="24"/>
          <w:lang w:eastAsia="ru-RU"/>
        </w:rPr>
        <w:t xml:space="preserve"> ЖОО-</w:t>
      </w:r>
      <w:proofErr w:type="spellStart"/>
      <w:r w:rsidRPr="00F30C7E">
        <w:rPr>
          <w:rFonts w:eastAsia="Times New Roman" w:cs="Times New Roman"/>
          <w:bCs/>
          <w:sz w:val="24"/>
          <w:szCs w:val="24"/>
          <w:lang w:eastAsia="ru-RU"/>
        </w:rPr>
        <w:t>ның</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халықаралық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қызметінің</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маңызды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бағыттарының</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бірі</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болып</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табылады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және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білім</w:t>
      </w:r>
      <w:proofErr w:type="spellEnd"/>
      <w:r w:rsidRPr="00F30C7E">
        <w:rPr>
          <w:rFonts w:eastAsia="Times New Roman" w:cs="Times New Roman"/>
          <w:bCs/>
          <w:sz w:val="24"/>
          <w:szCs w:val="24"/>
          <w:lang w:eastAsia="ru-RU"/>
        </w:rPr>
        <w:t xml:space="preserve"> беру </w:t>
      </w:r>
      <w:proofErr w:type="spellStart"/>
      <w:r w:rsidRPr="00F30C7E">
        <w:rPr>
          <w:rFonts w:eastAsia="Times New Roman" w:cs="Times New Roman"/>
          <w:bCs/>
          <w:sz w:val="24"/>
          <w:szCs w:val="24"/>
          <w:lang w:eastAsia="ru-RU"/>
        </w:rPr>
        <w:t>сапасын</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жақсартуға</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білім</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алушылар</w:t>
      </w:r>
      <w:proofErr w:type="spellEnd"/>
      <w:r w:rsidRPr="00F30C7E">
        <w:rPr>
          <w:rFonts w:eastAsia="Times New Roman" w:cs="Times New Roman"/>
          <w:bCs/>
          <w:sz w:val="24"/>
          <w:szCs w:val="24"/>
          <w:lang w:eastAsia="ru-RU"/>
        </w:rPr>
        <w:t xml:space="preserve"> мен </w:t>
      </w:r>
      <w:proofErr w:type="spellStart"/>
      <w:r w:rsidRPr="00F30C7E">
        <w:rPr>
          <w:rFonts w:eastAsia="Times New Roman" w:cs="Times New Roman"/>
          <w:bCs/>
          <w:sz w:val="24"/>
          <w:szCs w:val="24"/>
          <w:lang w:eastAsia="ru-RU"/>
        </w:rPr>
        <w:t>оқытушы-зерттеушілердің</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ғылыми-зерттеу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жұмысының</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тиімділігін</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арттыруға</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сыртқы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және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ішкі</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интеграциялық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байланыстарды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орнатуға</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ықпал</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етеді</w:t>
      </w:r>
      <w:proofErr w:type="spellEnd"/>
      <w:r w:rsidRPr="00F30C7E">
        <w:rPr>
          <w:rFonts w:eastAsia="Times New Roman" w:cs="Times New Roman"/>
          <w:bCs/>
          <w:sz w:val="24"/>
          <w:szCs w:val="24"/>
          <w:lang w:eastAsia="ru-RU"/>
        </w:rPr>
        <w:t>.</w:t>
      </w:r>
    </w:p>
    <w:p w14:paraId="06CED30B" w14:textId="77777777" w:rsidR="000C4573" w:rsidRPr="00F30C7E" w:rsidRDefault="000C4573" w:rsidP="00F30C7E">
      <w:pPr>
        <w:tabs>
          <w:tab w:val="left" w:pos="993"/>
        </w:tabs>
        <w:ind w:firstLine="708"/>
        <w:jc w:val="both"/>
        <w:rPr>
          <w:rFonts w:eastAsia="Times New Roman" w:cs="Times New Roman"/>
          <w:bCs/>
          <w:sz w:val="24"/>
          <w:szCs w:val="24"/>
          <w:lang w:eastAsia="ru-RU"/>
        </w:rPr>
      </w:pPr>
      <w:proofErr w:type="spellStart"/>
      <w:r w:rsidRPr="00F30C7E">
        <w:rPr>
          <w:rFonts w:eastAsia="Times New Roman" w:cs="Times New Roman"/>
          <w:b/>
          <w:bCs/>
          <w:sz w:val="24"/>
          <w:szCs w:val="24"/>
          <w:lang w:eastAsia="ru-RU"/>
        </w:rPr>
        <w:t>Академиялық</w:t>
      </w:r>
      <w:proofErr w:type="spellEnd"/>
      <w:r w:rsidRPr="00F30C7E">
        <w:rPr>
          <w:rFonts w:eastAsia="Times New Roman" w:cs="Times New Roman"/>
          <w:b/>
          <w:bCs/>
          <w:sz w:val="24"/>
          <w:szCs w:val="24"/>
          <w:lang w:eastAsia="ru-RU"/>
        </w:rPr>
        <w:t xml:space="preserve"> </w:t>
      </w:r>
      <w:proofErr w:type="spellStart"/>
      <w:r w:rsidRPr="00F30C7E">
        <w:rPr>
          <w:rFonts w:eastAsia="Times New Roman" w:cs="Times New Roman"/>
          <w:b/>
          <w:bCs/>
          <w:sz w:val="24"/>
          <w:szCs w:val="24"/>
          <w:lang w:eastAsia="ru-RU"/>
        </w:rPr>
        <w:t>ұтқырлық</w:t>
      </w:r>
      <w:r w:rsidRPr="00F30C7E">
        <w:rPr>
          <w:rFonts w:eastAsia="Times New Roman" w:cs="Times New Roman"/>
          <w:bCs/>
          <w:sz w:val="24"/>
          <w:szCs w:val="24"/>
          <w:lang w:eastAsia="ru-RU"/>
        </w:rPr>
        <w:t>-білім</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алушыларды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немесе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оқытушы-зерттеушілерді</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белгілі</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бір</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академиялық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кезеңге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семестрге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немесе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оқу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жылына</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оқыту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немесе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зерттеу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жүргізу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үшін</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меңгерілген</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оқу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бағдарламаларын</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пәндерді</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өзінің</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жоғары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оқу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орнында</w:t>
      </w:r>
      <w:proofErr w:type="spellEnd"/>
      <w:r w:rsidRPr="00F30C7E">
        <w:rPr>
          <w:rFonts w:eastAsia="Times New Roman" w:cs="Times New Roman"/>
          <w:bCs/>
          <w:sz w:val="24"/>
          <w:szCs w:val="24"/>
          <w:lang w:eastAsia="ru-RU"/>
        </w:rPr>
        <w:t xml:space="preserve"> кредит </w:t>
      </w:r>
      <w:proofErr w:type="spellStart"/>
      <w:r w:rsidRPr="00F30C7E">
        <w:rPr>
          <w:rFonts w:eastAsia="Times New Roman" w:cs="Times New Roman"/>
          <w:bCs/>
          <w:sz w:val="24"/>
          <w:szCs w:val="24"/>
          <w:lang w:eastAsia="ru-RU"/>
        </w:rPr>
        <w:t>түрінде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міндетті</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түрде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қайта</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есептей</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отырып</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немесе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басқа</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жоғары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оқу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орнында</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оқуын</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жалғастыру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үшін</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басқа</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жоғары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оқу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орнына</w:t>
      </w:r>
      <w:proofErr w:type="spellEnd"/>
      <w:r w:rsidRPr="00F30C7E">
        <w:rPr>
          <w:rFonts w:eastAsia="Times New Roman" w:cs="Times New Roman"/>
          <w:bCs/>
          <w:sz w:val="24"/>
          <w:szCs w:val="24"/>
          <w:lang w:eastAsia="ru-RU"/>
        </w:rPr>
        <w:t xml:space="preserve"> (ел </w:t>
      </w:r>
      <w:proofErr w:type="spellStart"/>
      <w:r w:rsidRPr="00F30C7E">
        <w:rPr>
          <w:rFonts w:eastAsia="Times New Roman" w:cs="Times New Roman"/>
          <w:bCs/>
          <w:sz w:val="24"/>
          <w:szCs w:val="24"/>
          <w:lang w:eastAsia="ru-RU"/>
        </w:rPr>
        <w:t>ішінде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немесе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шетелде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ауыстыру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мекеме</w:t>
      </w:r>
      <w:proofErr w:type="spellEnd"/>
      <w:r w:rsidRPr="00F30C7E">
        <w:rPr>
          <w:rFonts w:eastAsia="Times New Roman" w:cs="Times New Roman"/>
          <w:bCs/>
          <w:sz w:val="24"/>
          <w:szCs w:val="24"/>
          <w:lang w:eastAsia="ru-RU"/>
        </w:rPr>
        <w:t>.</w:t>
      </w:r>
    </w:p>
    <w:p w14:paraId="4783068A" w14:textId="77777777" w:rsidR="000C4573" w:rsidRPr="00F30C7E" w:rsidRDefault="000C4573" w:rsidP="00F30C7E">
      <w:pPr>
        <w:tabs>
          <w:tab w:val="left" w:pos="993"/>
        </w:tabs>
        <w:ind w:firstLine="708"/>
        <w:jc w:val="both"/>
        <w:rPr>
          <w:rFonts w:eastAsia="Times New Roman" w:cs="Times New Roman"/>
          <w:bCs/>
          <w:sz w:val="24"/>
          <w:szCs w:val="24"/>
          <w:lang w:eastAsia="ru-RU"/>
        </w:rPr>
      </w:pPr>
      <w:proofErr w:type="spellStart"/>
      <w:r w:rsidRPr="00F30C7E">
        <w:rPr>
          <w:rFonts w:eastAsia="Times New Roman" w:cs="Times New Roman"/>
          <w:bCs/>
          <w:sz w:val="24"/>
          <w:szCs w:val="24"/>
          <w:lang w:eastAsia="ru-RU"/>
        </w:rPr>
        <w:t>Академиялық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ұтқырлық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бағдарламаларын</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дамытудың</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негізгі</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мақсаты</w:t>
      </w:r>
      <w:proofErr w:type="spellEnd"/>
      <w:r w:rsidRPr="00F30C7E">
        <w:rPr>
          <w:rFonts w:eastAsia="Times New Roman" w:cs="Times New Roman"/>
          <w:bCs/>
          <w:sz w:val="24"/>
          <w:szCs w:val="24"/>
          <w:lang w:eastAsia="ru-RU"/>
        </w:rPr>
        <w:t xml:space="preserve"> мен </w:t>
      </w:r>
      <w:proofErr w:type="spellStart"/>
      <w:r w:rsidRPr="00F30C7E">
        <w:rPr>
          <w:rFonts w:eastAsia="Times New Roman" w:cs="Times New Roman"/>
          <w:bCs/>
          <w:sz w:val="24"/>
          <w:szCs w:val="24"/>
          <w:lang w:eastAsia="ru-RU"/>
        </w:rPr>
        <w:t>міндеті</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білім</w:t>
      </w:r>
      <w:proofErr w:type="spellEnd"/>
      <w:r w:rsidRPr="00F30C7E">
        <w:rPr>
          <w:rFonts w:eastAsia="Times New Roman" w:cs="Times New Roman"/>
          <w:bCs/>
          <w:sz w:val="24"/>
          <w:szCs w:val="24"/>
          <w:lang w:eastAsia="ru-RU"/>
        </w:rPr>
        <w:t xml:space="preserve"> беру </w:t>
      </w:r>
      <w:proofErr w:type="spellStart"/>
      <w:r w:rsidRPr="00F30C7E">
        <w:rPr>
          <w:rFonts w:eastAsia="Times New Roman" w:cs="Times New Roman"/>
          <w:bCs/>
          <w:sz w:val="24"/>
          <w:szCs w:val="24"/>
          <w:lang w:eastAsia="ru-RU"/>
        </w:rPr>
        <w:t>сапасын</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арттыру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болып</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табылады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Сондай-ақ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халықаралық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ақпараттық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қоғамдастықта</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өмір</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сүруге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және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жұмыс</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істеуге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дайындалған</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жаңа</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ұрпақты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тәрбиелеу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және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әртүрлі</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халықтар</w:t>
      </w:r>
      <w:proofErr w:type="spellEnd"/>
      <w:r w:rsidRPr="00F30C7E">
        <w:rPr>
          <w:rFonts w:eastAsia="Times New Roman" w:cs="Times New Roman"/>
          <w:bCs/>
          <w:sz w:val="24"/>
          <w:szCs w:val="24"/>
          <w:lang w:eastAsia="ru-RU"/>
        </w:rPr>
        <w:t xml:space="preserve"> мен </w:t>
      </w:r>
      <w:proofErr w:type="spellStart"/>
      <w:r w:rsidRPr="00F30C7E">
        <w:rPr>
          <w:rFonts w:eastAsia="Times New Roman" w:cs="Times New Roman"/>
          <w:bCs/>
          <w:sz w:val="24"/>
          <w:szCs w:val="24"/>
          <w:lang w:eastAsia="ru-RU"/>
        </w:rPr>
        <w:t>мәдениеттер</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арасындағы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өзара</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түсіністікті</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жақсарту</w:t>
      </w:r>
      <w:proofErr w:type="spellEnd"/>
      <w:r w:rsidRPr="00F30C7E">
        <w:rPr>
          <w:rFonts w:eastAsia="Times New Roman" w:cs="Times New Roman"/>
          <w:bCs/>
          <w:sz w:val="24"/>
          <w:szCs w:val="24"/>
          <w:lang w:eastAsia="ru-RU"/>
        </w:rPr>
        <w:t>.</w:t>
      </w:r>
    </w:p>
    <w:p w14:paraId="089EC928" w14:textId="77777777" w:rsidR="000C4573" w:rsidRPr="00F30C7E" w:rsidRDefault="0057093C" w:rsidP="00F30C7E">
      <w:pPr>
        <w:tabs>
          <w:tab w:val="left" w:pos="993"/>
        </w:tabs>
        <w:ind w:firstLine="708"/>
        <w:jc w:val="both"/>
        <w:rPr>
          <w:rFonts w:eastAsia="Times New Roman" w:cs="Times New Roman"/>
          <w:bCs/>
          <w:sz w:val="24"/>
          <w:szCs w:val="24"/>
          <w:lang w:eastAsia="ru-RU"/>
        </w:rPr>
      </w:pPr>
      <w:proofErr w:type="spellStart"/>
      <w:r w:rsidRPr="00F30C7E">
        <w:rPr>
          <w:rFonts w:eastAsia="Times New Roman" w:cs="Times New Roman"/>
          <w:bCs/>
          <w:sz w:val="24"/>
          <w:szCs w:val="24"/>
          <w:lang w:eastAsia="ru-RU"/>
        </w:rPr>
        <w:t>Ол</w:t>
      </w:r>
      <w:proofErr w:type="spellEnd"/>
      <w:r w:rsidRPr="00F30C7E">
        <w:rPr>
          <w:rFonts w:eastAsia="Times New Roman" w:cs="Times New Roman"/>
          <w:bCs/>
          <w:sz w:val="24"/>
          <w:szCs w:val="24"/>
          <w:lang w:eastAsia="ru-RU"/>
        </w:rPr>
        <w:t xml:space="preserve"> ҚӨ</w:t>
      </w:r>
      <w:r w:rsidR="000C4573" w:rsidRPr="00F30C7E">
        <w:rPr>
          <w:rFonts w:eastAsia="Times New Roman" w:cs="Times New Roman"/>
          <w:bCs/>
          <w:sz w:val="24"/>
          <w:szCs w:val="24"/>
          <w:lang w:eastAsia="ru-RU"/>
        </w:rPr>
        <w:t xml:space="preserve">У </w:t>
      </w:r>
      <w:proofErr w:type="spellStart"/>
      <w:r w:rsidR="000C4573" w:rsidRPr="00F30C7E">
        <w:rPr>
          <w:rFonts w:eastAsia="Times New Roman" w:cs="Times New Roman"/>
          <w:bCs/>
          <w:sz w:val="24"/>
          <w:szCs w:val="24"/>
          <w:lang w:eastAsia="ru-RU"/>
        </w:rPr>
        <w:t>халықаралық</w:t>
      </w:r>
      <w:proofErr w:type="spellEnd"/>
      <w:r w:rsidR="000C4573" w:rsidRPr="00F30C7E">
        <w:rPr>
          <w:rFonts w:eastAsia="Times New Roman" w:cs="Times New Roman"/>
          <w:bCs/>
          <w:sz w:val="24"/>
          <w:szCs w:val="24"/>
          <w:lang w:eastAsia="ru-RU"/>
        </w:rPr>
        <w:t xml:space="preserve"> </w:t>
      </w:r>
      <w:proofErr w:type="spellStart"/>
      <w:r w:rsidR="000C4573" w:rsidRPr="00F30C7E">
        <w:rPr>
          <w:rFonts w:eastAsia="Times New Roman" w:cs="Times New Roman"/>
          <w:bCs/>
          <w:sz w:val="24"/>
          <w:szCs w:val="24"/>
          <w:lang w:eastAsia="ru-RU"/>
        </w:rPr>
        <w:t>қызметінің</w:t>
      </w:r>
      <w:proofErr w:type="spellEnd"/>
      <w:r w:rsidR="000C4573" w:rsidRPr="00F30C7E">
        <w:rPr>
          <w:rFonts w:eastAsia="Times New Roman" w:cs="Times New Roman"/>
          <w:bCs/>
          <w:sz w:val="24"/>
          <w:szCs w:val="24"/>
          <w:lang w:eastAsia="ru-RU"/>
        </w:rPr>
        <w:t xml:space="preserve">, </w:t>
      </w:r>
      <w:proofErr w:type="spellStart"/>
      <w:r w:rsidR="000C4573" w:rsidRPr="00F30C7E">
        <w:rPr>
          <w:rFonts w:eastAsia="Times New Roman" w:cs="Times New Roman"/>
          <w:bCs/>
          <w:sz w:val="24"/>
          <w:szCs w:val="24"/>
          <w:lang w:eastAsia="ru-RU"/>
        </w:rPr>
        <w:t>сыртқы</w:t>
      </w:r>
      <w:proofErr w:type="spellEnd"/>
      <w:r w:rsidR="000C4573" w:rsidRPr="00F30C7E">
        <w:rPr>
          <w:rFonts w:eastAsia="Times New Roman" w:cs="Times New Roman"/>
          <w:bCs/>
          <w:sz w:val="24"/>
          <w:szCs w:val="24"/>
          <w:lang w:eastAsia="ru-RU"/>
        </w:rPr>
        <w:t xml:space="preserve"> </w:t>
      </w:r>
      <w:proofErr w:type="spellStart"/>
      <w:r w:rsidR="000C4573" w:rsidRPr="00F30C7E">
        <w:rPr>
          <w:rFonts w:eastAsia="Times New Roman" w:cs="Times New Roman"/>
          <w:bCs/>
          <w:sz w:val="24"/>
          <w:szCs w:val="24"/>
          <w:lang w:eastAsia="ru-RU"/>
        </w:rPr>
        <w:t>және</w:t>
      </w:r>
      <w:proofErr w:type="spellEnd"/>
      <w:r w:rsidR="000C4573" w:rsidRPr="00F30C7E">
        <w:rPr>
          <w:rFonts w:eastAsia="Times New Roman" w:cs="Times New Roman"/>
          <w:bCs/>
          <w:sz w:val="24"/>
          <w:szCs w:val="24"/>
          <w:lang w:eastAsia="ru-RU"/>
        </w:rPr>
        <w:t xml:space="preserve"> </w:t>
      </w:r>
      <w:proofErr w:type="spellStart"/>
      <w:r w:rsidR="000C4573" w:rsidRPr="00F30C7E">
        <w:rPr>
          <w:rFonts w:eastAsia="Times New Roman" w:cs="Times New Roman"/>
          <w:bCs/>
          <w:sz w:val="24"/>
          <w:szCs w:val="24"/>
          <w:lang w:eastAsia="ru-RU"/>
        </w:rPr>
        <w:t>ішкі</w:t>
      </w:r>
      <w:proofErr w:type="spellEnd"/>
      <w:r w:rsidR="000C4573" w:rsidRPr="00F30C7E">
        <w:rPr>
          <w:rFonts w:eastAsia="Times New Roman" w:cs="Times New Roman"/>
          <w:bCs/>
          <w:sz w:val="24"/>
          <w:szCs w:val="24"/>
          <w:lang w:eastAsia="ru-RU"/>
        </w:rPr>
        <w:t xml:space="preserve"> </w:t>
      </w:r>
      <w:proofErr w:type="spellStart"/>
      <w:r w:rsidR="000C4573" w:rsidRPr="00F30C7E">
        <w:rPr>
          <w:rFonts w:eastAsia="Times New Roman" w:cs="Times New Roman"/>
          <w:bCs/>
          <w:sz w:val="24"/>
          <w:szCs w:val="24"/>
          <w:lang w:eastAsia="ru-RU"/>
        </w:rPr>
        <w:t>интеграциялық</w:t>
      </w:r>
      <w:proofErr w:type="spellEnd"/>
      <w:r w:rsidR="000C4573" w:rsidRPr="00F30C7E">
        <w:rPr>
          <w:rFonts w:eastAsia="Times New Roman" w:cs="Times New Roman"/>
          <w:bCs/>
          <w:sz w:val="24"/>
          <w:szCs w:val="24"/>
          <w:lang w:eastAsia="ru-RU"/>
        </w:rPr>
        <w:t xml:space="preserve"> </w:t>
      </w:r>
      <w:proofErr w:type="spellStart"/>
      <w:r w:rsidR="000C4573" w:rsidRPr="00F30C7E">
        <w:rPr>
          <w:rFonts w:eastAsia="Times New Roman" w:cs="Times New Roman"/>
          <w:bCs/>
          <w:sz w:val="24"/>
          <w:szCs w:val="24"/>
          <w:lang w:eastAsia="ru-RU"/>
        </w:rPr>
        <w:t>байланыстарды</w:t>
      </w:r>
      <w:proofErr w:type="spellEnd"/>
      <w:r w:rsidR="000C4573" w:rsidRPr="00F30C7E">
        <w:rPr>
          <w:rFonts w:eastAsia="Times New Roman" w:cs="Times New Roman"/>
          <w:bCs/>
          <w:sz w:val="24"/>
          <w:szCs w:val="24"/>
          <w:lang w:eastAsia="ru-RU"/>
        </w:rPr>
        <w:t xml:space="preserve"> </w:t>
      </w:r>
      <w:proofErr w:type="spellStart"/>
      <w:r w:rsidR="000C4573" w:rsidRPr="00F30C7E">
        <w:rPr>
          <w:rFonts w:eastAsia="Times New Roman" w:cs="Times New Roman"/>
          <w:bCs/>
          <w:sz w:val="24"/>
          <w:szCs w:val="24"/>
          <w:lang w:eastAsia="ru-RU"/>
        </w:rPr>
        <w:t>орнатудың</w:t>
      </w:r>
      <w:proofErr w:type="spellEnd"/>
      <w:r w:rsidR="000C4573" w:rsidRPr="00F30C7E">
        <w:rPr>
          <w:rFonts w:eastAsia="Times New Roman" w:cs="Times New Roman"/>
          <w:bCs/>
          <w:sz w:val="24"/>
          <w:szCs w:val="24"/>
          <w:lang w:eastAsia="ru-RU"/>
        </w:rPr>
        <w:t xml:space="preserve">, университет </w:t>
      </w:r>
      <w:proofErr w:type="spellStart"/>
      <w:r w:rsidR="000C4573" w:rsidRPr="00F30C7E">
        <w:rPr>
          <w:rFonts w:eastAsia="Times New Roman" w:cs="Times New Roman"/>
          <w:bCs/>
          <w:sz w:val="24"/>
          <w:szCs w:val="24"/>
          <w:lang w:eastAsia="ru-RU"/>
        </w:rPr>
        <w:t>имиджін</w:t>
      </w:r>
      <w:proofErr w:type="spellEnd"/>
      <w:r w:rsidR="000C4573" w:rsidRPr="00F30C7E">
        <w:rPr>
          <w:rFonts w:eastAsia="Times New Roman" w:cs="Times New Roman"/>
          <w:bCs/>
          <w:sz w:val="24"/>
          <w:szCs w:val="24"/>
          <w:lang w:eastAsia="ru-RU"/>
        </w:rPr>
        <w:t xml:space="preserve"> </w:t>
      </w:r>
      <w:proofErr w:type="spellStart"/>
      <w:r w:rsidR="000C4573" w:rsidRPr="00F30C7E">
        <w:rPr>
          <w:rFonts w:eastAsia="Times New Roman" w:cs="Times New Roman"/>
          <w:bCs/>
          <w:sz w:val="24"/>
          <w:szCs w:val="24"/>
          <w:lang w:eastAsia="ru-RU"/>
        </w:rPr>
        <w:t>нығайтудың</w:t>
      </w:r>
      <w:proofErr w:type="spellEnd"/>
      <w:r w:rsidR="000C4573" w:rsidRPr="00F30C7E">
        <w:rPr>
          <w:rFonts w:eastAsia="Times New Roman" w:cs="Times New Roman"/>
          <w:bCs/>
          <w:sz w:val="24"/>
          <w:szCs w:val="24"/>
          <w:lang w:eastAsia="ru-RU"/>
        </w:rPr>
        <w:t xml:space="preserve"> </w:t>
      </w:r>
      <w:proofErr w:type="spellStart"/>
      <w:r w:rsidR="000C4573" w:rsidRPr="00F30C7E">
        <w:rPr>
          <w:rFonts w:eastAsia="Times New Roman" w:cs="Times New Roman"/>
          <w:bCs/>
          <w:sz w:val="24"/>
          <w:szCs w:val="24"/>
          <w:lang w:eastAsia="ru-RU"/>
        </w:rPr>
        <w:t>маңызды</w:t>
      </w:r>
      <w:proofErr w:type="spellEnd"/>
      <w:r w:rsidR="000C4573" w:rsidRPr="00F30C7E">
        <w:rPr>
          <w:rFonts w:eastAsia="Times New Roman" w:cs="Times New Roman"/>
          <w:bCs/>
          <w:sz w:val="24"/>
          <w:szCs w:val="24"/>
          <w:lang w:eastAsia="ru-RU"/>
        </w:rPr>
        <w:t xml:space="preserve"> </w:t>
      </w:r>
      <w:proofErr w:type="spellStart"/>
      <w:r w:rsidR="000C4573" w:rsidRPr="00F30C7E">
        <w:rPr>
          <w:rFonts w:eastAsia="Times New Roman" w:cs="Times New Roman"/>
          <w:bCs/>
          <w:sz w:val="24"/>
          <w:szCs w:val="24"/>
          <w:lang w:eastAsia="ru-RU"/>
        </w:rPr>
        <w:t>бағыттарының</w:t>
      </w:r>
      <w:proofErr w:type="spellEnd"/>
      <w:r w:rsidR="000C4573" w:rsidRPr="00F30C7E">
        <w:rPr>
          <w:rFonts w:eastAsia="Times New Roman" w:cs="Times New Roman"/>
          <w:bCs/>
          <w:sz w:val="24"/>
          <w:szCs w:val="24"/>
          <w:lang w:eastAsia="ru-RU"/>
        </w:rPr>
        <w:t xml:space="preserve"> </w:t>
      </w:r>
      <w:proofErr w:type="spellStart"/>
      <w:r w:rsidR="000C4573" w:rsidRPr="00F30C7E">
        <w:rPr>
          <w:rFonts w:eastAsia="Times New Roman" w:cs="Times New Roman"/>
          <w:bCs/>
          <w:sz w:val="24"/>
          <w:szCs w:val="24"/>
          <w:lang w:eastAsia="ru-RU"/>
        </w:rPr>
        <w:t>бірі</w:t>
      </w:r>
      <w:proofErr w:type="spellEnd"/>
      <w:r w:rsidR="000C4573" w:rsidRPr="00F30C7E">
        <w:rPr>
          <w:rFonts w:eastAsia="Times New Roman" w:cs="Times New Roman"/>
          <w:bCs/>
          <w:sz w:val="24"/>
          <w:szCs w:val="24"/>
          <w:lang w:eastAsia="ru-RU"/>
        </w:rPr>
        <w:t xml:space="preserve"> </w:t>
      </w:r>
      <w:proofErr w:type="spellStart"/>
      <w:r w:rsidR="000C4573" w:rsidRPr="00F30C7E">
        <w:rPr>
          <w:rFonts w:eastAsia="Times New Roman" w:cs="Times New Roman"/>
          <w:bCs/>
          <w:sz w:val="24"/>
          <w:szCs w:val="24"/>
          <w:lang w:eastAsia="ru-RU"/>
        </w:rPr>
        <w:t>болып</w:t>
      </w:r>
      <w:proofErr w:type="spellEnd"/>
      <w:r w:rsidR="000C4573" w:rsidRPr="00F30C7E">
        <w:rPr>
          <w:rFonts w:eastAsia="Times New Roman" w:cs="Times New Roman"/>
          <w:bCs/>
          <w:sz w:val="24"/>
          <w:szCs w:val="24"/>
          <w:lang w:eastAsia="ru-RU"/>
        </w:rPr>
        <w:t xml:space="preserve"> </w:t>
      </w:r>
      <w:proofErr w:type="spellStart"/>
      <w:r w:rsidR="000C4573" w:rsidRPr="00F30C7E">
        <w:rPr>
          <w:rFonts w:eastAsia="Times New Roman" w:cs="Times New Roman"/>
          <w:bCs/>
          <w:sz w:val="24"/>
          <w:szCs w:val="24"/>
          <w:lang w:eastAsia="ru-RU"/>
        </w:rPr>
        <w:t>табылады</w:t>
      </w:r>
      <w:proofErr w:type="spellEnd"/>
      <w:r w:rsidR="000C4573" w:rsidRPr="00F30C7E">
        <w:rPr>
          <w:rFonts w:eastAsia="Times New Roman" w:cs="Times New Roman"/>
          <w:bCs/>
          <w:sz w:val="24"/>
          <w:szCs w:val="24"/>
          <w:lang w:eastAsia="ru-RU"/>
        </w:rPr>
        <w:t>.</w:t>
      </w:r>
    </w:p>
    <w:p w14:paraId="4E97C205" w14:textId="77777777" w:rsidR="00DC104C" w:rsidRPr="00F30C7E" w:rsidRDefault="000C4573" w:rsidP="00F30C7E">
      <w:pPr>
        <w:tabs>
          <w:tab w:val="left" w:pos="993"/>
        </w:tabs>
        <w:ind w:firstLine="708"/>
        <w:jc w:val="both"/>
        <w:rPr>
          <w:rFonts w:eastAsia="Times New Roman" w:cs="Times New Roman"/>
          <w:bCs/>
          <w:sz w:val="24"/>
          <w:szCs w:val="24"/>
          <w:lang w:eastAsia="ru-RU"/>
        </w:rPr>
      </w:pPr>
      <w:proofErr w:type="spellStart"/>
      <w:r w:rsidRPr="00F30C7E">
        <w:rPr>
          <w:rFonts w:eastAsia="Times New Roman" w:cs="Times New Roman"/>
          <w:bCs/>
          <w:sz w:val="24"/>
          <w:szCs w:val="24"/>
          <w:lang w:eastAsia="ru-RU"/>
        </w:rPr>
        <w:t>Білім</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алушылардың</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профессорлық-оқытушылық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құрамның</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және</w:t>
      </w:r>
      <w:proofErr w:type="spellEnd"/>
      <w:r w:rsidRPr="00F30C7E">
        <w:rPr>
          <w:rFonts w:eastAsia="Times New Roman" w:cs="Times New Roman"/>
          <w:bCs/>
          <w:sz w:val="24"/>
          <w:szCs w:val="24"/>
          <w:lang w:eastAsia="ru-RU"/>
        </w:rPr>
        <w:t xml:space="preserve"> университет </w:t>
      </w:r>
      <w:proofErr w:type="spellStart"/>
      <w:r w:rsidRPr="00F30C7E">
        <w:rPr>
          <w:rFonts w:eastAsia="Times New Roman" w:cs="Times New Roman"/>
          <w:bCs/>
          <w:sz w:val="24"/>
          <w:szCs w:val="24"/>
          <w:lang w:eastAsia="ru-RU"/>
        </w:rPr>
        <w:t>қызметкерлерінің</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академиялық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алмасуы</w:t>
      </w:r>
      <w:proofErr w:type="spellEnd"/>
      <w:r w:rsidR="0057093C" w:rsidRPr="00F30C7E">
        <w:rPr>
          <w:rFonts w:eastAsia="Times New Roman" w:cs="Times New Roman"/>
          <w:bCs/>
          <w:sz w:val="24"/>
          <w:szCs w:val="24"/>
          <w:lang w:eastAsia="ru-RU"/>
        </w:rPr>
        <w:t xml:space="preserve"> </w:t>
      </w:r>
      <w:proofErr w:type="spellStart"/>
      <w:r w:rsidR="0057093C" w:rsidRPr="00F30C7E">
        <w:rPr>
          <w:rFonts w:eastAsia="Times New Roman" w:cs="Times New Roman"/>
          <w:bCs/>
          <w:sz w:val="24"/>
          <w:szCs w:val="24"/>
          <w:lang w:eastAsia="ru-RU"/>
        </w:rPr>
        <w:t>А.Байтұрсынов</w:t>
      </w:r>
      <w:proofErr w:type="spellEnd"/>
      <w:r w:rsidR="0057093C" w:rsidRPr="00F30C7E">
        <w:rPr>
          <w:rFonts w:eastAsia="Times New Roman" w:cs="Times New Roman"/>
          <w:bCs/>
          <w:sz w:val="24"/>
          <w:szCs w:val="24"/>
          <w:lang w:eastAsia="ru-RU"/>
        </w:rPr>
        <w:t xml:space="preserve"> </w:t>
      </w:r>
      <w:proofErr w:type="spellStart"/>
      <w:r w:rsidR="0057093C" w:rsidRPr="00F30C7E">
        <w:rPr>
          <w:rFonts w:eastAsia="Times New Roman" w:cs="Times New Roman"/>
          <w:bCs/>
          <w:sz w:val="24"/>
          <w:szCs w:val="24"/>
          <w:lang w:eastAsia="ru-RU"/>
        </w:rPr>
        <w:t>атындағы</w:t>
      </w:r>
      <w:proofErr w:type="spellEnd"/>
      <w:r w:rsidR="0057093C" w:rsidRPr="00F30C7E">
        <w:rPr>
          <w:rFonts w:eastAsia="Times New Roman" w:cs="Times New Roman"/>
          <w:bCs/>
          <w:sz w:val="24"/>
          <w:szCs w:val="24"/>
          <w:lang w:eastAsia="ru-RU"/>
        </w:rPr>
        <w:t xml:space="preserve"> ҚӨУ</w:t>
      </w:r>
      <w:r w:rsidRPr="00F30C7E">
        <w:rPr>
          <w:rFonts w:eastAsia="Times New Roman" w:cs="Times New Roman"/>
          <w:bCs/>
          <w:sz w:val="24"/>
          <w:szCs w:val="24"/>
          <w:lang w:eastAsia="ru-RU"/>
        </w:rPr>
        <w:t xml:space="preserve"> мен </w:t>
      </w:r>
      <w:proofErr w:type="spellStart"/>
      <w:r w:rsidRPr="00F30C7E">
        <w:rPr>
          <w:rFonts w:eastAsia="Times New Roman" w:cs="Times New Roman"/>
          <w:bCs/>
          <w:sz w:val="24"/>
          <w:szCs w:val="24"/>
          <w:lang w:eastAsia="ru-RU"/>
        </w:rPr>
        <w:t>алыс</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және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жақын</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шет</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елдердің</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әріптес</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жоғары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оқу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орындары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арасындағы</w:t>
      </w:r>
      <w:proofErr w:type="spellEnd"/>
      <w:r w:rsidRPr="00F30C7E">
        <w:rPr>
          <w:rFonts w:eastAsia="Times New Roman" w:cs="Times New Roman"/>
          <w:bCs/>
          <w:sz w:val="24"/>
          <w:szCs w:val="24"/>
          <w:lang w:eastAsia="ru-RU"/>
        </w:rPr>
        <w:t xml:space="preserve"> ЖОО </w:t>
      </w:r>
      <w:proofErr w:type="spellStart"/>
      <w:r w:rsidRPr="00F30C7E">
        <w:rPr>
          <w:rFonts w:eastAsia="Times New Roman" w:cs="Times New Roman"/>
          <w:bCs/>
          <w:sz w:val="24"/>
          <w:szCs w:val="24"/>
          <w:lang w:eastAsia="ru-RU"/>
        </w:rPr>
        <w:t>аралық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шарттар</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келісімдер</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шеңберінде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жүзеге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асырылады</w:t>
      </w:r>
      <w:proofErr w:type="spellEnd"/>
      <w:r w:rsidRPr="00F30C7E">
        <w:rPr>
          <w:rFonts w:eastAsia="Times New Roman" w:cs="Times New Roman"/>
          <w:bCs/>
          <w:sz w:val="24"/>
          <w:szCs w:val="24"/>
          <w:lang w:eastAsia="ru-RU"/>
        </w:rPr>
        <w:t xml:space="preserve">. Университет </w:t>
      </w:r>
      <w:proofErr w:type="spellStart"/>
      <w:r w:rsidRPr="00F30C7E">
        <w:rPr>
          <w:rFonts w:eastAsia="Times New Roman" w:cs="Times New Roman"/>
          <w:bCs/>
          <w:sz w:val="24"/>
          <w:szCs w:val="24"/>
          <w:lang w:eastAsia="ru-RU"/>
        </w:rPr>
        <w:t>әріптес</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жоғары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оқу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орындарымен</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халықаралық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шарттар</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шеңберінде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баламалы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алмасу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арқылы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оқытушылар</w:t>
      </w:r>
      <w:proofErr w:type="spellEnd"/>
      <w:r w:rsidRPr="00F30C7E">
        <w:rPr>
          <w:rFonts w:eastAsia="Times New Roman" w:cs="Times New Roman"/>
          <w:bCs/>
          <w:sz w:val="24"/>
          <w:szCs w:val="24"/>
          <w:lang w:eastAsia="ru-RU"/>
        </w:rPr>
        <w:t xml:space="preserve"> мен </w:t>
      </w:r>
      <w:proofErr w:type="spellStart"/>
      <w:r w:rsidRPr="00F30C7E">
        <w:rPr>
          <w:rFonts w:eastAsia="Times New Roman" w:cs="Times New Roman"/>
          <w:bCs/>
          <w:sz w:val="24"/>
          <w:szCs w:val="24"/>
          <w:lang w:eastAsia="ru-RU"/>
        </w:rPr>
        <w:t>білім</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алушылардың</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академиялық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ұтқырлығын</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ынталандырады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сондай-ақ</w:t>
      </w:r>
      <w:proofErr w:type="spellEnd"/>
      <w:r w:rsidRPr="00F30C7E">
        <w:rPr>
          <w:rFonts w:eastAsia="Times New Roman" w:cs="Times New Roman"/>
          <w:bCs/>
          <w:sz w:val="24"/>
          <w:szCs w:val="24"/>
          <w:lang w:eastAsia="ru-RU"/>
        </w:rPr>
        <w:t xml:space="preserve"> ҚР БҒМ </w:t>
      </w:r>
      <w:proofErr w:type="spellStart"/>
      <w:r w:rsidRPr="00F30C7E">
        <w:rPr>
          <w:rFonts w:eastAsia="Times New Roman" w:cs="Times New Roman"/>
          <w:bCs/>
          <w:sz w:val="24"/>
          <w:szCs w:val="24"/>
          <w:lang w:eastAsia="ru-RU"/>
        </w:rPr>
        <w:t>жанындағы</w:t>
      </w:r>
      <w:proofErr w:type="spellEnd"/>
      <w:r w:rsidRPr="00F30C7E">
        <w:rPr>
          <w:rFonts w:eastAsia="Times New Roman" w:cs="Times New Roman"/>
          <w:bCs/>
          <w:sz w:val="24"/>
          <w:szCs w:val="24"/>
          <w:lang w:eastAsia="ru-RU"/>
        </w:rPr>
        <w:t xml:space="preserve"> Болон </w:t>
      </w:r>
      <w:proofErr w:type="spellStart"/>
      <w:r w:rsidRPr="00F30C7E">
        <w:rPr>
          <w:rFonts w:eastAsia="Times New Roman" w:cs="Times New Roman"/>
          <w:bCs/>
          <w:sz w:val="24"/>
          <w:szCs w:val="24"/>
          <w:lang w:eastAsia="ru-RU"/>
        </w:rPr>
        <w:t>процесі</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орталығы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Erasmus</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жобасы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шет</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елдердің</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үкіметтері</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және</w:t>
      </w:r>
      <w:proofErr w:type="spellEnd"/>
      <w:r w:rsidRPr="00F30C7E">
        <w:rPr>
          <w:rFonts w:eastAsia="Times New Roman" w:cs="Times New Roman"/>
          <w:bCs/>
          <w:sz w:val="24"/>
          <w:szCs w:val="24"/>
          <w:lang w:eastAsia="ru-RU"/>
        </w:rPr>
        <w:t xml:space="preserve"> т. б. </w:t>
      </w:r>
      <w:proofErr w:type="spellStart"/>
      <w:r w:rsidRPr="00F30C7E">
        <w:rPr>
          <w:rFonts w:eastAsia="Times New Roman" w:cs="Times New Roman"/>
          <w:bCs/>
          <w:sz w:val="24"/>
          <w:szCs w:val="24"/>
          <w:lang w:eastAsia="ru-RU"/>
        </w:rPr>
        <w:t>ұсынатын</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мүмкіндіктерді</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жан-жақты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пайдаланады</w:t>
      </w:r>
      <w:proofErr w:type="spellEnd"/>
      <w:r w:rsidRPr="00F30C7E">
        <w:rPr>
          <w:rFonts w:eastAsia="Times New Roman" w:cs="Times New Roman"/>
          <w:bCs/>
          <w:sz w:val="24"/>
          <w:szCs w:val="24"/>
          <w:lang w:eastAsia="ru-RU"/>
        </w:rPr>
        <w:t>.</w:t>
      </w:r>
    </w:p>
    <w:p w14:paraId="2EFB2664" w14:textId="77777777" w:rsidR="00C56C0E" w:rsidRPr="00F30C7E" w:rsidRDefault="00C56C0E" w:rsidP="00F30C7E">
      <w:pPr>
        <w:tabs>
          <w:tab w:val="left" w:pos="993"/>
        </w:tabs>
        <w:ind w:firstLine="708"/>
        <w:jc w:val="both"/>
        <w:rPr>
          <w:rFonts w:eastAsia="Times New Roman" w:cs="Times New Roman"/>
          <w:b/>
          <w:bCs/>
          <w:sz w:val="24"/>
          <w:szCs w:val="24"/>
          <w:lang w:eastAsia="ru-RU"/>
        </w:rPr>
      </w:pPr>
    </w:p>
    <w:p w14:paraId="73FC855E" w14:textId="77777777" w:rsidR="00C56C0E" w:rsidRPr="00F30C7E" w:rsidRDefault="00C56C0E" w:rsidP="00F30C7E">
      <w:pPr>
        <w:tabs>
          <w:tab w:val="left" w:pos="993"/>
        </w:tabs>
        <w:jc w:val="both"/>
        <w:rPr>
          <w:rFonts w:eastAsia="Times New Roman" w:cs="Times New Roman"/>
          <w:bCs/>
          <w:sz w:val="24"/>
          <w:szCs w:val="24"/>
          <w:lang w:eastAsia="ru-RU"/>
        </w:rPr>
      </w:pPr>
      <w:proofErr w:type="spellStart"/>
      <w:r w:rsidRPr="00F30C7E">
        <w:rPr>
          <w:rFonts w:eastAsia="Times New Roman" w:cs="Times New Roman"/>
          <w:bCs/>
          <w:sz w:val="24"/>
          <w:szCs w:val="24"/>
          <w:lang w:eastAsia="ru-RU"/>
        </w:rPr>
        <w:t>Академиялық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ұтқырлық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шеңберінде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шетелде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оқыту</w:t>
      </w:r>
      <w:proofErr w:type="spellEnd"/>
      <w:r w:rsidRPr="00F30C7E">
        <w:rPr>
          <w:rFonts w:eastAsia="Times New Roman" w:cs="Times New Roman"/>
          <w:bCs/>
          <w:sz w:val="24"/>
          <w:szCs w:val="24"/>
          <w:lang w:eastAsia="ru-RU"/>
        </w:rPr>
        <w:t>:</w:t>
      </w:r>
    </w:p>
    <w:p w14:paraId="39956C72" w14:textId="77777777" w:rsidR="00C56C0E" w:rsidRPr="00F30C7E" w:rsidRDefault="00C56C0E" w:rsidP="00F30C7E">
      <w:pPr>
        <w:tabs>
          <w:tab w:val="left" w:pos="993"/>
        </w:tabs>
        <w:ind w:firstLine="708"/>
        <w:jc w:val="both"/>
        <w:rPr>
          <w:rFonts w:eastAsia="Times New Roman" w:cs="Times New Roman"/>
          <w:bCs/>
          <w:sz w:val="24"/>
          <w:szCs w:val="24"/>
          <w:lang w:eastAsia="ru-RU"/>
        </w:rPr>
      </w:pPr>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республикалық</w:t>
      </w:r>
      <w:proofErr w:type="spellEnd"/>
      <w:r w:rsidRPr="00F30C7E">
        <w:rPr>
          <w:rFonts w:eastAsia="Times New Roman" w:cs="Times New Roman"/>
          <w:bCs/>
          <w:sz w:val="24"/>
          <w:szCs w:val="24"/>
          <w:lang w:eastAsia="ru-RU"/>
        </w:rPr>
        <w:t xml:space="preserve"> бюджет </w:t>
      </w:r>
      <w:proofErr w:type="spellStart"/>
      <w:r w:rsidRPr="00F30C7E">
        <w:rPr>
          <w:rFonts w:eastAsia="Times New Roman" w:cs="Times New Roman"/>
          <w:bCs/>
          <w:sz w:val="24"/>
          <w:szCs w:val="24"/>
          <w:lang w:eastAsia="ru-RU"/>
        </w:rPr>
        <w:t>қаражаты</w:t>
      </w:r>
      <w:proofErr w:type="spellEnd"/>
      <w:r w:rsidRPr="00F30C7E">
        <w:rPr>
          <w:rFonts w:eastAsia="Times New Roman" w:cs="Times New Roman"/>
          <w:bCs/>
          <w:sz w:val="24"/>
          <w:szCs w:val="24"/>
          <w:lang w:eastAsia="ru-RU"/>
        </w:rPr>
        <w:t xml:space="preserve">; </w:t>
      </w:r>
    </w:p>
    <w:p w14:paraId="346E30A6" w14:textId="77777777" w:rsidR="00C56C0E" w:rsidRPr="00F30C7E" w:rsidRDefault="00C56C0E" w:rsidP="00F30C7E">
      <w:pPr>
        <w:tabs>
          <w:tab w:val="left" w:pos="993"/>
        </w:tabs>
        <w:ind w:firstLine="708"/>
        <w:jc w:val="both"/>
        <w:rPr>
          <w:rFonts w:eastAsia="Times New Roman" w:cs="Times New Roman"/>
          <w:bCs/>
          <w:sz w:val="24"/>
          <w:szCs w:val="24"/>
          <w:lang w:eastAsia="ru-RU"/>
        </w:rPr>
      </w:pPr>
      <w:r w:rsidRPr="00F30C7E">
        <w:rPr>
          <w:rFonts w:eastAsia="Times New Roman" w:cs="Times New Roman"/>
          <w:bCs/>
          <w:sz w:val="24"/>
          <w:szCs w:val="24"/>
          <w:lang w:eastAsia="ru-RU"/>
        </w:rPr>
        <w:t xml:space="preserve">- ЖОО </w:t>
      </w:r>
      <w:proofErr w:type="spellStart"/>
      <w:r w:rsidRPr="00F30C7E">
        <w:rPr>
          <w:rFonts w:eastAsia="Times New Roman" w:cs="Times New Roman"/>
          <w:bCs/>
          <w:sz w:val="24"/>
          <w:szCs w:val="24"/>
          <w:lang w:eastAsia="ru-RU"/>
        </w:rPr>
        <w:t>қаражаты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есебінен</w:t>
      </w:r>
      <w:proofErr w:type="spellEnd"/>
      <w:r w:rsidRPr="00F30C7E">
        <w:rPr>
          <w:rFonts w:eastAsia="Times New Roman" w:cs="Times New Roman"/>
          <w:bCs/>
          <w:sz w:val="24"/>
          <w:szCs w:val="24"/>
          <w:lang w:eastAsia="ru-RU"/>
        </w:rPr>
        <w:t xml:space="preserve">; </w:t>
      </w:r>
    </w:p>
    <w:p w14:paraId="024D24FA" w14:textId="77777777" w:rsidR="00C56C0E" w:rsidRPr="00F30C7E" w:rsidRDefault="00C56C0E" w:rsidP="00F30C7E">
      <w:pPr>
        <w:tabs>
          <w:tab w:val="left" w:pos="993"/>
        </w:tabs>
        <w:ind w:firstLine="708"/>
        <w:jc w:val="both"/>
        <w:rPr>
          <w:rFonts w:eastAsia="Times New Roman" w:cs="Times New Roman"/>
          <w:bCs/>
          <w:sz w:val="24"/>
          <w:szCs w:val="24"/>
          <w:lang w:eastAsia="ru-RU"/>
        </w:rPr>
      </w:pPr>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білім</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алушылардың</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жеке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қаражаты</w:t>
      </w:r>
      <w:proofErr w:type="spellEnd"/>
      <w:r w:rsidRPr="00F30C7E">
        <w:rPr>
          <w:rFonts w:eastAsia="Times New Roman" w:cs="Times New Roman"/>
          <w:bCs/>
          <w:sz w:val="24"/>
          <w:szCs w:val="24"/>
          <w:lang w:eastAsia="ru-RU"/>
        </w:rPr>
        <w:t xml:space="preserve">; </w:t>
      </w:r>
    </w:p>
    <w:p w14:paraId="64904809" w14:textId="77777777" w:rsidR="00C56C0E" w:rsidRPr="00F30C7E" w:rsidRDefault="00C56C0E" w:rsidP="00F30C7E">
      <w:pPr>
        <w:tabs>
          <w:tab w:val="left" w:pos="993"/>
        </w:tabs>
        <w:ind w:firstLine="708"/>
        <w:jc w:val="both"/>
        <w:rPr>
          <w:rFonts w:eastAsia="Times New Roman" w:cs="Times New Roman"/>
          <w:bCs/>
          <w:sz w:val="24"/>
          <w:szCs w:val="24"/>
          <w:lang w:eastAsia="ru-RU"/>
        </w:rPr>
      </w:pPr>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жұмыс</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берушілердің</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әлеуметтік</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академиялық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және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ғылыми</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серіктестердің</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гранттары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халықаралық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және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отандық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қорлар</w:t>
      </w:r>
      <w:proofErr w:type="spellEnd"/>
      <w:r w:rsidRPr="00F30C7E">
        <w:rPr>
          <w:rFonts w:eastAsia="Times New Roman" w:cs="Times New Roman"/>
          <w:bCs/>
          <w:sz w:val="24"/>
          <w:szCs w:val="24"/>
          <w:lang w:eastAsia="ru-RU"/>
        </w:rPr>
        <w:t xml:space="preserve"> мен </w:t>
      </w:r>
      <w:proofErr w:type="spellStart"/>
      <w:r w:rsidRPr="00F30C7E">
        <w:rPr>
          <w:rFonts w:eastAsia="Times New Roman" w:cs="Times New Roman"/>
          <w:bCs/>
          <w:sz w:val="24"/>
          <w:szCs w:val="24"/>
          <w:lang w:eastAsia="ru-RU"/>
        </w:rPr>
        <w:t>стипендиялар</w:t>
      </w:r>
      <w:proofErr w:type="spellEnd"/>
      <w:r w:rsidRPr="00F30C7E">
        <w:rPr>
          <w:rFonts w:eastAsia="Times New Roman" w:cs="Times New Roman"/>
          <w:bCs/>
          <w:sz w:val="24"/>
          <w:szCs w:val="24"/>
          <w:lang w:eastAsia="ru-RU"/>
        </w:rPr>
        <w:t>.</w:t>
      </w:r>
    </w:p>
    <w:p w14:paraId="0E286A79" w14:textId="77777777" w:rsidR="00C56C0E" w:rsidRPr="00F30C7E" w:rsidRDefault="00C56C0E" w:rsidP="00F30C7E">
      <w:pPr>
        <w:tabs>
          <w:tab w:val="left" w:pos="993"/>
        </w:tabs>
        <w:ind w:firstLine="708"/>
        <w:jc w:val="both"/>
        <w:rPr>
          <w:rFonts w:eastAsia="Times New Roman" w:cs="Times New Roman"/>
          <w:bCs/>
          <w:sz w:val="24"/>
          <w:szCs w:val="24"/>
          <w:lang w:eastAsia="ru-RU"/>
        </w:rPr>
      </w:pPr>
    </w:p>
    <w:p w14:paraId="3F896F56" w14:textId="77777777" w:rsidR="00C56C0E" w:rsidRPr="00F30C7E" w:rsidRDefault="001B0B64" w:rsidP="00F30C7E">
      <w:pPr>
        <w:tabs>
          <w:tab w:val="left" w:pos="993"/>
        </w:tabs>
        <w:jc w:val="both"/>
        <w:rPr>
          <w:rFonts w:eastAsia="Times New Roman" w:cs="Times New Roman"/>
          <w:bCs/>
          <w:sz w:val="24"/>
          <w:szCs w:val="24"/>
          <w:lang w:eastAsia="ru-RU"/>
        </w:rPr>
      </w:pPr>
      <w:r w:rsidRPr="00F30C7E">
        <w:rPr>
          <w:rFonts w:eastAsia="Times New Roman" w:cs="Times New Roman"/>
          <w:bCs/>
          <w:sz w:val="24"/>
          <w:szCs w:val="24"/>
          <w:lang w:eastAsia="ru-RU"/>
        </w:rPr>
        <w:tab/>
      </w:r>
      <w:r w:rsidR="00C56C0E" w:rsidRPr="00F30C7E">
        <w:rPr>
          <w:rFonts w:eastAsia="Times New Roman" w:cs="Times New Roman"/>
          <w:bCs/>
          <w:sz w:val="24"/>
          <w:szCs w:val="24"/>
          <w:lang w:eastAsia="ru-RU"/>
        </w:rPr>
        <w:t xml:space="preserve">А. </w:t>
      </w:r>
      <w:proofErr w:type="spellStart"/>
      <w:r w:rsidR="00C56C0E" w:rsidRPr="00F30C7E">
        <w:rPr>
          <w:rFonts w:eastAsia="Times New Roman" w:cs="Times New Roman"/>
          <w:bCs/>
          <w:sz w:val="24"/>
          <w:szCs w:val="24"/>
          <w:lang w:eastAsia="ru-RU"/>
        </w:rPr>
        <w:t>Байтұрсынов</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атындағы</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Қостанай</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Өңірлік</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университетінде</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академиялық</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ұтқырлық</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бағдарламасы</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екі</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бағытта</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жүзеге</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асырылуда</w:t>
      </w:r>
      <w:proofErr w:type="spellEnd"/>
      <w:r w:rsidR="00C56C0E" w:rsidRPr="00F30C7E">
        <w:rPr>
          <w:rFonts w:eastAsia="Times New Roman" w:cs="Times New Roman"/>
          <w:bCs/>
          <w:sz w:val="24"/>
          <w:szCs w:val="24"/>
          <w:lang w:eastAsia="ru-RU"/>
        </w:rPr>
        <w:t>:</w:t>
      </w:r>
    </w:p>
    <w:p w14:paraId="168105BE" w14:textId="77777777" w:rsidR="00C56C0E" w:rsidRPr="00F30C7E" w:rsidRDefault="00C56C0E" w:rsidP="00F30C7E">
      <w:pPr>
        <w:tabs>
          <w:tab w:val="left" w:pos="993"/>
        </w:tabs>
        <w:jc w:val="both"/>
        <w:rPr>
          <w:rFonts w:eastAsia="Times New Roman" w:cs="Times New Roman"/>
          <w:bCs/>
          <w:sz w:val="24"/>
          <w:szCs w:val="24"/>
          <w:lang w:eastAsia="ru-RU"/>
        </w:rPr>
      </w:pPr>
      <w:proofErr w:type="spellStart"/>
      <w:r w:rsidRPr="00F30C7E">
        <w:rPr>
          <w:rFonts w:eastAsia="Times New Roman" w:cs="Times New Roman"/>
          <w:b/>
          <w:bCs/>
          <w:sz w:val="24"/>
          <w:szCs w:val="24"/>
          <w:lang w:eastAsia="ru-RU"/>
        </w:rPr>
        <w:t>Ұлттық</w:t>
      </w:r>
      <w:proofErr w:type="spellEnd"/>
      <w:r w:rsidRPr="00F30C7E">
        <w:rPr>
          <w:rFonts w:eastAsia="Times New Roman" w:cs="Times New Roman"/>
          <w:b/>
          <w:bCs/>
          <w:sz w:val="24"/>
          <w:szCs w:val="24"/>
          <w:lang w:eastAsia="ru-RU"/>
        </w:rPr>
        <w:t xml:space="preserve"> (</w:t>
      </w:r>
      <w:proofErr w:type="spellStart"/>
      <w:r w:rsidRPr="00F30C7E">
        <w:rPr>
          <w:rFonts w:eastAsia="Times New Roman" w:cs="Times New Roman"/>
          <w:b/>
          <w:bCs/>
          <w:sz w:val="24"/>
          <w:szCs w:val="24"/>
          <w:lang w:eastAsia="ru-RU"/>
        </w:rPr>
        <w:t>ішкі</w:t>
      </w:r>
      <w:proofErr w:type="spellEnd"/>
      <w:r w:rsidRPr="00F30C7E">
        <w:rPr>
          <w:rFonts w:eastAsia="Times New Roman" w:cs="Times New Roman"/>
          <w:b/>
          <w:bCs/>
          <w:sz w:val="24"/>
          <w:szCs w:val="24"/>
          <w:lang w:eastAsia="ru-RU"/>
        </w:rPr>
        <w:t xml:space="preserve">) </w:t>
      </w:r>
      <w:proofErr w:type="spellStart"/>
      <w:r w:rsidRPr="00F30C7E">
        <w:rPr>
          <w:rFonts w:eastAsia="Times New Roman" w:cs="Times New Roman"/>
          <w:b/>
          <w:bCs/>
          <w:sz w:val="24"/>
          <w:szCs w:val="24"/>
          <w:lang w:eastAsia="ru-RU"/>
        </w:rPr>
        <w:t>академиялық</w:t>
      </w:r>
      <w:proofErr w:type="spellEnd"/>
      <w:r w:rsidRPr="00F30C7E">
        <w:rPr>
          <w:rFonts w:eastAsia="Times New Roman" w:cs="Times New Roman"/>
          <w:b/>
          <w:bCs/>
          <w:sz w:val="24"/>
          <w:szCs w:val="24"/>
          <w:lang w:eastAsia="ru-RU"/>
        </w:rPr>
        <w:t xml:space="preserve"> </w:t>
      </w:r>
      <w:proofErr w:type="spellStart"/>
      <w:r w:rsidRPr="00F30C7E">
        <w:rPr>
          <w:rFonts w:eastAsia="Times New Roman" w:cs="Times New Roman"/>
          <w:b/>
          <w:bCs/>
          <w:sz w:val="24"/>
          <w:szCs w:val="24"/>
          <w:lang w:eastAsia="ru-RU"/>
        </w:rPr>
        <w:t>ұтқырлық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Қазақстандық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серіктес</w:t>
      </w:r>
      <w:proofErr w:type="spellEnd"/>
      <w:r w:rsidRPr="00F30C7E">
        <w:rPr>
          <w:rFonts w:eastAsia="Times New Roman" w:cs="Times New Roman"/>
          <w:bCs/>
          <w:sz w:val="24"/>
          <w:szCs w:val="24"/>
          <w:lang w:eastAsia="ru-RU"/>
        </w:rPr>
        <w:t xml:space="preserve"> ЖОО)-</w:t>
      </w:r>
      <w:proofErr w:type="spellStart"/>
      <w:r w:rsidRPr="00F30C7E">
        <w:rPr>
          <w:rFonts w:eastAsia="Times New Roman" w:cs="Times New Roman"/>
          <w:bCs/>
          <w:sz w:val="24"/>
          <w:szCs w:val="24"/>
          <w:lang w:eastAsia="ru-RU"/>
        </w:rPr>
        <w:t>бұл</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білім</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алушыларды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оқыту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сондай</w:t>
      </w:r>
      <w:proofErr w:type="spellEnd"/>
      <w:r w:rsidRPr="00F30C7E">
        <w:rPr>
          <w:rFonts w:eastAsia="Times New Roman" w:cs="Times New Roman"/>
          <w:bCs/>
          <w:sz w:val="24"/>
          <w:szCs w:val="24"/>
          <w:lang w:eastAsia="ru-RU"/>
        </w:rPr>
        <w:t xml:space="preserve"> – </w:t>
      </w:r>
      <w:proofErr w:type="spellStart"/>
      <w:r w:rsidRPr="00F30C7E">
        <w:rPr>
          <w:rFonts w:eastAsia="Times New Roman" w:cs="Times New Roman"/>
          <w:bCs/>
          <w:sz w:val="24"/>
          <w:szCs w:val="24"/>
          <w:lang w:eastAsia="ru-RU"/>
        </w:rPr>
        <w:t>ақ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оқытушы</w:t>
      </w:r>
      <w:proofErr w:type="spellEnd"/>
      <w:r w:rsidRPr="00F30C7E">
        <w:rPr>
          <w:rFonts w:eastAsia="Times New Roman" w:cs="Times New Roman"/>
          <w:bCs/>
          <w:sz w:val="24"/>
          <w:szCs w:val="24"/>
          <w:lang w:eastAsia="ru-RU"/>
        </w:rPr>
        <w:t xml:space="preserve"> – </w:t>
      </w:r>
      <w:proofErr w:type="spellStart"/>
      <w:r w:rsidRPr="00F30C7E">
        <w:rPr>
          <w:rFonts w:eastAsia="Times New Roman" w:cs="Times New Roman"/>
          <w:bCs/>
          <w:sz w:val="24"/>
          <w:szCs w:val="24"/>
          <w:lang w:eastAsia="ru-RU"/>
        </w:rPr>
        <w:t>зерттеушілердің</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қазақстандық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жетекші</w:t>
      </w:r>
      <w:proofErr w:type="spellEnd"/>
      <w:r w:rsidRPr="00F30C7E">
        <w:rPr>
          <w:rFonts w:eastAsia="Times New Roman" w:cs="Times New Roman"/>
          <w:bCs/>
          <w:sz w:val="24"/>
          <w:szCs w:val="24"/>
          <w:lang w:eastAsia="ru-RU"/>
        </w:rPr>
        <w:t xml:space="preserve"> ЖОО-</w:t>
      </w:r>
      <w:proofErr w:type="spellStart"/>
      <w:r w:rsidRPr="00F30C7E">
        <w:rPr>
          <w:rFonts w:eastAsia="Times New Roman" w:cs="Times New Roman"/>
          <w:bCs/>
          <w:sz w:val="24"/>
          <w:szCs w:val="24"/>
          <w:lang w:eastAsia="ru-RU"/>
        </w:rPr>
        <w:t>лардағы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жұмысы</w:t>
      </w:r>
      <w:proofErr w:type="spellEnd"/>
      <w:r w:rsidRPr="00F30C7E">
        <w:rPr>
          <w:rFonts w:eastAsia="Times New Roman" w:cs="Times New Roman"/>
          <w:bCs/>
          <w:sz w:val="24"/>
          <w:szCs w:val="24"/>
          <w:lang w:eastAsia="ru-RU"/>
        </w:rPr>
        <w:t>.</w:t>
      </w:r>
    </w:p>
    <w:p w14:paraId="6EC61925" w14:textId="77777777" w:rsidR="00C56C0E" w:rsidRPr="00F30C7E" w:rsidRDefault="00C56C0E" w:rsidP="00F30C7E">
      <w:pPr>
        <w:tabs>
          <w:tab w:val="left" w:pos="993"/>
        </w:tabs>
        <w:jc w:val="both"/>
        <w:rPr>
          <w:rFonts w:eastAsia="Times New Roman" w:cs="Times New Roman"/>
          <w:b/>
          <w:bCs/>
          <w:sz w:val="24"/>
          <w:szCs w:val="24"/>
          <w:lang w:eastAsia="ru-RU"/>
        </w:rPr>
      </w:pPr>
    </w:p>
    <w:p w14:paraId="40BF9973" w14:textId="77777777" w:rsidR="00C56C0E" w:rsidRPr="00F30C7E" w:rsidRDefault="00C56C0E" w:rsidP="00F30C7E">
      <w:pPr>
        <w:tabs>
          <w:tab w:val="left" w:pos="993"/>
        </w:tabs>
        <w:jc w:val="both"/>
        <w:rPr>
          <w:rFonts w:eastAsia="Times New Roman" w:cs="Times New Roman"/>
          <w:bCs/>
          <w:sz w:val="24"/>
          <w:szCs w:val="24"/>
          <w:lang w:eastAsia="ru-RU"/>
        </w:rPr>
      </w:pPr>
      <w:proofErr w:type="spellStart"/>
      <w:r w:rsidRPr="00F30C7E">
        <w:rPr>
          <w:rFonts w:eastAsia="Times New Roman" w:cs="Times New Roman"/>
          <w:b/>
          <w:bCs/>
          <w:sz w:val="24"/>
          <w:szCs w:val="24"/>
          <w:lang w:eastAsia="ru-RU"/>
        </w:rPr>
        <w:t>Халықаралық</w:t>
      </w:r>
      <w:proofErr w:type="spellEnd"/>
      <w:r w:rsidRPr="00F30C7E">
        <w:rPr>
          <w:rFonts w:eastAsia="Times New Roman" w:cs="Times New Roman"/>
          <w:b/>
          <w:bCs/>
          <w:sz w:val="24"/>
          <w:szCs w:val="24"/>
          <w:lang w:eastAsia="ru-RU"/>
        </w:rPr>
        <w:t xml:space="preserve"> (</w:t>
      </w:r>
      <w:proofErr w:type="spellStart"/>
      <w:r w:rsidRPr="00F30C7E">
        <w:rPr>
          <w:rFonts w:eastAsia="Times New Roman" w:cs="Times New Roman"/>
          <w:b/>
          <w:bCs/>
          <w:sz w:val="24"/>
          <w:szCs w:val="24"/>
          <w:lang w:eastAsia="ru-RU"/>
        </w:rPr>
        <w:t>сыртқы</w:t>
      </w:r>
      <w:proofErr w:type="spellEnd"/>
      <w:r w:rsidRPr="00F30C7E">
        <w:rPr>
          <w:rFonts w:eastAsia="Times New Roman" w:cs="Times New Roman"/>
          <w:b/>
          <w:bCs/>
          <w:sz w:val="24"/>
          <w:szCs w:val="24"/>
          <w:lang w:eastAsia="ru-RU"/>
        </w:rPr>
        <w:t xml:space="preserve">) </w:t>
      </w:r>
      <w:proofErr w:type="spellStart"/>
      <w:r w:rsidRPr="00F30C7E">
        <w:rPr>
          <w:rFonts w:eastAsia="Times New Roman" w:cs="Times New Roman"/>
          <w:b/>
          <w:bCs/>
          <w:sz w:val="24"/>
          <w:szCs w:val="24"/>
          <w:lang w:eastAsia="ru-RU"/>
        </w:rPr>
        <w:t>академиялық</w:t>
      </w:r>
      <w:proofErr w:type="spellEnd"/>
      <w:r w:rsidRPr="00F30C7E">
        <w:rPr>
          <w:rFonts w:eastAsia="Times New Roman" w:cs="Times New Roman"/>
          <w:b/>
          <w:bCs/>
          <w:sz w:val="24"/>
          <w:szCs w:val="24"/>
          <w:lang w:eastAsia="ru-RU"/>
        </w:rPr>
        <w:t xml:space="preserve"> </w:t>
      </w:r>
      <w:proofErr w:type="spellStart"/>
      <w:r w:rsidRPr="00F30C7E">
        <w:rPr>
          <w:rFonts w:eastAsia="Times New Roman" w:cs="Times New Roman"/>
          <w:b/>
          <w:bCs/>
          <w:sz w:val="24"/>
          <w:szCs w:val="24"/>
          <w:lang w:eastAsia="ru-RU"/>
        </w:rPr>
        <w:t>ұтқырлық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шетелдік</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серіктес</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жоғары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оқу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орындары</w:t>
      </w:r>
      <w:proofErr w:type="spellEnd"/>
      <w:r w:rsidRPr="00F30C7E">
        <w:rPr>
          <w:rFonts w:eastAsia="Times New Roman" w:cs="Times New Roman"/>
          <w:bCs/>
          <w:sz w:val="24"/>
          <w:szCs w:val="24"/>
          <w:lang w:eastAsia="ru-RU"/>
        </w:rPr>
        <w:t>)-</w:t>
      </w:r>
      <w:proofErr w:type="spellStart"/>
      <w:r w:rsidRPr="00F30C7E">
        <w:rPr>
          <w:rFonts w:eastAsia="Times New Roman" w:cs="Times New Roman"/>
          <w:bCs/>
          <w:sz w:val="24"/>
          <w:szCs w:val="24"/>
          <w:lang w:eastAsia="ru-RU"/>
        </w:rPr>
        <w:t>бұл</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студенттің</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әлеуетті</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мүмкіндіктері</w:t>
      </w:r>
      <w:proofErr w:type="spellEnd"/>
      <w:r w:rsidRPr="00F30C7E">
        <w:rPr>
          <w:rFonts w:eastAsia="Times New Roman" w:cs="Times New Roman"/>
          <w:bCs/>
          <w:sz w:val="24"/>
          <w:szCs w:val="24"/>
          <w:lang w:eastAsia="ru-RU"/>
        </w:rPr>
        <w:t xml:space="preserve"> мен </w:t>
      </w:r>
      <w:proofErr w:type="spellStart"/>
      <w:r w:rsidRPr="00F30C7E">
        <w:rPr>
          <w:rFonts w:eastAsia="Times New Roman" w:cs="Times New Roman"/>
          <w:bCs/>
          <w:sz w:val="24"/>
          <w:szCs w:val="24"/>
          <w:lang w:eastAsia="ru-RU"/>
        </w:rPr>
        <w:t>білім</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беруді</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жалғастыру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мақсатында</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оқытудың</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әртүрлі</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жүйелеріне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бейімделу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қабілетін</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ескере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отырып</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шетелдік</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жоғары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оқу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орындарында</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оқуы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сондай</w:t>
      </w:r>
      <w:proofErr w:type="spellEnd"/>
      <w:r w:rsidRPr="00F30C7E">
        <w:rPr>
          <w:rFonts w:eastAsia="Times New Roman" w:cs="Times New Roman"/>
          <w:bCs/>
          <w:sz w:val="24"/>
          <w:szCs w:val="24"/>
          <w:lang w:eastAsia="ru-RU"/>
        </w:rPr>
        <w:t xml:space="preserve"> – </w:t>
      </w:r>
      <w:proofErr w:type="spellStart"/>
      <w:r w:rsidRPr="00F30C7E">
        <w:rPr>
          <w:rFonts w:eastAsia="Times New Roman" w:cs="Times New Roman"/>
          <w:bCs/>
          <w:sz w:val="24"/>
          <w:szCs w:val="24"/>
          <w:lang w:eastAsia="ru-RU"/>
        </w:rPr>
        <w:t>ақ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шетелдік</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білім</w:t>
      </w:r>
      <w:proofErr w:type="spellEnd"/>
      <w:r w:rsidRPr="00F30C7E">
        <w:rPr>
          <w:rFonts w:eastAsia="Times New Roman" w:cs="Times New Roman"/>
          <w:bCs/>
          <w:sz w:val="24"/>
          <w:szCs w:val="24"/>
          <w:lang w:eastAsia="ru-RU"/>
        </w:rPr>
        <w:t xml:space="preserve"> беру </w:t>
      </w:r>
      <w:proofErr w:type="spellStart"/>
      <w:r w:rsidRPr="00F30C7E">
        <w:rPr>
          <w:rFonts w:eastAsia="Times New Roman" w:cs="Times New Roman"/>
          <w:bCs/>
          <w:sz w:val="24"/>
          <w:szCs w:val="24"/>
          <w:lang w:eastAsia="ru-RU"/>
        </w:rPr>
        <w:t>немесе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ғылыми</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мекемелерде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оқытушы</w:t>
      </w:r>
      <w:proofErr w:type="spellEnd"/>
      <w:r w:rsidRPr="00F30C7E">
        <w:rPr>
          <w:rFonts w:eastAsia="Times New Roman" w:cs="Times New Roman"/>
          <w:bCs/>
          <w:sz w:val="24"/>
          <w:szCs w:val="24"/>
          <w:lang w:eastAsia="ru-RU"/>
        </w:rPr>
        <w:t xml:space="preserve"> – </w:t>
      </w:r>
      <w:proofErr w:type="spellStart"/>
      <w:r w:rsidRPr="00F30C7E">
        <w:rPr>
          <w:rFonts w:eastAsia="Times New Roman" w:cs="Times New Roman"/>
          <w:bCs/>
          <w:sz w:val="24"/>
          <w:szCs w:val="24"/>
          <w:lang w:eastAsia="ru-RU"/>
        </w:rPr>
        <w:t>зерттеушілердің</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жұмысы</w:t>
      </w:r>
      <w:proofErr w:type="spellEnd"/>
      <w:r w:rsidRPr="00F30C7E">
        <w:rPr>
          <w:rFonts w:eastAsia="Times New Roman" w:cs="Times New Roman"/>
          <w:bCs/>
          <w:sz w:val="24"/>
          <w:szCs w:val="24"/>
          <w:lang w:eastAsia="ru-RU"/>
        </w:rPr>
        <w:t>.</w:t>
      </w:r>
    </w:p>
    <w:p w14:paraId="116EB81B" w14:textId="77777777" w:rsidR="00C56C0E" w:rsidRPr="00F30C7E" w:rsidRDefault="00C56C0E" w:rsidP="00F30C7E">
      <w:pPr>
        <w:tabs>
          <w:tab w:val="left" w:pos="993"/>
        </w:tabs>
        <w:jc w:val="both"/>
        <w:rPr>
          <w:rFonts w:eastAsia="Times New Roman" w:cs="Times New Roman"/>
          <w:bCs/>
          <w:sz w:val="24"/>
          <w:szCs w:val="24"/>
          <w:lang w:eastAsia="ru-RU"/>
        </w:rPr>
      </w:pPr>
    </w:p>
    <w:p w14:paraId="5F99A9CA" w14:textId="77777777" w:rsidR="00C56C0E" w:rsidRPr="00F30C7E" w:rsidRDefault="001B0B64" w:rsidP="00F30C7E">
      <w:pPr>
        <w:tabs>
          <w:tab w:val="left" w:pos="993"/>
        </w:tabs>
        <w:jc w:val="both"/>
        <w:rPr>
          <w:rFonts w:eastAsia="Times New Roman" w:cs="Times New Roman"/>
          <w:bCs/>
          <w:sz w:val="24"/>
          <w:szCs w:val="24"/>
          <w:lang w:eastAsia="ru-RU"/>
        </w:rPr>
      </w:pPr>
      <w:r w:rsidRPr="00F30C7E">
        <w:rPr>
          <w:rFonts w:eastAsia="Times New Roman" w:cs="Times New Roman"/>
          <w:bCs/>
          <w:sz w:val="24"/>
          <w:szCs w:val="24"/>
          <w:lang w:eastAsia="ru-RU"/>
        </w:rPr>
        <w:tab/>
      </w:r>
      <w:proofErr w:type="spellStart"/>
      <w:r w:rsidR="00C56C0E" w:rsidRPr="00F30C7E">
        <w:rPr>
          <w:rFonts w:eastAsia="Times New Roman" w:cs="Times New Roman"/>
          <w:bCs/>
          <w:sz w:val="24"/>
          <w:szCs w:val="24"/>
          <w:lang w:eastAsia="ru-RU"/>
        </w:rPr>
        <w:t>Сыртқы</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шығыс</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академиялық</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ұтқырлық</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бағдарламасы</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аясында</w:t>
      </w:r>
      <w:proofErr w:type="spellEnd"/>
      <w:r w:rsidR="00C56C0E" w:rsidRPr="00F30C7E">
        <w:rPr>
          <w:rFonts w:eastAsia="Times New Roman" w:cs="Times New Roman"/>
          <w:bCs/>
          <w:sz w:val="24"/>
          <w:szCs w:val="24"/>
          <w:lang w:eastAsia="ru-RU"/>
        </w:rPr>
        <w:t xml:space="preserve"> 2022-2023 </w:t>
      </w:r>
      <w:proofErr w:type="spellStart"/>
      <w:r w:rsidR="00C56C0E" w:rsidRPr="00F30C7E">
        <w:rPr>
          <w:rFonts w:eastAsia="Times New Roman" w:cs="Times New Roman"/>
          <w:bCs/>
          <w:sz w:val="24"/>
          <w:szCs w:val="24"/>
          <w:lang w:eastAsia="ru-RU"/>
        </w:rPr>
        <w:t>оқу</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жылында</w:t>
      </w:r>
      <w:proofErr w:type="spellEnd"/>
      <w:r w:rsidR="00C56C0E" w:rsidRPr="00F30C7E">
        <w:rPr>
          <w:rFonts w:eastAsia="Times New Roman" w:cs="Times New Roman"/>
          <w:bCs/>
          <w:sz w:val="24"/>
          <w:szCs w:val="24"/>
          <w:lang w:eastAsia="ru-RU"/>
        </w:rPr>
        <w:t xml:space="preserve"> В. </w:t>
      </w:r>
      <w:proofErr w:type="spellStart"/>
      <w:r w:rsidR="00C56C0E" w:rsidRPr="00F30C7E">
        <w:rPr>
          <w:rFonts w:eastAsia="Times New Roman" w:cs="Times New Roman"/>
          <w:bCs/>
          <w:sz w:val="24"/>
          <w:szCs w:val="24"/>
          <w:lang w:eastAsia="ru-RU"/>
        </w:rPr>
        <w:t>Двуреченский</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атындағы</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ауыл</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шаруашылығы</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институтының</w:t>
      </w:r>
      <w:proofErr w:type="spellEnd"/>
      <w:r w:rsidR="00C56C0E" w:rsidRPr="00F30C7E">
        <w:rPr>
          <w:rFonts w:eastAsia="Times New Roman" w:cs="Times New Roman"/>
          <w:bCs/>
          <w:sz w:val="24"/>
          <w:szCs w:val="24"/>
          <w:lang w:eastAsia="ru-RU"/>
        </w:rPr>
        <w:t xml:space="preserve"> 6В08101 –Агрономия ББ</w:t>
      </w:r>
      <w:r w:rsidR="0057093C" w:rsidRPr="00F30C7E">
        <w:rPr>
          <w:rFonts w:eastAsia="Times New Roman" w:cs="Times New Roman"/>
          <w:bCs/>
          <w:sz w:val="24"/>
          <w:szCs w:val="24"/>
          <w:lang w:eastAsia="ru-RU"/>
        </w:rPr>
        <w:t xml:space="preserve"> 3 </w:t>
      </w:r>
      <w:proofErr w:type="spellStart"/>
      <w:r w:rsidR="0057093C" w:rsidRPr="00F30C7E">
        <w:rPr>
          <w:rFonts w:eastAsia="Times New Roman" w:cs="Times New Roman"/>
          <w:bCs/>
          <w:sz w:val="24"/>
          <w:szCs w:val="24"/>
          <w:lang w:eastAsia="ru-RU"/>
        </w:rPr>
        <w:t>курсының</w:t>
      </w:r>
      <w:proofErr w:type="spellEnd"/>
      <w:r w:rsidR="0057093C" w:rsidRPr="00F30C7E">
        <w:rPr>
          <w:rFonts w:eastAsia="Times New Roman" w:cs="Times New Roman"/>
          <w:bCs/>
          <w:sz w:val="24"/>
          <w:szCs w:val="24"/>
          <w:lang w:eastAsia="ru-RU"/>
        </w:rPr>
        <w:t xml:space="preserve"> 2 </w:t>
      </w:r>
      <w:proofErr w:type="spellStart"/>
      <w:r w:rsidR="0057093C" w:rsidRPr="00F30C7E">
        <w:rPr>
          <w:rFonts w:eastAsia="Times New Roman" w:cs="Times New Roman"/>
          <w:bCs/>
          <w:sz w:val="24"/>
          <w:szCs w:val="24"/>
          <w:lang w:eastAsia="ru-RU"/>
        </w:rPr>
        <w:t>студенті</w:t>
      </w:r>
      <w:proofErr w:type="spellEnd"/>
      <w:r w:rsidR="0057093C" w:rsidRPr="00F30C7E">
        <w:rPr>
          <w:rFonts w:eastAsia="Times New Roman" w:cs="Times New Roman"/>
          <w:bCs/>
          <w:sz w:val="24"/>
          <w:szCs w:val="24"/>
          <w:lang w:eastAsia="ru-RU"/>
        </w:rPr>
        <w:t xml:space="preserve"> Мусин А.А. </w:t>
      </w:r>
      <w:proofErr w:type="spellStart"/>
      <w:r w:rsidR="0057093C" w:rsidRPr="00F30C7E">
        <w:rPr>
          <w:rFonts w:eastAsia="Times New Roman" w:cs="Times New Roman"/>
          <w:bCs/>
          <w:sz w:val="24"/>
          <w:szCs w:val="24"/>
          <w:lang w:eastAsia="ru-RU"/>
        </w:rPr>
        <w:t>және</w:t>
      </w:r>
      <w:proofErr w:type="spellEnd"/>
      <w:r w:rsidR="0057093C" w:rsidRPr="00F30C7E">
        <w:rPr>
          <w:rFonts w:eastAsia="Times New Roman" w:cs="Times New Roman"/>
          <w:bCs/>
          <w:sz w:val="24"/>
          <w:szCs w:val="24"/>
          <w:lang w:eastAsia="ru-RU"/>
        </w:rPr>
        <w:t xml:space="preserve"> </w:t>
      </w:r>
      <w:proofErr w:type="spellStart"/>
      <w:r w:rsidR="0057093C" w:rsidRPr="00F30C7E">
        <w:rPr>
          <w:rFonts w:eastAsia="Times New Roman" w:cs="Times New Roman"/>
          <w:bCs/>
          <w:sz w:val="24"/>
          <w:szCs w:val="24"/>
          <w:lang w:eastAsia="ru-RU"/>
        </w:rPr>
        <w:t>Бондарук</w:t>
      </w:r>
      <w:proofErr w:type="spellEnd"/>
      <w:r w:rsidR="0057093C" w:rsidRPr="00F30C7E">
        <w:rPr>
          <w:rFonts w:eastAsia="Times New Roman" w:cs="Times New Roman"/>
          <w:bCs/>
          <w:sz w:val="24"/>
          <w:szCs w:val="24"/>
          <w:lang w:eastAsia="ru-RU"/>
        </w:rPr>
        <w:t xml:space="preserve"> Д.</w:t>
      </w:r>
      <w:r w:rsidR="00C56C0E" w:rsidRPr="00F30C7E">
        <w:rPr>
          <w:rFonts w:eastAsia="Times New Roman" w:cs="Times New Roman"/>
          <w:bCs/>
          <w:sz w:val="24"/>
          <w:szCs w:val="24"/>
          <w:lang w:eastAsia="ru-RU"/>
        </w:rPr>
        <w:t xml:space="preserve">В. 2023 </w:t>
      </w:r>
      <w:proofErr w:type="spellStart"/>
      <w:r w:rsidR="00C56C0E" w:rsidRPr="00F30C7E">
        <w:rPr>
          <w:rFonts w:eastAsia="Times New Roman" w:cs="Times New Roman"/>
          <w:bCs/>
          <w:sz w:val="24"/>
          <w:szCs w:val="24"/>
          <w:lang w:eastAsia="ru-RU"/>
        </w:rPr>
        <w:t>жылғы</w:t>
      </w:r>
      <w:proofErr w:type="spellEnd"/>
      <w:r w:rsidR="00C56C0E" w:rsidRPr="00F30C7E">
        <w:rPr>
          <w:rFonts w:eastAsia="Times New Roman" w:cs="Times New Roman"/>
          <w:bCs/>
          <w:sz w:val="24"/>
          <w:szCs w:val="24"/>
          <w:lang w:eastAsia="ru-RU"/>
        </w:rPr>
        <w:t xml:space="preserve"> 09 </w:t>
      </w:r>
      <w:proofErr w:type="spellStart"/>
      <w:r w:rsidR="00C56C0E" w:rsidRPr="00F30C7E">
        <w:rPr>
          <w:rFonts w:eastAsia="Times New Roman" w:cs="Times New Roman"/>
          <w:bCs/>
          <w:sz w:val="24"/>
          <w:szCs w:val="24"/>
          <w:lang w:eastAsia="ru-RU"/>
        </w:rPr>
        <w:t>қаңтар</w:t>
      </w:r>
      <w:proofErr w:type="spellEnd"/>
      <w:r w:rsidR="00C56C0E" w:rsidRPr="00F30C7E">
        <w:rPr>
          <w:rFonts w:eastAsia="Times New Roman" w:cs="Times New Roman"/>
          <w:bCs/>
          <w:sz w:val="24"/>
          <w:szCs w:val="24"/>
          <w:lang w:eastAsia="ru-RU"/>
        </w:rPr>
        <w:t xml:space="preserve"> мен 24 </w:t>
      </w:r>
      <w:proofErr w:type="spellStart"/>
      <w:r w:rsidR="00C56C0E" w:rsidRPr="00F30C7E">
        <w:rPr>
          <w:rFonts w:eastAsia="Times New Roman" w:cs="Times New Roman"/>
          <w:bCs/>
          <w:sz w:val="24"/>
          <w:szCs w:val="24"/>
          <w:lang w:eastAsia="ru-RU"/>
        </w:rPr>
        <w:t>с</w:t>
      </w:r>
      <w:r w:rsidR="004F2446" w:rsidRPr="00F30C7E">
        <w:rPr>
          <w:rFonts w:eastAsia="Times New Roman" w:cs="Times New Roman"/>
          <w:bCs/>
          <w:sz w:val="24"/>
          <w:szCs w:val="24"/>
          <w:lang w:eastAsia="ru-RU"/>
        </w:rPr>
        <w:t>әуір</w:t>
      </w:r>
      <w:proofErr w:type="spellEnd"/>
      <w:r w:rsidR="004F2446" w:rsidRPr="00F30C7E">
        <w:rPr>
          <w:rFonts w:eastAsia="Times New Roman" w:cs="Times New Roman"/>
          <w:bCs/>
          <w:sz w:val="24"/>
          <w:szCs w:val="24"/>
          <w:lang w:eastAsia="ru-RU"/>
        </w:rPr>
        <w:t xml:space="preserve"> 2023 </w:t>
      </w:r>
      <w:proofErr w:type="spellStart"/>
      <w:r w:rsidR="004F2446" w:rsidRPr="00F30C7E">
        <w:rPr>
          <w:rFonts w:eastAsia="Times New Roman" w:cs="Times New Roman"/>
          <w:bCs/>
          <w:sz w:val="24"/>
          <w:szCs w:val="24"/>
          <w:lang w:eastAsia="ru-RU"/>
        </w:rPr>
        <w:t>жыл</w:t>
      </w:r>
      <w:proofErr w:type="spellEnd"/>
      <w:r w:rsidR="004F2446" w:rsidRPr="00F30C7E">
        <w:rPr>
          <w:rFonts w:eastAsia="Times New Roman" w:cs="Times New Roman"/>
          <w:bCs/>
          <w:sz w:val="24"/>
          <w:szCs w:val="24"/>
          <w:lang w:eastAsia="ru-RU"/>
        </w:rPr>
        <w:t xml:space="preserve"> </w:t>
      </w:r>
      <w:proofErr w:type="spellStart"/>
      <w:r w:rsidR="004F2446" w:rsidRPr="00F30C7E">
        <w:rPr>
          <w:rFonts w:eastAsia="Times New Roman" w:cs="Times New Roman"/>
          <w:bCs/>
          <w:sz w:val="24"/>
          <w:szCs w:val="24"/>
          <w:lang w:eastAsia="ru-RU"/>
        </w:rPr>
        <w:t>аралығында</w:t>
      </w:r>
      <w:proofErr w:type="spellEnd"/>
      <w:r w:rsidR="004F2446" w:rsidRPr="00F30C7E">
        <w:rPr>
          <w:rFonts w:eastAsia="Times New Roman" w:cs="Times New Roman"/>
          <w:bCs/>
          <w:sz w:val="24"/>
          <w:szCs w:val="24"/>
          <w:lang w:eastAsia="ru-RU"/>
        </w:rPr>
        <w:t xml:space="preserve"> "</w:t>
      </w:r>
      <w:proofErr w:type="spellStart"/>
      <w:r w:rsidR="004F2446" w:rsidRPr="00F30C7E">
        <w:rPr>
          <w:rFonts w:eastAsia="Times New Roman" w:cs="Times New Roman"/>
          <w:bCs/>
          <w:sz w:val="24"/>
          <w:szCs w:val="24"/>
          <w:lang w:eastAsia="ru-RU"/>
        </w:rPr>
        <w:t>Новосібір</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мемлекеттік</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аграрлық</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университеті</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федералды</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мемлекеттік</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бюджеттік</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жоғары</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білім</w:t>
      </w:r>
      <w:proofErr w:type="spellEnd"/>
      <w:r w:rsidR="00C56C0E" w:rsidRPr="00F30C7E">
        <w:rPr>
          <w:rFonts w:eastAsia="Times New Roman" w:cs="Times New Roman"/>
          <w:bCs/>
          <w:sz w:val="24"/>
          <w:szCs w:val="24"/>
          <w:lang w:eastAsia="ru-RU"/>
        </w:rPr>
        <w:t xml:space="preserve"> беру </w:t>
      </w:r>
      <w:proofErr w:type="spellStart"/>
      <w:r w:rsidR="00C56C0E" w:rsidRPr="00F30C7E">
        <w:rPr>
          <w:rFonts w:eastAsia="Times New Roman" w:cs="Times New Roman"/>
          <w:bCs/>
          <w:sz w:val="24"/>
          <w:szCs w:val="24"/>
          <w:lang w:eastAsia="ru-RU"/>
        </w:rPr>
        <w:t>мекемесінде</w:t>
      </w:r>
      <w:proofErr w:type="spellEnd"/>
      <w:r w:rsidR="00C56C0E" w:rsidRPr="00F30C7E">
        <w:rPr>
          <w:rFonts w:eastAsia="Times New Roman" w:cs="Times New Roman"/>
          <w:bCs/>
          <w:sz w:val="24"/>
          <w:szCs w:val="24"/>
          <w:lang w:eastAsia="ru-RU"/>
        </w:rPr>
        <w:t xml:space="preserve"> </w:t>
      </w:r>
      <w:proofErr w:type="spellStart"/>
      <w:proofErr w:type="gramStart"/>
      <w:r w:rsidR="00C56C0E" w:rsidRPr="00F30C7E">
        <w:rPr>
          <w:rFonts w:eastAsia="Times New Roman" w:cs="Times New Roman"/>
          <w:bCs/>
          <w:sz w:val="24"/>
          <w:szCs w:val="24"/>
          <w:lang w:eastAsia="ru-RU"/>
        </w:rPr>
        <w:t>оқыды</w:t>
      </w:r>
      <w:proofErr w:type="spellEnd"/>
      <w:r w:rsidR="00C56C0E" w:rsidRPr="00F30C7E">
        <w:rPr>
          <w:rFonts w:eastAsia="Times New Roman" w:cs="Times New Roman"/>
          <w:bCs/>
          <w:sz w:val="24"/>
          <w:szCs w:val="24"/>
          <w:lang w:eastAsia="ru-RU"/>
        </w:rPr>
        <w:t xml:space="preserve"> .</w:t>
      </w:r>
      <w:proofErr w:type="gramEnd"/>
    </w:p>
    <w:p w14:paraId="25139D40" w14:textId="77777777" w:rsidR="00C56C0E" w:rsidRPr="00F30C7E" w:rsidRDefault="001B0B64" w:rsidP="00F30C7E">
      <w:pPr>
        <w:tabs>
          <w:tab w:val="left" w:pos="993"/>
        </w:tabs>
        <w:jc w:val="both"/>
        <w:rPr>
          <w:rFonts w:eastAsia="Times New Roman" w:cs="Times New Roman"/>
          <w:bCs/>
          <w:sz w:val="24"/>
          <w:szCs w:val="24"/>
          <w:lang w:eastAsia="ru-RU"/>
        </w:rPr>
      </w:pPr>
      <w:r w:rsidRPr="00F30C7E">
        <w:rPr>
          <w:rFonts w:eastAsia="Times New Roman" w:cs="Times New Roman"/>
          <w:bCs/>
          <w:sz w:val="24"/>
          <w:szCs w:val="24"/>
          <w:lang w:eastAsia="ru-RU"/>
        </w:rPr>
        <w:tab/>
      </w:r>
      <w:r w:rsidR="00C56C0E" w:rsidRPr="00F30C7E">
        <w:rPr>
          <w:rFonts w:eastAsia="Times New Roman" w:cs="Times New Roman"/>
          <w:bCs/>
          <w:sz w:val="24"/>
          <w:szCs w:val="24"/>
          <w:lang w:eastAsia="ru-RU"/>
        </w:rPr>
        <w:t xml:space="preserve">ҚР БҒМ 2022 </w:t>
      </w:r>
      <w:proofErr w:type="spellStart"/>
      <w:r w:rsidR="00C56C0E" w:rsidRPr="00F30C7E">
        <w:rPr>
          <w:rFonts w:eastAsia="Times New Roman" w:cs="Times New Roman"/>
          <w:bCs/>
          <w:sz w:val="24"/>
          <w:szCs w:val="24"/>
          <w:lang w:eastAsia="ru-RU"/>
        </w:rPr>
        <w:t>жылғы</w:t>
      </w:r>
      <w:proofErr w:type="spellEnd"/>
      <w:r w:rsidR="00C56C0E" w:rsidRPr="00F30C7E">
        <w:rPr>
          <w:rFonts w:eastAsia="Times New Roman" w:cs="Times New Roman"/>
          <w:bCs/>
          <w:sz w:val="24"/>
          <w:szCs w:val="24"/>
          <w:lang w:eastAsia="ru-RU"/>
        </w:rPr>
        <w:t xml:space="preserve"> 30 </w:t>
      </w:r>
      <w:proofErr w:type="spellStart"/>
      <w:r w:rsidR="00C56C0E" w:rsidRPr="00F30C7E">
        <w:rPr>
          <w:rFonts w:eastAsia="Times New Roman" w:cs="Times New Roman"/>
          <w:bCs/>
          <w:sz w:val="24"/>
          <w:szCs w:val="24"/>
          <w:lang w:eastAsia="ru-RU"/>
        </w:rPr>
        <w:t>наурыздағы</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Академиялық</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ұтқырлық</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шеңберінде</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шетелде</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оқуға</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арналған</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орындар</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санын</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бөлу</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жоспарын</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бекіту</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туралы</w:t>
      </w:r>
      <w:proofErr w:type="spellEnd"/>
      <w:r w:rsidR="00C56C0E" w:rsidRPr="00F30C7E">
        <w:rPr>
          <w:rFonts w:eastAsia="Times New Roman" w:cs="Times New Roman"/>
          <w:bCs/>
          <w:sz w:val="24"/>
          <w:szCs w:val="24"/>
          <w:lang w:eastAsia="ru-RU"/>
        </w:rPr>
        <w:t xml:space="preserve">» №116 </w:t>
      </w:r>
      <w:proofErr w:type="spellStart"/>
      <w:r w:rsidR="00C56C0E" w:rsidRPr="00F30C7E">
        <w:rPr>
          <w:rFonts w:eastAsia="Times New Roman" w:cs="Times New Roman"/>
          <w:bCs/>
          <w:sz w:val="24"/>
          <w:szCs w:val="24"/>
          <w:lang w:eastAsia="ru-RU"/>
        </w:rPr>
        <w:t>бұйрығына</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сәйкес</w:t>
      </w:r>
      <w:proofErr w:type="spellEnd"/>
      <w:r w:rsidR="00C56C0E" w:rsidRPr="00F30C7E">
        <w:rPr>
          <w:rFonts w:eastAsia="Times New Roman" w:cs="Times New Roman"/>
          <w:bCs/>
          <w:sz w:val="24"/>
          <w:szCs w:val="24"/>
          <w:lang w:eastAsia="ru-RU"/>
        </w:rPr>
        <w:t xml:space="preserve"> 2022-2023 </w:t>
      </w:r>
      <w:proofErr w:type="spellStart"/>
      <w:r w:rsidR="00C56C0E" w:rsidRPr="00F30C7E">
        <w:rPr>
          <w:rFonts w:eastAsia="Times New Roman" w:cs="Times New Roman"/>
          <w:bCs/>
          <w:sz w:val="24"/>
          <w:szCs w:val="24"/>
          <w:lang w:eastAsia="ru-RU"/>
        </w:rPr>
        <w:t>оқу</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жылының</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күзгі</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семестрінде</w:t>
      </w:r>
      <w:proofErr w:type="spellEnd"/>
      <w:r w:rsidR="00C56C0E" w:rsidRPr="00F30C7E">
        <w:rPr>
          <w:rFonts w:eastAsia="Times New Roman" w:cs="Times New Roman"/>
          <w:bCs/>
          <w:sz w:val="24"/>
          <w:szCs w:val="24"/>
          <w:lang w:eastAsia="ru-RU"/>
        </w:rPr>
        <w:t xml:space="preserve"> 5 студент </w:t>
      </w:r>
      <w:proofErr w:type="spellStart"/>
      <w:r w:rsidR="00C56C0E" w:rsidRPr="00F30C7E">
        <w:rPr>
          <w:rFonts w:eastAsia="Times New Roman" w:cs="Times New Roman"/>
          <w:bCs/>
          <w:sz w:val="24"/>
          <w:szCs w:val="24"/>
          <w:lang w:eastAsia="ru-RU"/>
        </w:rPr>
        <w:t>республикалық</w:t>
      </w:r>
      <w:proofErr w:type="spellEnd"/>
      <w:r w:rsidR="00C56C0E" w:rsidRPr="00F30C7E">
        <w:rPr>
          <w:rFonts w:eastAsia="Times New Roman" w:cs="Times New Roman"/>
          <w:bCs/>
          <w:sz w:val="24"/>
          <w:szCs w:val="24"/>
          <w:lang w:eastAsia="ru-RU"/>
        </w:rPr>
        <w:t xml:space="preserve"> бюджет </w:t>
      </w:r>
      <w:proofErr w:type="spellStart"/>
      <w:r w:rsidR="00C56C0E" w:rsidRPr="00F30C7E">
        <w:rPr>
          <w:rFonts w:eastAsia="Times New Roman" w:cs="Times New Roman"/>
          <w:bCs/>
          <w:sz w:val="24"/>
          <w:szCs w:val="24"/>
          <w:lang w:eastAsia="ru-RU"/>
        </w:rPr>
        <w:t>қаражаты</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есебінен</w:t>
      </w:r>
      <w:proofErr w:type="spellEnd"/>
      <w:r w:rsidR="00C56C0E" w:rsidRPr="00F30C7E">
        <w:rPr>
          <w:rFonts w:eastAsia="Times New Roman" w:cs="Times New Roman"/>
          <w:bCs/>
          <w:sz w:val="24"/>
          <w:szCs w:val="24"/>
          <w:lang w:eastAsia="ru-RU"/>
        </w:rPr>
        <w:t xml:space="preserve"> Лодзь </w:t>
      </w:r>
      <w:proofErr w:type="spellStart"/>
      <w:r w:rsidR="00C56C0E" w:rsidRPr="00F30C7E">
        <w:rPr>
          <w:rFonts w:eastAsia="Times New Roman" w:cs="Times New Roman"/>
          <w:bCs/>
          <w:sz w:val="24"/>
          <w:szCs w:val="24"/>
          <w:lang w:eastAsia="ru-RU"/>
        </w:rPr>
        <w:t>университетінде</w:t>
      </w:r>
      <w:proofErr w:type="spellEnd"/>
      <w:r w:rsidR="00C56C0E" w:rsidRPr="00F30C7E">
        <w:rPr>
          <w:rFonts w:eastAsia="Times New Roman" w:cs="Times New Roman"/>
          <w:bCs/>
          <w:sz w:val="24"/>
          <w:szCs w:val="24"/>
          <w:lang w:eastAsia="ru-RU"/>
        </w:rPr>
        <w:t xml:space="preserve"> (Польша) </w:t>
      </w:r>
      <w:proofErr w:type="spellStart"/>
      <w:r w:rsidR="00C56C0E" w:rsidRPr="00F30C7E">
        <w:rPr>
          <w:rFonts w:eastAsia="Times New Roman" w:cs="Times New Roman"/>
          <w:bCs/>
          <w:sz w:val="24"/>
          <w:szCs w:val="24"/>
          <w:lang w:eastAsia="ru-RU"/>
        </w:rPr>
        <w:t>оқудан</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өтті</w:t>
      </w:r>
      <w:proofErr w:type="spellEnd"/>
      <w:r w:rsidR="00C56C0E" w:rsidRPr="00F30C7E">
        <w:rPr>
          <w:rFonts w:eastAsia="Times New Roman" w:cs="Times New Roman"/>
          <w:bCs/>
          <w:sz w:val="24"/>
          <w:szCs w:val="24"/>
          <w:lang w:eastAsia="ru-RU"/>
        </w:rPr>
        <w:t xml:space="preserve">. 4 студент </w:t>
      </w:r>
      <w:proofErr w:type="spellStart"/>
      <w:r w:rsidR="00C56C0E" w:rsidRPr="00F30C7E">
        <w:rPr>
          <w:rFonts w:eastAsia="Times New Roman" w:cs="Times New Roman"/>
          <w:bCs/>
          <w:sz w:val="24"/>
          <w:szCs w:val="24"/>
          <w:lang w:eastAsia="ru-RU"/>
        </w:rPr>
        <w:t>Дауылбай</w:t>
      </w:r>
      <w:proofErr w:type="spellEnd"/>
      <w:r w:rsidR="00C56C0E" w:rsidRPr="00F30C7E">
        <w:rPr>
          <w:rFonts w:eastAsia="Times New Roman" w:cs="Times New Roman"/>
          <w:bCs/>
          <w:sz w:val="24"/>
          <w:szCs w:val="24"/>
          <w:lang w:eastAsia="ru-RU"/>
        </w:rPr>
        <w:t xml:space="preserve"> Н., Болгарина Б., </w:t>
      </w:r>
      <w:proofErr w:type="spellStart"/>
      <w:r w:rsidR="00C56C0E" w:rsidRPr="00F30C7E">
        <w:rPr>
          <w:rFonts w:eastAsia="Times New Roman" w:cs="Times New Roman"/>
          <w:bCs/>
          <w:sz w:val="24"/>
          <w:szCs w:val="24"/>
          <w:lang w:eastAsia="ru-RU"/>
        </w:rPr>
        <w:t>Бакун</w:t>
      </w:r>
      <w:proofErr w:type="spellEnd"/>
      <w:r w:rsidR="00C56C0E" w:rsidRPr="00F30C7E">
        <w:rPr>
          <w:rFonts w:eastAsia="Times New Roman" w:cs="Times New Roman"/>
          <w:bCs/>
          <w:sz w:val="24"/>
          <w:szCs w:val="24"/>
          <w:lang w:eastAsia="ru-RU"/>
        </w:rPr>
        <w:t xml:space="preserve"> А., </w:t>
      </w:r>
      <w:proofErr w:type="spellStart"/>
      <w:r w:rsidR="00C56C0E" w:rsidRPr="00F30C7E">
        <w:rPr>
          <w:rFonts w:eastAsia="Times New Roman" w:cs="Times New Roman"/>
          <w:bCs/>
          <w:sz w:val="24"/>
          <w:szCs w:val="24"/>
          <w:lang w:eastAsia="ru-RU"/>
        </w:rPr>
        <w:t>Тулемисова</w:t>
      </w:r>
      <w:proofErr w:type="spellEnd"/>
      <w:r w:rsidR="00C56C0E" w:rsidRPr="00F30C7E">
        <w:rPr>
          <w:rFonts w:eastAsia="Times New Roman" w:cs="Times New Roman"/>
          <w:bCs/>
          <w:sz w:val="24"/>
          <w:szCs w:val="24"/>
          <w:lang w:eastAsia="ru-RU"/>
        </w:rPr>
        <w:t xml:space="preserve"> Д.</w:t>
      </w:r>
      <w:r w:rsidR="00C56C0E" w:rsidRPr="00F30C7E">
        <w:rPr>
          <w:rFonts w:eastAsia="Times New Roman" w:cs="Times New Roman"/>
          <w:bCs/>
          <w:sz w:val="24"/>
          <w:szCs w:val="24"/>
          <w:lang w:val="kk-KZ" w:eastAsia="ru-RU"/>
        </w:rPr>
        <w:t>Білім беру бағдарламасы</w:t>
      </w:r>
      <w:r w:rsidR="00C56C0E" w:rsidRPr="00F30C7E">
        <w:rPr>
          <w:rFonts w:eastAsia="Times New Roman" w:cs="Times New Roman"/>
          <w:bCs/>
          <w:sz w:val="24"/>
          <w:szCs w:val="24"/>
          <w:lang w:eastAsia="ru-RU"/>
        </w:rPr>
        <w:t xml:space="preserve"> 6В01705-Шет </w:t>
      </w:r>
      <w:proofErr w:type="spellStart"/>
      <w:r w:rsidR="00C56C0E" w:rsidRPr="00F30C7E">
        <w:rPr>
          <w:rFonts w:eastAsia="Times New Roman" w:cs="Times New Roman"/>
          <w:bCs/>
          <w:sz w:val="24"/>
          <w:szCs w:val="24"/>
          <w:lang w:eastAsia="ru-RU"/>
        </w:rPr>
        <w:t>тілі</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екі</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шет</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тілі</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және</w:t>
      </w:r>
      <w:proofErr w:type="spellEnd"/>
      <w:r w:rsidR="00C56C0E" w:rsidRPr="00F30C7E">
        <w:rPr>
          <w:rFonts w:eastAsia="Times New Roman" w:cs="Times New Roman"/>
          <w:bCs/>
          <w:sz w:val="24"/>
          <w:szCs w:val="24"/>
          <w:lang w:eastAsia="ru-RU"/>
        </w:rPr>
        <w:t xml:space="preserve"> 1 студент </w:t>
      </w:r>
      <w:proofErr w:type="spellStart"/>
      <w:r w:rsidR="00C56C0E" w:rsidRPr="00F30C7E">
        <w:rPr>
          <w:rFonts w:eastAsia="Times New Roman" w:cs="Times New Roman"/>
          <w:bCs/>
          <w:sz w:val="24"/>
          <w:szCs w:val="24"/>
          <w:lang w:eastAsia="ru-RU"/>
        </w:rPr>
        <w:t>Балмұхамбетов</w:t>
      </w:r>
      <w:proofErr w:type="spellEnd"/>
      <w:r w:rsidR="00C56C0E" w:rsidRPr="00F30C7E">
        <w:rPr>
          <w:rFonts w:eastAsia="Times New Roman" w:cs="Times New Roman"/>
          <w:bCs/>
          <w:sz w:val="24"/>
          <w:szCs w:val="24"/>
          <w:lang w:eastAsia="ru-RU"/>
        </w:rPr>
        <w:t xml:space="preserve"> Э. </w:t>
      </w:r>
      <w:r w:rsidR="00C56C0E" w:rsidRPr="00F30C7E">
        <w:rPr>
          <w:rFonts w:eastAsia="Times New Roman" w:cs="Times New Roman"/>
          <w:bCs/>
          <w:sz w:val="24"/>
          <w:szCs w:val="24"/>
          <w:lang w:val="kk-KZ" w:eastAsia="ru-RU"/>
        </w:rPr>
        <w:t>Білім беру бағдарламасы</w:t>
      </w:r>
      <w:r w:rsidR="00C56C0E" w:rsidRPr="00F30C7E">
        <w:rPr>
          <w:rFonts w:eastAsia="Times New Roman" w:cs="Times New Roman"/>
          <w:bCs/>
          <w:sz w:val="24"/>
          <w:szCs w:val="24"/>
          <w:lang w:eastAsia="ru-RU"/>
        </w:rPr>
        <w:t xml:space="preserve"> 6В02302 </w:t>
      </w:r>
      <w:proofErr w:type="spellStart"/>
      <w:r w:rsidR="00C56C0E" w:rsidRPr="00F30C7E">
        <w:rPr>
          <w:rFonts w:eastAsia="Times New Roman" w:cs="Times New Roman"/>
          <w:bCs/>
          <w:sz w:val="24"/>
          <w:szCs w:val="24"/>
          <w:lang w:eastAsia="ru-RU"/>
        </w:rPr>
        <w:t>Аударма</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ісі</w:t>
      </w:r>
      <w:proofErr w:type="spellEnd"/>
      <w:r w:rsidR="00C56C0E" w:rsidRPr="00F30C7E">
        <w:rPr>
          <w:rFonts w:eastAsia="Times New Roman" w:cs="Times New Roman"/>
          <w:bCs/>
          <w:sz w:val="24"/>
          <w:szCs w:val="24"/>
          <w:lang w:eastAsia="ru-RU"/>
        </w:rPr>
        <w:t>.</w:t>
      </w:r>
    </w:p>
    <w:p w14:paraId="7C84652E" w14:textId="77777777" w:rsidR="00C56C0E" w:rsidRPr="00F30C7E" w:rsidRDefault="00C56C0E" w:rsidP="00F30C7E">
      <w:pPr>
        <w:tabs>
          <w:tab w:val="left" w:pos="993"/>
        </w:tabs>
        <w:jc w:val="both"/>
        <w:rPr>
          <w:rFonts w:eastAsia="Times New Roman" w:cs="Times New Roman"/>
          <w:b/>
          <w:bCs/>
          <w:color w:val="2C5990"/>
          <w:sz w:val="24"/>
          <w:szCs w:val="24"/>
          <w:lang w:eastAsia="ru-RU"/>
        </w:rPr>
      </w:pPr>
    </w:p>
    <w:p w14:paraId="7E2A9A1B" w14:textId="77777777" w:rsidR="00C56C0E" w:rsidRPr="00F30C7E" w:rsidRDefault="001B0B64" w:rsidP="00F30C7E">
      <w:pPr>
        <w:tabs>
          <w:tab w:val="left" w:pos="993"/>
        </w:tabs>
        <w:jc w:val="both"/>
        <w:rPr>
          <w:rFonts w:eastAsia="Times New Roman" w:cs="Times New Roman"/>
          <w:bCs/>
          <w:sz w:val="24"/>
          <w:szCs w:val="24"/>
          <w:lang w:eastAsia="ru-RU"/>
        </w:rPr>
      </w:pPr>
      <w:r w:rsidRPr="00F30C7E">
        <w:rPr>
          <w:rFonts w:eastAsia="Times New Roman" w:cs="Times New Roman"/>
          <w:bCs/>
          <w:sz w:val="24"/>
          <w:szCs w:val="24"/>
          <w:lang w:eastAsia="ru-RU"/>
        </w:rPr>
        <w:tab/>
      </w:r>
      <w:r w:rsidR="00C56C0E" w:rsidRPr="00F30C7E">
        <w:rPr>
          <w:rFonts w:eastAsia="Times New Roman" w:cs="Times New Roman"/>
          <w:bCs/>
          <w:sz w:val="24"/>
          <w:szCs w:val="24"/>
          <w:lang w:eastAsia="ru-RU"/>
        </w:rPr>
        <w:t xml:space="preserve">Лого </w:t>
      </w:r>
      <w:proofErr w:type="spellStart"/>
      <w:r w:rsidR="00C56C0E" w:rsidRPr="00F30C7E">
        <w:rPr>
          <w:rFonts w:eastAsia="Times New Roman" w:cs="Times New Roman"/>
          <w:bCs/>
          <w:sz w:val="24"/>
          <w:szCs w:val="24"/>
          <w:lang w:eastAsia="ru-RU"/>
        </w:rPr>
        <w:t>Ауыл</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шаруашылығы</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және</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экологиялық</w:t>
      </w:r>
      <w:proofErr w:type="spellEnd"/>
      <w:r w:rsidR="00C56C0E" w:rsidRPr="00F30C7E">
        <w:rPr>
          <w:rFonts w:eastAsia="Times New Roman" w:cs="Times New Roman"/>
          <w:bCs/>
          <w:sz w:val="24"/>
          <w:szCs w:val="24"/>
          <w:lang w:eastAsia="ru-RU"/>
        </w:rPr>
        <w:t xml:space="preserve"> тепе-</w:t>
      </w:r>
      <w:proofErr w:type="spellStart"/>
      <w:r w:rsidR="00C56C0E" w:rsidRPr="00F30C7E">
        <w:rPr>
          <w:rFonts w:eastAsia="Times New Roman" w:cs="Times New Roman"/>
          <w:bCs/>
          <w:sz w:val="24"/>
          <w:szCs w:val="24"/>
          <w:lang w:eastAsia="ru-RU"/>
        </w:rPr>
        <w:t>теңдік</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одағы</w:t>
      </w:r>
      <w:proofErr w:type="spellEnd"/>
      <w:r w:rsidR="00C56C0E" w:rsidRPr="00F30C7E">
        <w:rPr>
          <w:rFonts w:eastAsia="Times New Roman" w:cs="Times New Roman"/>
          <w:bCs/>
          <w:sz w:val="24"/>
          <w:szCs w:val="24"/>
          <w:lang w:eastAsia="ru-RU"/>
        </w:rPr>
        <w:t xml:space="preserve"> мен </w:t>
      </w:r>
      <w:proofErr w:type="spellStart"/>
      <w:r w:rsidR="00C56C0E" w:rsidRPr="00F30C7E">
        <w:rPr>
          <w:rFonts w:eastAsia="Times New Roman" w:cs="Times New Roman"/>
          <w:bCs/>
          <w:sz w:val="24"/>
          <w:szCs w:val="24"/>
          <w:lang w:eastAsia="ru-RU"/>
        </w:rPr>
        <w:t>А.Байтұрсынов</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атындағы</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Қостанай</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Өңірлік</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университеті</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арасындағы</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Студенттер</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үшін</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тәжірибе</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туралы</w:t>
      </w:r>
      <w:proofErr w:type="spellEnd"/>
      <w:r w:rsidR="00C56C0E" w:rsidRPr="00F30C7E">
        <w:rPr>
          <w:rFonts w:eastAsia="Times New Roman" w:cs="Times New Roman"/>
          <w:bCs/>
          <w:sz w:val="24"/>
          <w:szCs w:val="24"/>
          <w:lang w:eastAsia="ru-RU"/>
        </w:rPr>
        <w:t xml:space="preserve"> 2020 </w:t>
      </w:r>
      <w:proofErr w:type="spellStart"/>
      <w:r w:rsidR="00C56C0E" w:rsidRPr="00F30C7E">
        <w:rPr>
          <w:rFonts w:eastAsia="Times New Roman" w:cs="Times New Roman"/>
          <w:bCs/>
          <w:sz w:val="24"/>
          <w:szCs w:val="24"/>
          <w:lang w:eastAsia="ru-RU"/>
        </w:rPr>
        <w:t>жылғы</w:t>
      </w:r>
      <w:proofErr w:type="spellEnd"/>
      <w:r w:rsidR="00C56C0E" w:rsidRPr="00F30C7E">
        <w:rPr>
          <w:rFonts w:eastAsia="Times New Roman" w:cs="Times New Roman"/>
          <w:bCs/>
          <w:sz w:val="24"/>
          <w:szCs w:val="24"/>
          <w:lang w:eastAsia="ru-RU"/>
        </w:rPr>
        <w:t xml:space="preserve"> 24 </w:t>
      </w:r>
      <w:proofErr w:type="spellStart"/>
      <w:r w:rsidR="00C56C0E" w:rsidRPr="00F30C7E">
        <w:rPr>
          <w:rFonts w:eastAsia="Times New Roman" w:cs="Times New Roman"/>
          <w:bCs/>
          <w:sz w:val="24"/>
          <w:szCs w:val="24"/>
          <w:lang w:eastAsia="ru-RU"/>
        </w:rPr>
        <w:t>желтоқсандағы</w:t>
      </w:r>
      <w:proofErr w:type="spellEnd"/>
      <w:r w:rsidR="00C56C0E" w:rsidRPr="00F30C7E">
        <w:rPr>
          <w:rFonts w:eastAsia="Times New Roman" w:cs="Times New Roman"/>
          <w:bCs/>
          <w:sz w:val="24"/>
          <w:szCs w:val="24"/>
          <w:lang w:eastAsia="ru-RU"/>
        </w:rPr>
        <w:t xml:space="preserve"> № 3 </w:t>
      </w:r>
      <w:proofErr w:type="spellStart"/>
      <w:r w:rsidR="00C56C0E" w:rsidRPr="00F30C7E">
        <w:rPr>
          <w:rFonts w:eastAsia="Times New Roman" w:cs="Times New Roman"/>
          <w:bCs/>
          <w:sz w:val="24"/>
          <w:szCs w:val="24"/>
          <w:lang w:eastAsia="ru-RU"/>
        </w:rPr>
        <w:t>шарт</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шеңберінде</w:t>
      </w:r>
      <w:proofErr w:type="spellEnd"/>
      <w:r w:rsidR="00C56C0E" w:rsidRPr="00F30C7E">
        <w:rPr>
          <w:rFonts w:eastAsia="Times New Roman" w:cs="Times New Roman"/>
          <w:bCs/>
          <w:sz w:val="24"/>
          <w:szCs w:val="24"/>
          <w:lang w:eastAsia="ru-RU"/>
        </w:rPr>
        <w:t xml:space="preserve"> 2022 </w:t>
      </w:r>
      <w:proofErr w:type="spellStart"/>
      <w:r w:rsidR="00C56C0E" w:rsidRPr="00F30C7E">
        <w:rPr>
          <w:rFonts w:eastAsia="Times New Roman" w:cs="Times New Roman"/>
          <w:bCs/>
          <w:sz w:val="24"/>
          <w:szCs w:val="24"/>
          <w:lang w:eastAsia="ru-RU"/>
        </w:rPr>
        <w:t>жылғы</w:t>
      </w:r>
      <w:proofErr w:type="spellEnd"/>
      <w:r w:rsidR="00C56C0E" w:rsidRPr="00F30C7E">
        <w:rPr>
          <w:rFonts w:eastAsia="Times New Roman" w:cs="Times New Roman"/>
          <w:bCs/>
          <w:sz w:val="24"/>
          <w:szCs w:val="24"/>
          <w:lang w:eastAsia="ru-RU"/>
        </w:rPr>
        <w:t xml:space="preserve"> 01 </w:t>
      </w:r>
      <w:proofErr w:type="spellStart"/>
      <w:r w:rsidR="00C56C0E" w:rsidRPr="00F30C7E">
        <w:rPr>
          <w:rFonts w:eastAsia="Times New Roman" w:cs="Times New Roman"/>
          <w:bCs/>
          <w:sz w:val="24"/>
          <w:szCs w:val="24"/>
          <w:lang w:eastAsia="ru-RU"/>
        </w:rPr>
        <w:t>қарашадан</w:t>
      </w:r>
      <w:proofErr w:type="spellEnd"/>
      <w:r w:rsidR="00C56C0E" w:rsidRPr="00F30C7E">
        <w:rPr>
          <w:rFonts w:eastAsia="Times New Roman" w:cs="Times New Roman"/>
          <w:bCs/>
          <w:sz w:val="24"/>
          <w:szCs w:val="24"/>
          <w:lang w:eastAsia="ru-RU"/>
        </w:rPr>
        <w:t xml:space="preserve"> 2023 </w:t>
      </w:r>
      <w:proofErr w:type="spellStart"/>
      <w:r w:rsidR="00C56C0E" w:rsidRPr="00F30C7E">
        <w:rPr>
          <w:rFonts w:eastAsia="Times New Roman" w:cs="Times New Roman"/>
          <w:bCs/>
          <w:sz w:val="24"/>
          <w:szCs w:val="24"/>
          <w:lang w:eastAsia="ru-RU"/>
        </w:rPr>
        <w:t>жылғы</w:t>
      </w:r>
      <w:proofErr w:type="spellEnd"/>
      <w:r w:rsidR="00C56C0E" w:rsidRPr="00F30C7E">
        <w:rPr>
          <w:rFonts w:eastAsia="Times New Roman" w:cs="Times New Roman"/>
          <w:bCs/>
          <w:sz w:val="24"/>
          <w:szCs w:val="24"/>
          <w:lang w:eastAsia="ru-RU"/>
        </w:rPr>
        <w:t xml:space="preserve"> 30 </w:t>
      </w:r>
      <w:proofErr w:type="spellStart"/>
      <w:r w:rsidR="00C56C0E" w:rsidRPr="00F30C7E">
        <w:rPr>
          <w:rFonts w:eastAsia="Times New Roman" w:cs="Times New Roman"/>
          <w:bCs/>
          <w:sz w:val="24"/>
          <w:szCs w:val="24"/>
          <w:lang w:eastAsia="ru-RU"/>
        </w:rPr>
        <w:t>сәуірге</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дейін</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ветерина</w:t>
      </w:r>
      <w:r w:rsidR="0057093C" w:rsidRPr="00F30C7E">
        <w:rPr>
          <w:rFonts w:eastAsia="Times New Roman" w:cs="Times New Roman"/>
          <w:bCs/>
          <w:sz w:val="24"/>
          <w:szCs w:val="24"/>
          <w:lang w:eastAsia="ru-RU"/>
        </w:rPr>
        <w:t>риялық</w:t>
      </w:r>
      <w:proofErr w:type="spellEnd"/>
      <w:r w:rsidR="0057093C" w:rsidRPr="00F30C7E">
        <w:rPr>
          <w:rFonts w:eastAsia="Times New Roman" w:cs="Times New Roman"/>
          <w:bCs/>
          <w:sz w:val="24"/>
          <w:szCs w:val="24"/>
          <w:lang w:eastAsia="ru-RU"/>
        </w:rPr>
        <w:t xml:space="preserve"> медицина ББ магистранты </w:t>
      </w:r>
      <w:proofErr w:type="spellStart"/>
      <w:r w:rsidR="0057093C" w:rsidRPr="00F30C7E">
        <w:rPr>
          <w:rFonts w:eastAsia="Times New Roman" w:cs="Times New Roman"/>
          <w:bCs/>
          <w:sz w:val="24"/>
          <w:szCs w:val="24"/>
          <w:lang w:eastAsia="ru-RU"/>
        </w:rPr>
        <w:t>Г</w:t>
      </w:r>
      <w:r w:rsidR="00C56C0E" w:rsidRPr="00F30C7E">
        <w:rPr>
          <w:rFonts w:eastAsia="Times New Roman" w:cs="Times New Roman"/>
          <w:bCs/>
          <w:sz w:val="24"/>
          <w:szCs w:val="24"/>
          <w:lang w:eastAsia="ru-RU"/>
        </w:rPr>
        <w:t>овар</w:t>
      </w:r>
      <w:proofErr w:type="spellEnd"/>
      <w:r w:rsidR="00C56C0E" w:rsidRPr="00F30C7E">
        <w:rPr>
          <w:rFonts w:eastAsia="Times New Roman" w:cs="Times New Roman"/>
          <w:bCs/>
          <w:sz w:val="24"/>
          <w:szCs w:val="24"/>
          <w:lang w:eastAsia="ru-RU"/>
        </w:rPr>
        <w:t xml:space="preserve"> Валерия </w:t>
      </w:r>
      <w:proofErr w:type="spellStart"/>
      <w:r w:rsidR="00C56C0E" w:rsidRPr="00F30C7E">
        <w:rPr>
          <w:rFonts w:eastAsia="Times New Roman" w:cs="Times New Roman"/>
          <w:bCs/>
          <w:sz w:val="24"/>
          <w:szCs w:val="24"/>
          <w:lang w:eastAsia="ru-RU"/>
        </w:rPr>
        <w:t>Германияда</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ауыл</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шаруашылығы</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практикасынан</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өтті</w:t>
      </w:r>
      <w:proofErr w:type="spellEnd"/>
      <w:r w:rsidR="00C56C0E" w:rsidRPr="00F30C7E">
        <w:rPr>
          <w:rFonts w:eastAsia="Times New Roman" w:cs="Times New Roman"/>
          <w:bCs/>
          <w:sz w:val="24"/>
          <w:szCs w:val="24"/>
          <w:lang w:eastAsia="ru-RU"/>
        </w:rPr>
        <w:t>.</w:t>
      </w:r>
    </w:p>
    <w:p w14:paraId="4366FC83" w14:textId="77777777" w:rsidR="00C56C0E" w:rsidRPr="00F30C7E" w:rsidRDefault="00C56C0E" w:rsidP="00F30C7E">
      <w:pPr>
        <w:tabs>
          <w:tab w:val="left" w:pos="993"/>
        </w:tabs>
        <w:jc w:val="both"/>
        <w:rPr>
          <w:rFonts w:eastAsia="Times New Roman" w:cs="Times New Roman"/>
          <w:bCs/>
          <w:sz w:val="24"/>
          <w:szCs w:val="24"/>
          <w:lang w:eastAsia="ru-RU"/>
        </w:rPr>
      </w:pPr>
    </w:p>
    <w:p w14:paraId="60F20D6C" w14:textId="77777777" w:rsidR="00C56C0E" w:rsidRPr="00F30C7E" w:rsidRDefault="001B0B64" w:rsidP="00F30C7E">
      <w:pPr>
        <w:tabs>
          <w:tab w:val="left" w:pos="993"/>
        </w:tabs>
        <w:jc w:val="both"/>
        <w:rPr>
          <w:rFonts w:eastAsia="Times New Roman" w:cs="Times New Roman"/>
          <w:bCs/>
          <w:sz w:val="24"/>
          <w:szCs w:val="24"/>
          <w:lang w:eastAsia="ru-RU"/>
        </w:rPr>
      </w:pPr>
      <w:r w:rsidRPr="00F30C7E">
        <w:rPr>
          <w:rFonts w:eastAsia="Times New Roman" w:cs="Times New Roman"/>
          <w:bCs/>
          <w:sz w:val="24"/>
          <w:szCs w:val="24"/>
          <w:lang w:eastAsia="ru-RU"/>
        </w:rPr>
        <w:tab/>
      </w:r>
      <w:r w:rsidR="00C56C0E" w:rsidRPr="00F30C7E">
        <w:rPr>
          <w:rFonts w:eastAsia="Times New Roman" w:cs="Times New Roman"/>
          <w:bCs/>
          <w:sz w:val="24"/>
          <w:szCs w:val="24"/>
          <w:lang w:eastAsia="ru-RU"/>
        </w:rPr>
        <w:t xml:space="preserve">2023 </w:t>
      </w:r>
      <w:proofErr w:type="spellStart"/>
      <w:r w:rsidR="00C56C0E" w:rsidRPr="00F30C7E">
        <w:rPr>
          <w:rFonts w:eastAsia="Times New Roman" w:cs="Times New Roman"/>
          <w:bCs/>
          <w:sz w:val="24"/>
          <w:szCs w:val="24"/>
          <w:lang w:eastAsia="ru-RU"/>
        </w:rPr>
        <w:t>жылдың</w:t>
      </w:r>
      <w:proofErr w:type="spellEnd"/>
      <w:r w:rsidR="00C56C0E" w:rsidRPr="00F30C7E">
        <w:rPr>
          <w:rFonts w:eastAsia="Times New Roman" w:cs="Times New Roman"/>
          <w:bCs/>
          <w:sz w:val="24"/>
          <w:szCs w:val="24"/>
          <w:lang w:eastAsia="ru-RU"/>
        </w:rPr>
        <w:t xml:space="preserve"> 28 </w:t>
      </w:r>
      <w:proofErr w:type="spellStart"/>
      <w:r w:rsidR="00C56C0E" w:rsidRPr="00F30C7E">
        <w:rPr>
          <w:rFonts w:eastAsia="Times New Roman" w:cs="Times New Roman"/>
          <w:bCs/>
          <w:sz w:val="24"/>
          <w:szCs w:val="24"/>
          <w:lang w:eastAsia="ru-RU"/>
        </w:rPr>
        <w:t>сәуірі</w:t>
      </w:r>
      <w:proofErr w:type="spellEnd"/>
      <w:r w:rsidR="00C56C0E" w:rsidRPr="00F30C7E">
        <w:rPr>
          <w:rFonts w:eastAsia="Times New Roman" w:cs="Times New Roman"/>
          <w:bCs/>
          <w:sz w:val="24"/>
          <w:szCs w:val="24"/>
          <w:lang w:eastAsia="ru-RU"/>
        </w:rPr>
        <w:t xml:space="preserve"> мен 27 </w:t>
      </w:r>
      <w:proofErr w:type="spellStart"/>
      <w:r w:rsidR="00C56C0E" w:rsidRPr="00F30C7E">
        <w:rPr>
          <w:rFonts w:eastAsia="Times New Roman" w:cs="Times New Roman"/>
          <w:bCs/>
          <w:sz w:val="24"/>
          <w:szCs w:val="24"/>
          <w:lang w:eastAsia="ru-RU"/>
        </w:rPr>
        <w:t>қазаны</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аралығында</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Logo</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e.V</w:t>
      </w:r>
      <w:proofErr w:type="spellEnd"/>
      <w:r w:rsidR="00C56C0E" w:rsidRPr="00F30C7E">
        <w:rPr>
          <w:rFonts w:eastAsia="Times New Roman" w:cs="Times New Roman"/>
          <w:bCs/>
          <w:sz w:val="24"/>
          <w:szCs w:val="24"/>
          <w:lang w:eastAsia="ru-RU"/>
        </w:rPr>
        <w:t>" - "</w:t>
      </w:r>
      <w:proofErr w:type="spellStart"/>
      <w:r w:rsidR="00C56C0E" w:rsidRPr="00F30C7E">
        <w:rPr>
          <w:rFonts w:eastAsia="Times New Roman" w:cs="Times New Roman"/>
          <w:bCs/>
          <w:sz w:val="24"/>
          <w:szCs w:val="24"/>
          <w:lang w:eastAsia="ru-RU"/>
        </w:rPr>
        <w:t>Landwirtschaft</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und</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Oekologisches</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Gleichgewicht</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mit</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Osteuropa</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бағдарламасы</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бойынша</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Naturland-Hof</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Hollmann</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кәсіпорнында</w:t>
      </w:r>
      <w:proofErr w:type="spellEnd"/>
      <w:r w:rsidR="00C56C0E" w:rsidRPr="00F30C7E">
        <w:rPr>
          <w:rFonts w:eastAsia="Times New Roman" w:cs="Times New Roman"/>
          <w:bCs/>
          <w:sz w:val="24"/>
          <w:szCs w:val="24"/>
          <w:lang w:eastAsia="ru-RU"/>
        </w:rPr>
        <w:t xml:space="preserve"> Агрономия ББ 3 курс </w:t>
      </w:r>
      <w:proofErr w:type="spellStart"/>
      <w:r w:rsidR="00C56C0E" w:rsidRPr="00F30C7E">
        <w:rPr>
          <w:rFonts w:eastAsia="Times New Roman" w:cs="Times New Roman"/>
          <w:bCs/>
          <w:sz w:val="24"/>
          <w:szCs w:val="24"/>
          <w:lang w:eastAsia="ru-RU"/>
        </w:rPr>
        <w:t>студенті</w:t>
      </w:r>
      <w:proofErr w:type="spellEnd"/>
      <w:r w:rsidR="00C56C0E" w:rsidRPr="00F30C7E">
        <w:rPr>
          <w:rFonts w:eastAsia="Times New Roman" w:cs="Times New Roman"/>
          <w:bCs/>
          <w:sz w:val="24"/>
          <w:szCs w:val="24"/>
          <w:lang w:eastAsia="ru-RU"/>
        </w:rPr>
        <w:t xml:space="preserve"> Гаглоева Вероника </w:t>
      </w:r>
      <w:proofErr w:type="spellStart"/>
      <w:r w:rsidR="00C56C0E" w:rsidRPr="00F30C7E">
        <w:rPr>
          <w:rFonts w:eastAsia="Times New Roman" w:cs="Times New Roman"/>
          <w:bCs/>
          <w:sz w:val="24"/>
          <w:szCs w:val="24"/>
          <w:lang w:eastAsia="ru-RU"/>
        </w:rPr>
        <w:t>тәжірибеден</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өтеді</w:t>
      </w:r>
      <w:proofErr w:type="spellEnd"/>
      <w:r w:rsidR="00C56C0E" w:rsidRPr="00F30C7E">
        <w:rPr>
          <w:rFonts w:eastAsia="Times New Roman" w:cs="Times New Roman"/>
          <w:bCs/>
          <w:sz w:val="24"/>
          <w:szCs w:val="24"/>
          <w:lang w:eastAsia="ru-RU"/>
        </w:rPr>
        <w:t>.</w:t>
      </w:r>
    </w:p>
    <w:p w14:paraId="40F9CE49" w14:textId="77777777" w:rsidR="00C56C0E" w:rsidRPr="00F30C7E" w:rsidRDefault="00C56C0E" w:rsidP="00F30C7E">
      <w:pPr>
        <w:tabs>
          <w:tab w:val="left" w:pos="993"/>
        </w:tabs>
        <w:jc w:val="both"/>
        <w:rPr>
          <w:rFonts w:eastAsia="Times New Roman" w:cs="Times New Roman"/>
          <w:bCs/>
          <w:sz w:val="24"/>
          <w:szCs w:val="24"/>
          <w:lang w:eastAsia="ru-RU"/>
        </w:rPr>
      </w:pPr>
    </w:p>
    <w:p w14:paraId="203860F9" w14:textId="674B75D8" w:rsidR="00C56C0E" w:rsidRPr="00F30C7E" w:rsidRDefault="001B0B64" w:rsidP="00F30C7E">
      <w:pPr>
        <w:tabs>
          <w:tab w:val="left" w:pos="993"/>
        </w:tabs>
        <w:jc w:val="both"/>
        <w:rPr>
          <w:rFonts w:eastAsia="Times New Roman" w:cs="Times New Roman"/>
          <w:bCs/>
          <w:sz w:val="24"/>
          <w:szCs w:val="24"/>
          <w:lang w:eastAsia="ru-RU"/>
        </w:rPr>
      </w:pPr>
      <w:r w:rsidRPr="00F30C7E">
        <w:rPr>
          <w:rFonts w:eastAsia="Times New Roman" w:cs="Times New Roman"/>
          <w:bCs/>
          <w:sz w:val="24"/>
          <w:szCs w:val="24"/>
          <w:lang w:eastAsia="ru-RU"/>
        </w:rPr>
        <w:tab/>
      </w:r>
      <w:r w:rsidR="00C56C0E" w:rsidRPr="00F30C7E">
        <w:rPr>
          <w:rFonts w:eastAsia="Times New Roman" w:cs="Times New Roman"/>
          <w:bCs/>
          <w:sz w:val="24"/>
          <w:szCs w:val="24"/>
          <w:lang w:eastAsia="ru-RU"/>
        </w:rPr>
        <w:t xml:space="preserve">2023-2024 </w:t>
      </w:r>
      <w:proofErr w:type="spellStart"/>
      <w:r w:rsidR="00C56C0E" w:rsidRPr="00F30C7E">
        <w:rPr>
          <w:rFonts w:eastAsia="Times New Roman" w:cs="Times New Roman"/>
          <w:bCs/>
          <w:sz w:val="24"/>
          <w:szCs w:val="24"/>
          <w:lang w:eastAsia="ru-RU"/>
        </w:rPr>
        <w:t>оқу</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жылының</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күзгі</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семестрінде</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Министрліктің</w:t>
      </w:r>
      <w:proofErr w:type="spellEnd"/>
      <w:r w:rsidR="00C56C0E" w:rsidRPr="00F30C7E">
        <w:rPr>
          <w:rFonts w:eastAsia="Times New Roman" w:cs="Times New Roman"/>
          <w:bCs/>
          <w:sz w:val="24"/>
          <w:szCs w:val="24"/>
          <w:lang w:eastAsia="ru-RU"/>
        </w:rPr>
        <w:t xml:space="preserve"> А. </w:t>
      </w:r>
      <w:proofErr w:type="spellStart"/>
      <w:r w:rsidR="00C56C0E" w:rsidRPr="00F30C7E">
        <w:rPr>
          <w:rFonts w:eastAsia="Times New Roman" w:cs="Times New Roman"/>
          <w:bCs/>
          <w:sz w:val="24"/>
          <w:szCs w:val="24"/>
          <w:lang w:eastAsia="ru-RU"/>
        </w:rPr>
        <w:t>Байтұрсынов</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атындағы</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Қостанай</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өңірлік</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университетіне</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бөлген</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қаражаты</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есебінен</w:t>
      </w:r>
      <w:proofErr w:type="spellEnd"/>
      <w:r w:rsidR="00C56C0E" w:rsidRPr="00F30C7E">
        <w:rPr>
          <w:rFonts w:eastAsia="Times New Roman" w:cs="Times New Roman"/>
          <w:bCs/>
          <w:sz w:val="24"/>
          <w:szCs w:val="24"/>
          <w:lang w:eastAsia="ru-RU"/>
        </w:rPr>
        <w:t xml:space="preserve"> 5 </w:t>
      </w:r>
      <w:proofErr w:type="spellStart"/>
      <w:r w:rsidR="00C56C0E" w:rsidRPr="00F30C7E">
        <w:rPr>
          <w:rFonts w:eastAsia="Times New Roman" w:cs="Times New Roman"/>
          <w:bCs/>
          <w:sz w:val="24"/>
          <w:szCs w:val="24"/>
          <w:lang w:eastAsia="ru-RU"/>
        </w:rPr>
        <w:t>студенттің</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шығуы</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жоспарлануда</w:t>
      </w:r>
      <w:proofErr w:type="spellEnd"/>
      <w:r w:rsidR="00C56C0E" w:rsidRPr="00F30C7E">
        <w:rPr>
          <w:rFonts w:eastAsia="Times New Roman" w:cs="Times New Roman"/>
          <w:bCs/>
          <w:sz w:val="24"/>
          <w:szCs w:val="24"/>
          <w:lang w:eastAsia="ru-RU"/>
        </w:rPr>
        <w:t xml:space="preserve">. 4 </w:t>
      </w:r>
      <w:proofErr w:type="spellStart"/>
      <w:r w:rsidR="00C56C0E" w:rsidRPr="00F30C7E">
        <w:rPr>
          <w:rFonts w:eastAsia="Times New Roman" w:cs="Times New Roman"/>
          <w:bCs/>
          <w:sz w:val="24"/>
          <w:szCs w:val="24"/>
          <w:lang w:eastAsia="ru-RU"/>
        </w:rPr>
        <w:t>орын</w:t>
      </w:r>
      <w:proofErr w:type="spellEnd"/>
      <w:r w:rsidR="00C56C0E" w:rsidRPr="00F30C7E">
        <w:rPr>
          <w:rFonts w:eastAsia="Times New Roman" w:cs="Times New Roman"/>
          <w:bCs/>
          <w:sz w:val="24"/>
          <w:szCs w:val="24"/>
          <w:lang w:eastAsia="ru-RU"/>
        </w:rPr>
        <w:t xml:space="preserve"> – </w:t>
      </w:r>
      <w:proofErr w:type="spellStart"/>
      <w:r w:rsidR="00C56C0E" w:rsidRPr="00F30C7E">
        <w:rPr>
          <w:rFonts w:eastAsia="Times New Roman" w:cs="Times New Roman"/>
          <w:bCs/>
          <w:sz w:val="24"/>
          <w:szCs w:val="24"/>
          <w:lang w:eastAsia="ru-RU"/>
        </w:rPr>
        <w:t>Еуропа</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жоғары</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оқу</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орындарында</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және</w:t>
      </w:r>
      <w:proofErr w:type="spellEnd"/>
      <w:r w:rsidR="00C56C0E" w:rsidRPr="00F30C7E">
        <w:rPr>
          <w:rFonts w:eastAsia="Times New Roman" w:cs="Times New Roman"/>
          <w:bCs/>
          <w:sz w:val="24"/>
          <w:szCs w:val="24"/>
          <w:lang w:eastAsia="ru-RU"/>
        </w:rPr>
        <w:t xml:space="preserve"> 1 </w:t>
      </w:r>
      <w:proofErr w:type="spellStart"/>
      <w:r w:rsidR="00C56C0E" w:rsidRPr="00F30C7E">
        <w:rPr>
          <w:rFonts w:eastAsia="Times New Roman" w:cs="Times New Roman"/>
          <w:bCs/>
          <w:sz w:val="24"/>
          <w:szCs w:val="24"/>
          <w:lang w:eastAsia="ru-RU"/>
        </w:rPr>
        <w:t>орын</w:t>
      </w:r>
      <w:proofErr w:type="spellEnd"/>
      <w:r w:rsidR="00C56C0E" w:rsidRPr="00F30C7E">
        <w:rPr>
          <w:rFonts w:eastAsia="Times New Roman" w:cs="Times New Roman"/>
          <w:bCs/>
          <w:sz w:val="24"/>
          <w:szCs w:val="24"/>
          <w:lang w:eastAsia="ru-RU"/>
        </w:rPr>
        <w:t xml:space="preserve"> АҚШ-та.</w:t>
      </w:r>
    </w:p>
    <w:p w14:paraId="759A865A" w14:textId="54F4BCD4" w:rsidR="00C518CA" w:rsidRPr="00F30C7E" w:rsidRDefault="001B0B64" w:rsidP="00F30C7E">
      <w:pPr>
        <w:tabs>
          <w:tab w:val="left" w:pos="993"/>
        </w:tabs>
        <w:jc w:val="both"/>
        <w:rPr>
          <w:rFonts w:eastAsia="Times New Roman" w:cs="Times New Roman"/>
          <w:b/>
          <w:bCs/>
          <w:color w:val="2C5990"/>
          <w:sz w:val="24"/>
          <w:szCs w:val="24"/>
          <w:lang w:eastAsia="ru-RU"/>
        </w:rPr>
      </w:pPr>
      <w:r w:rsidRPr="00F30C7E">
        <w:rPr>
          <w:rFonts w:eastAsia="Times New Roman" w:cs="Times New Roman"/>
          <w:bCs/>
          <w:sz w:val="24"/>
          <w:szCs w:val="24"/>
          <w:lang w:eastAsia="ru-RU"/>
        </w:rPr>
        <w:tab/>
      </w:r>
      <w:proofErr w:type="spellStart"/>
      <w:r w:rsidR="0057093C" w:rsidRPr="00F30C7E">
        <w:rPr>
          <w:rFonts w:eastAsia="Times New Roman" w:cs="Times New Roman"/>
          <w:bCs/>
          <w:sz w:val="24"/>
          <w:szCs w:val="24"/>
          <w:lang w:eastAsia="ru-RU"/>
        </w:rPr>
        <w:t>А.Байтұрсынов</w:t>
      </w:r>
      <w:proofErr w:type="spellEnd"/>
      <w:r w:rsidR="0057093C" w:rsidRPr="00F30C7E">
        <w:rPr>
          <w:rFonts w:eastAsia="Times New Roman" w:cs="Times New Roman"/>
          <w:bCs/>
          <w:sz w:val="24"/>
          <w:szCs w:val="24"/>
          <w:lang w:eastAsia="ru-RU"/>
        </w:rPr>
        <w:t xml:space="preserve"> </w:t>
      </w:r>
      <w:proofErr w:type="spellStart"/>
      <w:r w:rsidR="0057093C" w:rsidRPr="00F30C7E">
        <w:rPr>
          <w:rFonts w:eastAsia="Times New Roman" w:cs="Times New Roman"/>
          <w:bCs/>
          <w:sz w:val="24"/>
          <w:szCs w:val="24"/>
          <w:lang w:eastAsia="ru-RU"/>
        </w:rPr>
        <w:t>атындағы</w:t>
      </w:r>
      <w:proofErr w:type="spellEnd"/>
      <w:r w:rsidR="0057093C" w:rsidRPr="00F30C7E">
        <w:rPr>
          <w:rFonts w:eastAsia="Times New Roman" w:cs="Times New Roman"/>
          <w:bCs/>
          <w:sz w:val="24"/>
          <w:szCs w:val="24"/>
          <w:lang w:eastAsia="ru-RU"/>
        </w:rPr>
        <w:t xml:space="preserve"> ҚӨ</w:t>
      </w:r>
      <w:r w:rsidR="00C56C0E" w:rsidRPr="00F30C7E">
        <w:rPr>
          <w:rFonts w:eastAsia="Times New Roman" w:cs="Times New Roman"/>
          <w:bCs/>
          <w:sz w:val="24"/>
          <w:szCs w:val="24"/>
          <w:lang w:eastAsia="ru-RU"/>
        </w:rPr>
        <w:t xml:space="preserve">У </w:t>
      </w:r>
      <w:proofErr w:type="spellStart"/>
      <w:r w:rsidR="00C56C0E" w:rsidRPr="00F30C7E">
        <w:rPr>
          <w:rFonts w:eastAsia="Times New Roman" w:cs="Times New Roman"/>
          <w:bCs/>
          <w:sz w:val="24"/>
          <w:szCs w:val="24"/>
          <w:lang w:eastAsia="ru-RU"/>
        </w:rPr>
        <w:t>студенті</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Шетел</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филологиясы</w:t>
      </w:r>
      <w:proofErr w:type="spellEnd"/>
      <w:r w:rsidR="00C56C0E" w:rsidRPr="00F30C7E">
        <w:rPr>
          <w:rFonts w:eastAsia="Times New Roman" w:cs="Times New Roman"/>
          <w:bCs/>
          <w:sz w:val="24"/>
          <w:szCs w:val="24"/>
          <w:lang w:eastAsia="ru-RU"/>
        </w:rPr>
        <w:t xml:space="preserve"> </w:t>
      </w:r>
      <w:r w:rsidR="0057093C" w:rsidRPr="00F30C7E">
        <w:rPr>
          <w:rFonts w:eastAsia="Times New Roman" w:cs="Times New Roman"/>
          <w:bCs/>
          <w:sz w:val="24"/>
          <w:szCs w:val="24"/>
          <w:lang w:eastAsia="ru-RU"/>
        </w:rPr>
        <w:t xml:space="preserve">ББ </w:t>
      </w:r>
      <w:r w:rsidR="00C56C0E" w:rsidRPr="00F30C7E">
        <w:rPr>
          <w:rFonts w:eastAsia="Times New Roman" w:cs="Times New Roman"/>
          <w:bCs/>
          <w:sz w:val="24"/>
          <w:szCs w:val="24"/>
          <w:lang w:eastAsia="ru-RU"/>
        </w:rPr>
        <w:t xml:space="preserve">Витаутас Магнус </w:t>
      </w:r>
      <w:proofErr w:type="spellStart"/>
      <w:r w:rsidR="00C56C0E" w:rsidRPr="00F30C7E">
        <w:rPr>
          <w:rFonts w:eastAsia="Times New Roman" w:cs="Times New Roman"/>
          <w:bCs/>
          <w:sz w:val="24"/>
          <w:szCs w:val="24"/>
          <w:lang w:eastAsia="ru-RU"/>
        </w:rPr>
        <w:t>университетінде</w:t>
      </w:r>
      <w:proofErr w:type="spellEnd"/>
      <w:r w:rsidR="00C56C0E" w:rsidRPr="00F30C7E">
        <w:rPr>
          <w:rFonts w:eastAsia="Times New Roman" w:cs="Times New Roman"/>
          <w:bCs/>
          <w:sz w:val="24"/>
          <w:szCs w:val="24"/>
          <w:lang w:eastAsia="ru-RU"/>
        </w:rPr>
        <w:t xml:space="preserve"> (Литва) 2023-2024 </w:t>
      </w:r>
      <w:proofErr w:type="spellStart"/>
      <w:r w:rsidR="00C56C0E" w:rsidRPr="00F30C7E">
        <w:rPr>
          <w:rFonts w:eastAsia="Times New Roman" w:cs="Times New Roman"/>
          <w:bCs/>
          <w:sz w:val="24"/>
          <w:szCs w:val="24"/>
          <w:lang w:eastAsia="ru-RU"/>
        </w:rPr>
        <w:t>жылдарға</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арналған</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ұтқырлық</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бағдарламасы</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шеңберінде</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оқыту</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үшін</w:t>
      </w:r>
      <w:proofErr w:type="spellEnd"/>
      <w:r w:rsidR="00C56C0E" w:rsidRPr="00F30C7E">
        <w:rPr>
          <w:rFonts w:eastAsia="Times New Roman" w:cs="Times New Roman"/>
          <w:bCs/>
          <w:sz w:val="24"/>
          <w:szCs w:val="24"/>
          <w:lang w:eastAsia="ru-RU"/>
        </w:rPr>
        <w:t xml:space="preserve"> Литва </w:t>
      </w:r>
      <w:proofErr w:type="spellStart"/>
      <w:r w:rsidR="00C56C0E" w:rsidRPr="00F30C7E">
        <w:rPr>
          <w:rFonts w:eastAsia="Times New Roman" w:cs="Times New Roman"/>
          <w:bCs/>
          <w:sz w:val="24"/>
          <w:szCs w:val="24"/>
          <w:lang w:eastAsia="ru-RU"/>
        </w:rPr>
        <w:t>ұлттық</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стипендиясының</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бағдарламасына</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қатысуға</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өтінім</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берді</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Жалпы</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әр</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елден</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келген</w:t>
      </w:r>
      <w:proofErr w:type="spellEnd"/>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студенттерге</w:t>
      </w:r>
      <w:proofErr w:type="spellEnd"/>
      <w:r w:rsidR="00C56C0E" w:rsidRPr="00F30C7E">
        <w:rPr>
          <w:rFonts w:eastAsia="Times New Roman" w:cs="Times New Roman"/>
          <w:bCs/>
          <w:sz w:val="24"/>
          <w:szCs w:val="24"/>
          <w:lang w:eastAsia="ru-RU"/>
        </w:rPr>
        <w:t xml:space="preserve"> 35 </w:t>
      </w:r>
      <w:r w:rsidR="0057093C" w:rsidRPr="00F30C7E">
        <w:rPr>
          <w:rFonts w:eastAsia="Times New Roman" w:cs="Times New Roman"/>
          <w:bCs/>
          <w:sz w:val="24"/>
          <w:szCs w:val="24"/>
          <w:lang w:val="kk-KZ" w:eastAsia="ru-RU"/>
        </w:rPr>
        <w:t>грант</w:t>
      </w:r>
      <w:r w:rsidR="00C56C0E" w:rsidRPr="00F30C7E">
        <w:rPr>
          <w:rFonts w:eastAsia="Times New Roman" w:cs="Times New Roman"/>
          <w:bCs/>
          <w:sz w:val="24"/>
          <w:szCs w:val="24"/>
          <w:lang w:eastAsia="ru-RU"/>
        </w:rPr>
        <w:t xml:space="preserve"> </w:t>
      </w:r>
      <w:proofErr w:type="spellStart"/>
      <w:r w:rsidR="00C56C0E" w:rsidRPr="00F30C7E">
        <w:rPr>
          <w:rFonts w:eastAsia="Times New Roman" w:cs="Times New Roman"/>
          <w:bCs/>
          <w:sz w:val="24"/>
          <w:szCs w:val="24"/>
          <w:lang w:eastAsia="ru-RU"/>
        </w:rPr>
        <w:t>бөлінді</w:t>
      </w:r>
      <w:proofErr w:type="spellEnd"/>
      <w:r w:rsidR="00C56C0E" w:rsidRPr="00F30C7E">
        <w:rPr>
          <w:rFonts w:eastAsia="Times New Roman" w:cs="Times New Roman"/>
          <w:b/>
          <w:bCs/>
          <w:color w:val="2C5990"/>
          <w:sz w:val="24"/>
          <w:szCs w:val="24"/>
          <w:lang w:eastAsia="ru-RU"/>
        </w:rPr>
        <w:t>.</w:t>
      </w:r>
    </w:p>
    <w:p w14:paraId="44212E58" w14:textId="77777777" w:rsidR="00C518CA" w:rsidRPr="00F30C7E" w:rsidRDefault="001B0B64" w:rsidP="00F30C7E">
      <w:pPr>
        <w:tabs>
          <w:tab w:val="left" w:pos="993"/>
        </w:tabs>
        <w:jc w:val="both"/>
        <w:rPr>
          <w:rFonts w:eastAsia="Times New Roman" w:cs="Times New Roman"/>
          <w:bCs/>
          <w:sz w:val="24"/>
          <w:szCs w:val="24"/>
          <w:lang w:eastAsia="ru-RU"/>
        </w:rPr>
      </w:pPr>
      <w:r w:rsidRPr="00F30C7E">
        <w:rPr>
          <w:rFonts w:eastAsia="Times New Roman" w:cs="Times New Roman"/>
          <w:bCs/>
          <w:sz w:val="24"/>
          <w:szCs w:val="24"/>
          <w:lang w:eastAsia="ru-RU"/>
        </w:rPr>
        <w:tab/>
      </w:r>
      <w:proofErr w:type="spellStart"/>
      <w:r w:rsidR="00C518CA" w:rsidRPr="00F30C7E">
        <w:rPr>
          <w:rFonts w:eastAsia="Times New Roman" w:cs="Times New Roman"/>
          <w:bCs/>
          <w:sz w:val="24"/>
          <w:szCs w:val="24"/>
          <w:lang w:eastAsia="ru-RU"/>
        </w:rPr>
        <w:t>Сыртқы</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кіріс</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академиялық</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ұтқырлық</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бағдарламасы</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аясында</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Ө.Сұлтанғазин</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атындағы</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педагогикалық</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институттың</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Шет</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тілдер</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кафедрасы</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және</w:t>
      </w:r>
      <w:proofErr w:type="spellEnd"/>
      <w:r w:rsidR="00C518CA" w:rsidRPr="00F30C7E">
        <w:rPr>
          <w:rFonts w:eastAsia="Times New Roman" w:cs="Times New Roman"/>
          <w:bCs/>
          <w:sz w:val="24"/>
          <w:szCs w:val="24"/>
          <w:lang w:eastAsia="ru-RU"/>
        </w:rPr>
        <w:t xml:space="preserve"> П. </w:t>
      </w:r>
      <w:proofErr w:type="spellStart"/>
      <w:r w:rsidR="00C518CA" w:rsidRPr="00F30C7E">
        <w:rPr>
          <w:rFonts w:eastAsia="Times New Roman" w:cs="Times New Roman"/>
          <w:bCs/>
          <w:sz w:val="24"/>
          <w:szCs w:val="24"/>
          <w:lang w:eastAsia="ru-RU"/>
        </w:rPr>
        <w:t>Чужинов</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атындағы</w:t>
      </w:r>
      <w:proofErr w:type="spellEnd"/>
      <w:r w:rsidR="00C518CA" w:rsidRPr="00F30C7E">
        <w:rPr>
          <w:rFonts w:eastAsia="Times New Roman" w:cs="Times New Roman"/>
          <w:bCs/>
          <w:sz w:val="24"/>
          <w:szCs w:val="24"/>
          <w:lang w:eastAsia="ru-RU"/>
        </w:rPr>
        <w:t xml:space="preserve"> Экономика </w:t>
      </w:r>
      <w:proofErr w:type="spellStart"/>
      <w:r w:rsidR="00C518CA" w:rsidRPr="00F30C7E">
        <w:rPr>
          <w:rFonts w:eastAsia="Times New Roman" w:cs="Times New Roman"/>
          <w:bCs/>
          <w:sz w:val="24"/>
          <w:szCs w:val="24"/>
          <w:lang w:eastAsia="ru-RU"/>
        </w:rPr>
        <w:t>және</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құқық</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институтының</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Шетел</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филологиясы</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кафедрасының</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базасында</w:t>
      </w:r>
      <w:proofErr w:type="spellEnd"/>
      <w:r w:rsidR="00C518CA" w:rsidRPr="00F30C7E">
        <w:rPr>
          <w:rFonts w:eastAsia="Times New Roman" w:cs="Times New Roman"/>
          <w:bCs/>
          <w:sz w:val="24"/>
          <w:szCs w:val="24"/>
          <w:lang w:eastAsia="ru-RU"/>
        </w:rPr>
        <w:t xml:space="preserve"> Ренн</w:t>
      </w:r>
      <w:r w:rsidR="0057093C" w:rsidRPr="00F30C7E">
        <w:rPr>
          <w:rFonts w:eastAsia="Times New Roman" w:cs="Times New Roman"/>
          <w:bCs/>
          <w:sz w:val="24"/>
          <w:szCs w:val="24"/>
          <w:lang w:eastAsia="ru-RU"/>
        </w:rPr>
        <w:t xml:space="preserve"> </w:t>
      </w:r>
      <w:proofErr w:type="spellStart"/>
      <w:r w:rsidR="0057093C" w:rsidRPr="00F30C7E">
        <w:rPr>
          <w:rFonts w:eastAsia="Times New Roman" w:cs="Times New Roman"/>
          <w:bCs/>
          <w:sz w:val="24"/>
          <w:szCs w:val="24"/>
          <w:lang w:eastAsia="ru-RU"/>
        </w:rPr>
        <w:t>қаласының</w:t>
      </w:r>
      <w:proofErr w:type="spellEnd"/>
      <w:r w:rsidR="0057093C" w:rsidRPr="00F30C7E">
        <w:rPr>
          <w:rFonts w:eastAsia="Times New Roman" w:cs="Times New Roman"/>
          <w:bCs/>
          <w:sz w:val="24"/>
          <w:szCs w:val="24"/>
          <w:lang w:eastAsia="ru-RU"/>
        </w:rPr>
        <w:t xml:space="preserve"> (Франция) </w:t>
      </w:r>
      <w:proofErr w:type="spellStart"/>
      <w:r w:rsidR="0057093C" w:rsidRPr="00F30C7E">
        <w:rPr>
          <w:rFonts w:eastAsia="Times New Roman" w:cs="Times New Roman"/>
          <w:bCs/>
          <w:sz w:val="24"/>
          <w:szCs w:val="24"/>
          <w:lang w:eastAsia="ru-RU"/>
        </w:rPr>
        <w:t>Ж</w:t>
      </w:r>
      <w:r w:rsidR="00C518CA" w:rsidRPr="00F30C7E">
        <w:rPr>
          <w:rFonts w:eastAsia="Times New Roman" w:cs="Times New Roman"/>
          <w:bCs/>
          <w:sz w:val="24"/>
          <w:szCs w:val="24"/>
          <w:lang w:eastAsia="ru-RU"/>
        </w:rPr>
        <w:t>оғары</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саяси</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мектебінің</w:t>
      </w:r>
      <w:proofErr w:type="spellEnd"/>
      <w:r w:rsidR="00C518CA" w:rsidRPr="00F30C7E">
        <w:rPr>
          <w:rFonts w:eastAsia="Times New Roman" w:cs="Times New Roman"/>
          <w:bCs/>
          <w:sz w:val="24"/>
          <w:szCs w:val="24"/>
          <w:lang w:eastAsia="ru-RU"/>
        </w:rPr>
        <w:t xml:space="preserve"> 3 курс </w:t>
      </w:r>
      <w:proofErr w:type="spellStart"/>
      <w:r w:rsidR="00C518CA" w:rsidRPr="00F30C7E">
        <w:rPr>
          <w:rFonts w:eastAsia="Times New Roman" w:cs="Times New Roman"/>
          <w:bCs/>
          <w:sz w:val="24"/>
          <w:szCs w:val="24"/>
          <w:lang w:eastAsia="ru-RU"/>
        </w:rPr>
        <w:t>студенті</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Adrien</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Mazenc</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тағылымдамадан</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өтеді</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Тағылымдама</w:t>
      </w:r>
      <w:proofErr w:type="spellEnd"/>
      <w:r w:rsidR="00C518CA" w:rsidRPr="00F30C7E">
        <w:rPr>
          <w:rFonts w:eastAsia="Times New Roman" w:cs="Times New Roman"/>
          <w:bCs/>
          <w:sz w:val="24"/>
          <w:szCs w:val="24"/>
          <w:lang w:eastAsia="ru-RU"/>
        </w:rPr>
        <w:t xml:space="preserve"> кезеңі-4 ай. Осы </w:t>
      </w:r>
      <w:proofErr w:type="spellStart"/>
      <w:r w:rsidR="00C518CA" w:rsidRPr="00F30C7E">
        <w:rPr>
          <w:rFonts w:eastAsia="Times New Roman" w:cs="Times New Roman"/>
          <w:bCs/>
          <w:sz w:val="24"/>
          <w:szCs w:val="24"/>
          <w:lang w:eastAsia="ru-RU"/>
        </w:rPr>
        <w:t>тағылымдама</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шеңберінде-студенттермен</w:t>
      </w:r>
      <w:proofErr w:type="spellEnd"/>
      <w:r w:rsidR="00C518CA" w:rsidRPr="00F30C7E">
        <w:rPr>
          <w:rFonts w:eastAsia="Times New Roman" w:cs="Times New Roman"/>
          <w:bCs/>
          <w:sz w:val="24"/>
          <w:szCs w:val="24"/>
          <w:lang w:eastAsia="ru-RU"/>
        </w:rPr>
        <w:t xml:space="preserve"> француз </w:t>
      </w:r>
      <w:proofErr w:type="spellStart"/>
      <w:r w:rsidR="0057093C" w:rsidRPr="00F30C7E">
        <w:rPr>
          <w:rFonts w:eastAsia="Times New Roman" w:cs="Times New Roman"/>
          <w:bCs/>
          <w:sz w:val="24"/>
          <w:szCs w:val="24"/>
          <w:lang w:eastAsia="ru-RU"/>
        </w:rPr>
        <w:t>тілінде</w:t>
      </w:r>
      <w:proofErr w:type="spellEnd"/>
      <w:r w:rsidR="0057093C" w:rsidRPr="00F30C7E">
        <w:rPr>
          <w:rFonts w:eastAsia="Times New Roman" w:cs="Times New Roman"/>
          <w:bCs/>
          <w:sz w:val="24"/>
          <w:szCs w:val="24"/>
          <w:lang w:eastAsia="ru-RU"/>
        </w:rPr>
        <w:t xml:space="preserve"> </w:t>
      </w:r>
      <w:proofErr w:type="spellStart"/>
      <w:r w:rsidR="0057093C" w:rsidRPr="00F30C7E">
        <w:rPr>
          <w:rFonts w:eastAsia="Times New Roman" w:cs="Times New Roman"/>
          <w:bCs/>
          <w:sz w:val="24"/>
          <w:szCs w:val="24"/>
          <w:lang w:eastAsia="ru-RU"/>
        </w:rPr>
        <w:t>мәдени</w:t>
      </w:r>
      <w:proofErr w:type="spellEnd"/>
      <w:r w:rsidR="0057093C" w:rsidRPr="00F30C7E">
        <w:rPr>
          <w:rFonts w:eastAsia="Times New Roman" w:cs="Times New Roman"/>
          <w:bCs/>
          <w:sz w:val="24"/>
          <w:szCs w:val="24"/>
          <w:lang w:eastAsia="ru-RU"/>
        </w:rPr>
        <w:t xml:space="preserve"> </w:t>
      </w:r>
      <w:proofErr w:type="spellStart"/>
      <w:r w:rsidR="0057093C" w:rsidRPr="00F30C7E">
        <w:rPr>
          <w:rFonts w:eastAsia="Times New Roman" w:cs="Times New Roman"/>
          <w:bCs/>
          <w:sz w:val="24"/>
          <w:szCs w:val="24"/>
          <w:lang w:eastAsia="ru-RU"/>
        </w:rPr>
        <w:t>іс-шаралар</w:t>
      </w:r>
      <w:proofErr w:type="spellEnd"/>
      <w:r w:rsidR="0057093C" w:rsidRPr="00F30C7E">
        <w:rPr>
          <w:rFonts w:eastAsia="Times New Roman" w:cs="Times New Roman"/>
          <w:bCs/>
          <w:sz w:val="24"/>
          <w:szCs w:val="24"/>
          <w:lang w:eastAsia="ru-RU"/>
        </w:rPr>
        <w:t xml:space="preserve"> </w:t>
      </w:r>
      <w:proofErr w:type="spellStart"/>
      <w:r w:rsidR="0057093C" w:rsidRPr="00F30C7E">
        <w:rPr>
          <w:rFonts w:eastAsia="Times New Roman" w:cs="Times New Roman"/>
          <w:bCs/>
          <w:sz w:val="24"/>
          <w:szCs w:val="24"/>
          <w:lang w:eastAsia="ru-RU"/>
        </w:rPr>
        <w:t>өткізеді</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пікірталас</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клубының</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киноклубтың</w:t>
      </w:r>
      <w:proofErr w:type="spellEnd"/>
      <w:r w:rsidR="00C518CA" w:rsidRPr="00F30C7E">
        <w:rPr>
          <w:rFonts w:eastAsia="Times New Roman" w:cs="Times New Roman"/>
          <w:bCs/>
          <w:sz w:val="24"/>
          <w:szCs w:val="24"/>
          <w:lang w:eastAsia="ru-RU"/>
        </w:rPr>
        <w:t xml:space="preserve"> </w:t>
      </w:r>
      <w:proofErr w:type="spellStart"/>
      <w:r w:rsidR="00C518CA" w:rsidRPr="00F30C7E">
        <w:rPr>
          <w:rFonts w:eastAsia="Times New Roman" w:cs="Times New Roman"/>
          <w:bCs/>
          <w:sz w:val="24"/>
          <w:szCs w:val="24"/>
          <w:lang w:eastAsia="ru-RU"/>
        </w:rPr>
        <w:t>және</w:t>
      </w:r>
      <w:proofErr w:type="spellEnd"/>
      <w:r w:rsidR="00C518CA" w:rsidRPr="00F30C7E">
        <w:rPr>
          <w:rFonts w:eastAsia="Times New Roman" w:cs="Times New Roman"/>
          <w:bCs/>
          <w:sz w:val="24"/>
          <w:szCs w:val="24"/>
          <w:lang w:eastAsia="ru-RU"/>
        </w:rPr>
        <w:t xml:space="preserve"> т. б. </w:t>
      </w:r>
      <w:proofErr w:type="spellStart"/>
      <w:r w:rsidR="00C518CA" w:rsidRPr="00F30C7E">
        <w:rPr>
          <w:rFonts w:eastAsia="Times New Roman" w:cs="Times New Roman"/>
          <w:bCs/>
          <w:sz w:val="24"/>
          <w:szCs w:val="24"/>
          <w:lang w:eastAsia="ru-RU"/>
        </w:rPr>
        <w:t>жұмысын</w:t>
      </w:r>
      <w:r w:rsidR="0057093C" w:rsidRPr="00F30C7E">
        <w:rPr>
          <w:rFonts w:eastAsia="Times New Roman" w:cs="Times New Roman"/>
          <w:bCs/>
          <w:sz w:val="24"/>
          <w:szCs w:val="24"/>
          <w:lang w:eastAsia="ru-RU"/>
        </w:rPr>
        <w:t>а</w:t>
      </w:r>
      <w:proofErr w:type="spellEnd"/>
      <w:r w:rsidR="0057093C" w:rsidRPr="00F30C7E">
        <w:rPr>
          <w:rFonts w:eastAsia="Times New Roman" w:cs="Times New Roman"/>
          <w:bCs/>
          <w:sz w:val="24"/>
          <w:szCs w:val="24"/>
          <w:lang w:eastAsia="ru-RU"/>
        </w:rPr>
        <w:t xml:space="preserve"> </w:t>
      </w:r>
      <w:proofErr w:type="spellStart"/>
      <w:r w:rsidR="0057093C" w:rsidRPr="00F30C7E">
        <w:rPr>
          <w:rFonts w:eastAsia="Times New Roman" w:cs="Times New Roman"/>
          <w:bCs/>
          <w:sz w:val="24"/>
          <w:szCs w:val="24"/>
          <w:lang w:eastAsia="ru-RU"/>
        </w:rPr>
        <w:t>қатысады</w:t>
      </w:r>
      <w:proofErr w:type="spellEnd"/>
      <w:r w:rsidR="00C518CA" w:rsidRPr="00F30C7E">
        <w:rPr>
          <w:rFonts w:eastAsia="Times New Roman" w:cs="Times New Roman"/>
          <w:bCs/>
          <w:sz w:val="24"/>
          <w:szCs w:val="24"/>
          <w:lang w:eastAsia="ru-RU"/>
        </w:rPr>
        <w:t>.</w:t>
      </w:r>
    </w:p>
    <w:p w14:paraId="47FBC55A" w14:textId="77777777" w:rsidR="004F2446" w:rsidRPr="00F30C7E" w:rsidRDefault="004F2446" w:rsidP="00F30C7E">
      <w:pPr>
        <w:tabs>
          <w:tab w:val="left" w:pos="993"/>
        </w:tabs>
        <w:jc w:val="both"/>
        <w:rPr>
          <w:rFonts w:eastAsia="Times New Roman" w:cs="Times New Roman"/>
          <w:bCs/>
          <w:sz w:val="24"/>
          <w:szCs w:val="24"/>
          <w:lang w:eastAsia="ru-RU"/>
        </w:rPr>
      </w:pPr>
    </w:p>
    <w:p w14:paraId="20CEF04E" w14:textId="77777777" w:rsidR="004F2446" w:rsidRPr="00F30C7E" w:rsidRDefault="004F2446" w:rsidP="00F30C7E">
      <w:pPr>
        <w:tabs>
          <w:tab w:val="left" w:pos="993"/>
        </w:tabs>
        <w:jc w:val="both"/>
        <w:rPr>
          <w:rFonts w:eastAsia="Times New Roman" w:cs="Times New Roman"/>
          <w:b/>
          <w:bCs/>
          <w:sz w:val="24"/>
          <w:szCs w:val="24"/>
          <w:lang w:eastAsia="ru-RU"/>
        </w:rPr>
      </w:pPr>
      <w:r w:rsidRPr="00F30C7E">
        <w:rPr>
          <w:rFonts w:eastAsia="Times New Roman" w:cs="Times New Roman"/>
          <w:b/>
          <w:bCs/>
          <w:sz w:val="24"/>
          <w:szCs w:val="24"/>
          <w:lang w:eastAsia="ru-RU"/>
        </w:rPr>
        <w:t xml:space="preserve">ПОҚ </w:t>
      </w:r>
      <w:proofErr w:type="spellStart"/>
      <w:r w:rsidRPr="00F30C7E">
        <w:rPr>
          <w:rFonts w:eastAsia="Times New Roman" w:cs="Times New Roman"/>
          <w:b/>
          <w:bCs/>
          <w:sz w:val="24"/>
          <w:szCs w:val="24"/>
          <w:lang w:eastAsia="ru-RU"/>
        </w:rPr>
        <w:t>сыртқы</w:t>
      </w:r>
      <w:proofErr w:type="spellEnd"/>
      <w:r w:rsidRPr="00F30C7E">
        <w:rPr>
          <w:rFonts w:eastAsia="Times New Roman" w:cs="Times New Roman"/>
          <w:b/>
          <w:bCs/>
          <w:sz w:val="24"/>
          <w:szCs w:val="24"/>
          <w:lang w:eastAsia="ru-RU"/>
        </w:rPr>
        <w:t xml:space="preserve"> (</w:t>
      </w:r>
      <w:proofErr w:type="spellStart"/>
      <w:r w:rsidRPr="00F30C7E">
        <w:rPr>
          <w:rFonts w:eastAsia="Times New Roman" w:cs="Times New Roman"/>
          <w:b/>
          <w:bCs/>
          <w:sz w:val="24"/>
          <w:szCs w:val="24"/>
          <w:lang w:eastAsia="ru-RU"/>
        </w:rPr>
        <w:t>кіріс</w:t>
      </w:r>
      <w:proofErr w:type="spellEnd"/>
      <w:r w:rsidRPr="00F30C7E">
        <w:rPr>
          <w:rFonts w:eastAsia="Times New Roman" w:cs="Times New Roman"/>
          <w:b/>
          <w:bCs/>
          <w:sz w:val="24"/>
          <w:szCs w:val="24"/>
          <w:lang w:eastAsia="ru-RU"/>
        </w:rPr>
        <w:t xml:space="preserve">) </w:t>
      </w:r>
      <w:proofErr w:type="spellStart"/>
      <w:r w:rsidRPr="00F30C7E">
        <w:rPr>
          <w:rFonts w:eastAsia="Times New Roman" w:cs="Times New Roman"/>
          <w:b/>
          <w:bCs/>
          <w:sz w:val="24"/>
          <w:szCs w:val="24"/>
          <w:lang w:eastAsia="ru-RU"/>
        </w:rPr>
        <w:t>академиялық</w:t>
      </w:r>
      <w:proofErr w:type="spellEnd"/>
      <w:r w:rsidRPr="00F30C7E">
        <w:rPr>
          <w:rFonts w:eastAsia="Times New Roman" w:cs="Times New Roman"/>
          <w:b/>
          <w:bCs/>
          <w:sz w:val="24"/>
          <w:szCs w:val="24"/>
          <w:lang w:eastAsia="ru-RU"/>
        </w:rPr>
        <w:t xml:space="preserve"> </w:t>
      </w:r>
      <w:proofErr w:type="spellStart"/>
      <w:r w:rsidRPr="00F30C7E">
        <w:rPr>
          <w:rFonts w:eastAsia="Times New Roman" w:cs="Times New Roman"/>
          <w:b/>
          <w:bCs/>
          <w:sz w:val="24"/>
          <w:szCs w:val="24"/>
          <w:lang w:eastAsia="ru-RU"/>
        </w:rPr>
        <w:t>ұтқырлығы</w:t>
      </w:r>
      <w:proofErr w:type="spellEnd"/>
    </w:p>
    <w:p w14:paraId="3DE59550" w14:textId="77777777" w:rsidR="004F2446" w:rsidRPr="00F30C7E" w:rsidRDefault="001B0B64" w:rsidP="00F30C7E">
      <w:pPr>
        <w:tabs>
          <w:tab w:val="left" w:pos="993"/>
        </w:tabs>
        <w:jc w:val="both"/>
        <w:rPr>
          <w:rFonts w:eastAsia="Times New Roman" w:cs="Times New Roman"/>
          <w:bCs/>
          <w:sz w:val="24"/>
          <w:szCs w:val="24"/>
          <w:lang w:eastAsia="ru-RU"/>
        </w:rPr>
      </w:pPr>
      <w:r w:rsidRPr="00F30C7E">
        <w:rPr>
          <w:rFonts w:eastAsia="Times New Roman" w:cs="Times New Roman"/>
          <w:bCs/>
          <w:sz w:val="24"/>
          <w:szCs w:val="24"/>
          <w:lang w:eastAsia="ru-RU"/>
        </w:rPr>
        <w:tab/>
      </w:r>
      <w:proofErr w:type="spellStart"/>
      <w:r w:rsidR="004F2446" w:rsidRPr="00F30C7E">
        <w:rPr>
          <w:rFonts w:eastAsia="Times New Roman" w:cs="Times New Roman"/>
          <w:bCs/>
          <w:sz w:val="24"/>
          <w:szCs w:val="24"/>
          <w:lang w:eastAsia="ru-RU"/>
        </w:rPr>
        <w:t>А.Байтұрсынов</w:t>
      </w:r>
      <w:proofErr w:type="spellEnd"/>
      <w:r w:rsidR="004F2446" w:rsidRPr="00F30C7E">
        <w:rPr>
          <w:rFonts w:eastAsia="Times New Roman" w:cs="Times New Roman"/>
          <w:bCs/>
          <w:sz w:val="24"/>
          <w:szCs w:val="24"/>
          <w:lang w:eastAsia="ru-RU"/>
        </w:rPr>
        <w:t xml:space="preserve"> </w:t>
      </w:r>
      <w:proofErr w:type="spellStart"/>
      <w:r w:rsidR="004F2446" w:rsidRPr="00F30C7E">
        <w:rPr>
          <w:rFonts w:eastAsia="Times New Roman" w:cs="Times New Roman"/>
          <w:bCs/>
          <w:sz w:val="24"/>
          <w:szCs w:val="24"/>
          <w:lang w:eastAsia="ru-RU"/>
        </w:rPr>
        <w:t>атындағы</w:t>
      </w:r>
      <w:proofErr w:type="spellEnd"/>
      <w:r w:rsidR="004F2446" w:rsidRPr="00F30C7E">
        <w:rPr>
          <w:rFonts w:eastAsia="Times New Roman" w:cs="Times New Roman"/>
          <w:bCs/>
          <w:sz w:val="24"/>
          <w:szCs w:val="24"/>
          <w:lang w:eastAsia="ru-RU"/>
        </w:rPr>
        <w:t xml:space="preserve"> ҚӨУ-не </w:t>
      </w:r>
      <w:proofErr w:type="spellStart"/>
      <w:r w:rsidR="004F2446" w:rsidRPr="00F30C7E">
        <w:rPr>
          <w:rFonts w:eastAsia="Times New Roman" w:cs="Times New Roman"/>
          <w:bCs/>
          <w:sz w:val="24"/>
          <w:szCs w:val="24"/>
          <w:lang w:eastAsia="ru-RU"/>
        </w:rPr>
        <w:t>шетелдік</w:t>
      </w:r>
      <w:proofErr w:type="spellEnd"/>
      <w:r w:rsidR="004F2446" w:rsidRPr="00F30C7E">
        <w:rPr>
          <w:rFonts w:eastAsia="Times New Roman" w:cs="Times New Roman"/>
          <w:bCs/>
          <w:sz w:val="24"/>
          <w:szCs w:val="24"/>
          <w:lang w:eastAsia="ru-RU"/>
        </w:rPr>
        <w:t xml:space="preserve"> </w:t>
      </w:r>
      <w:proofErr w:type="spellStart"/>
      <w:r w:rsidR="004F2446" w:rsidRPr="00F30C7E">
        <w:rPr>
          <w:rFonts w:eastAsia="Times New Roman" w:cs="Times New Roman"/>
          <w:bCs/>
          <w:sz w:val="24"/>
          <w:szCs w:val="24"/>
          <w:lang w:eastAsia="ru-RU"/>
        </w:rPr>
        <w:t>ғалымдарды</w:t>
      </w:r>
      <w:proofErr w:type="spellEnd"/>
      <w:r w:rsidR="004F2446" w:rsidRPr="00F30C7E">
        <w:rPr>
          <w:rFonts w:eastAsia="Times New Roman" w:cs="Times New Roman"/>
          <w:bCs/>
          <w:sz w:val="24"/>
          <w:szCs w:val="24"/>
          <w:lang w:eastAsia="ru-RU"/>
        </w:rPr>
        <w:t xml:space="preserve"> </w:t>
      </w:r>
      <w:proofErr w:type="spellStart"/>
      <w:r w:rsidR="004F2446" w:rsidRPr="00F30C7E">
        <w:rPr>
          <w:rFonts w:eastAsia="Times New Roman" w:cs="Times New Roman"/>
          <w:bCs/>
          <w:sz w:val="24"/>
          <w:szCs w:val="24"/>
          <w:lang w:eastAsia="ru-RU"/>
        </w:rPr>
        <w:t>тарту</w:t>
      </w:r>
      <w:proofErr w:type="spellEnd"/>
      <w:r w:rsidR="004F2446" w:rsidRPr="00F30C7E">
        <w:rPr>
          <w:rFonts w:eastAsia="Times New Roman" w:cs="Times New Roman"/>
          <w:bCs/>
          <w:sz w:val="24"/>
          <w:szCs w:val="24"/>
          <w:lang w:eastAsia="ru-RU"/>
        </w:rPr>
        <w:t xml:space="preserve"> </w:t>
      </w:r>
      <w:proofErr w:type="spellStart"/>
      <w:r w:rsidR="004F2446" w:rsidRPr="00F30C7E">
        <w:rPr>
          <w:rFonts w:eastAsia="Times New Roman" w:cs="Times New Roman"/>
          <w:bCs/>
          <w:sz w:val="24"/>
          <w:szCs w:val="24"/>
          <w:lang w:eastAsia="ru-RU"/>
        </w:rPr>
        <w:t>білім</w:t>
      </w:r>
      <w:proofErr w:type="spellEnd"/>
      <w:r w:rsidR="004F2446" w:rsidRPr="00F30C7E">
        <w:rPr>
          <w:rFonts w:eastAsia="Times New Roman" w:cs="Times New Roman"/>
          <w:bCs/>
          <w:sz w:val="24"/>
          <w:szCs w:val="24"/>
          <w:lang w:eastAsia="ru-RU"/>
        </w:rPr>
        <w:t xml:space="preserve"> беру </w:t>
      </w:r>
      <w:proofErr w:type="spellStart"/>
      <w:r w:rsidR="004F2446" w:rsidRPr="00F30C7E">
        <w:rPr>
          <w:rFonts w:eastAsia="Times New Roman" w:cs="Times New Roman"/>
          <w:bCs/>
          <w:sz w:val="24"/>
          <w:szCs w:val="24"/>
          <w:lang w:eastAsia="ru-RU"/>
        </w:rPr>
        <w:t>сапасын</w:t>
      </w:r>
      <w:proofErr w:type="spellEnd"/>
      <w:r w:rsidR="004F2446" w:rsidRPr="00F30C7E">
        <w:rPr>
          <w:rFonts w:eastAsia="Times New Roman" w:cs="Times New Roman"/>
          <w:bCs/>
          <w:sz w:val="24"/>
          <w:szCs w:val="24"/>
          <w:lang w:eastAsia="ru-RU"/>
        </w:rPr>
        <w:t xml:space="preserve">, </w:t>
      </w:r>
      <w:proofErr w:type="spellStart"/>
      <w:r w:rsidR="004F2446" w:rsidRPr="00F30C7E">
        <w:rPr>
          <w:rFonts w:eastAsia="Times New Roman" w:cs="Times New Roman"/>
          <w:bCs/>
          <w:sz w:val="24"/>
          <w:szCs w:val="24"/>
          <w:lang w:eastAsia="ru-RU"/>
        </w:rPr>
        <w:t>студенттердің</w:t>
      </w:r>
      <w:proofErr w:type="spellEnd"/>
      <w:r w:rsidR="004F2446" w:rsidRPr="00F30C7E">
        <w:rPr>
          <w:rFonts w:eastAsia="Times New Roman" w:cs="Times New Roman"/>
          <w:bCs/>
          <w:sz w:val="24"/>
          <w:szCs w:val="24"/>
          <w:lang w:eastAsia="ru-RU"/>
        </w:rPr>
        <w:t xml:space="preserve"> </w:t>
      </w:r>
      <w:proofErr w:type="spellStart"/>
      <w:r w:rsidR="004F2446" w:rsidRPr="00F30C7E">
        <w:rPr>
          <w:rFonts w:eastAsia="Times New Roman" w:cs="Times New Roman"/>
          <w:bCs/>
          <w:sz w:val="24"/>
          <w:szCs w:val="24"/>
          <w:lang w:eastAsia="ru-RU"/>
        </w:rPr>
        <w:t>тілдік</w:t>
      </w:r>
      <w:proofErr w:type="spellEnd"/>
      <w:r w:rsidR="004F2446" w:rsidRPr="00F30C7E">
        <w:rPr>
          <w:rFonts w:eastAsia="Times New Roman" w:cs="Times New Roman"/>
          <w:bCs/>
          <w:sz w:val="24"/>
          <w:szCs w:val="24"/>
          <w:lang w:eastAsia="ru-RU"/>
        </w:rPr>
        <w:t xml:space="preserve"> </w:t>
      </w:r>
      <w:proofErr w:type="spellStart"/>
      <w:r w:rsidR="004F2446" w:rsidRPr="00F30C7E">
        <w:rPr>
          <w:rFonts w:eastAsia="Times New Roman" w:cs="Times New Roman"/>
          <w:bCs/>
          <w:sz w:val="24"/>
          <w:szCs w:val="24"/>
          <w:lang w:eastAsia="ru-RU"/>
        </w:rPr>
        <w:t>даярлыққа</w:t>
      </w:r>
      <w:proofErr w:type="spellEnd"/>
      <w:r w:rsidR="004F2446" w:rsidRPr="00F30C7E">
        <w:rPr>
          <w:rFonts w:eastAsia="Times New Roman" w:cs="Times New Roman"/>
          <w:bCs/>
          <w:sz w:val="24"/>
          <w:szCs w:val="24"/>
          <w:lang w:eastAsia="ru-RU"/>
        </w:rPr>
        <w:t xml:space="preserve"> </w:t>
      </w:r>
      <w:proofErr w:type="spellStart"/>
      <w:r w:rsidR="004F2446" w:rsidRPr="00F30C7E">
        <w:rPr>
          <w:rFonts w:eastAsia="Times New Roman" w:cs="Times New Roman"/>
          <w:bCs/>
          <w:sz w:val="24"/>
          <w:szCs w:val="24"/>
          <w:lang w:eastAsia="ru-RU"/>
        </w:rPr>
        <w:t>қызығушылығын</w:t>
      </w:r>
      <w:proofErr w:type="spellEnd"/>
      <w:r w:rsidR="004F2446" w:rsidRPr="00F30C7E">
        <w:rPr>
          <w:rFonts w:eastAsia="Times New Roman" w:cs="Times New Roman"/>
          <w:bCs/>
          <w:sz w:val="24"/>
          <w:szCs w:val="24"/>
          <w:lang w:eastAsia="ru-RU"/>
        </w:rPr>
        <w:t xml:space="preserve"> </w:t>
      </w:r>
      <w:proofErr w:type="spellStart"/>
      <w:r w:rsidR="004F2446" w:rsidRPr="00F30C7E">
        <w:rPr>
          <w:rFonts w:eastAsia="Times New Roman" w:cs="Times New Roman"/>
          <w:bCs/>
          <w:sz w:val="24"/>
          <w:szCs w:val="24"/>
          <w:lang w:eastAsia="ru-RU"/>
        </w:rPr>
        <w:t>арттыруға</w:t>
      </w:r>
      <w:proofErr w:type="spellEnd"/>
      <w:r w:rsidR="004F2446" w:rsidRPr="00F30C7E">
        <w:rPr>
          <w:rFonts w:eastAsia="Times New Roman" w:cs="Times New Roman"/>
          <w:bCs/>
          <w:sz w:val="24"/>
          <w:szCs w:val="24"/>
          <w:lang w:eastAsia="ru-RU"/>
        </w:rPr>
        <w:t xml:space="preserve"> </w:t>
      </w:r>
      <w:proofErr w:type="spellStart"/>
      <w:r w:rsidR="004F2446" w:rsidRPr="00F30C7E">
        <w:rPr>
          <w:rFonts w:eastAsia="Times New Roman" w:cs="Times New Roman"/>
          <w:bCs/>
          <w:sz w:val="24"/>
          <w:szCs w:val="24"/>
          <w:lang w:eastAsia="ru-RU"/>
        </w:rPr>
        <w:t>ықпал</w:t>
      </w:r>
      <w:proofErr w:type="spellEnd"/>
      <w:r w:rsidR="004F2446" w:rsidRPr="00F30C7E">
        <w:rPr>
          <w:rFonts w:eastAsia="Times New Roman" w:cs="Times New Roman"/>
          <w:bCs/>
          <w:sz w:val="24"/>
          <w:szCs w:val="24"/>
          <w:lang w:eastAsia="ru-RU"/>
        </w:rPr>
        <w:t xml:space="preserve"> </w:t>
      </w:r>
      <w:proofErr w:type="spellStart"/>
      <w:r w:rsidR="004F2446" w:rsidRPr="00F30C7E">
        <w:rPr>
          <w:rFonts w:eastAsia="Times New Roman" w:cs="Times New Roman"/>
          <w:bCs/>
          <w:sz w:val="24"/>
          <w:szCs w:val="24"/>
          <w:lang w:eastAsia="ru-RU"/>
        </w:rPr>
        <w:t>етеді</w:t>
      </w:r>
      <w:proofErr w:type="spellEnd"/>
      <w:r w:rsidR="004F2446" w:rsidRPr="00F30C7E">
        <w:rPr>
          <w:rFonts w:eastAsia="Times New Roman" w:cs="Times New Roman"/>
          <w:bCs/>
          <w:sz w:val="24"/>
          <w:szCs w:val="24"/>
          <w:lang w:eastAsia="ru-RU"/>
        </w:rPr>
        <w:t>.</w:t>
      </w:r>
    </w:p>
    <w:p w14:paraId="2B9DE1A6" w14:textId="77777777" w:rsidR="004F2446" w:rsidRPr="00F30C7E" w:rsidRDefault="004F2446" w:rsidP="00F30C7E">
      <w:pPr>
        <w:tabs>
          <w:tab w:val="left" w:pos="993"/>
        </w:tabs>
        <w:jc w:val="both"/>
        <w:rPr>
          <w:rFonts w:eastAsia="Times New Roman" w:cs="Times New Roman"/>
          <w:bCs/>
          <w:sz w:val="24"/>
          <w:szCs w:val="24"/>
          <w:lang w:eastAsia="ru-RU"/>
        </w:rPr>
      </w:pPr>
      <w:r w:rsidRPr="00F30C7E">
        <w:rPr>
          <w:rFonts w:eastAsia="Times New Roman" w:cs="Times New Roman"/>
          <w:bCs/>
          <w:sz w:val="24"/>
          <w:szCs w:val="24"/>
          <w:lang w:eastAsia="ru-RU"/>
        </w:rPr>
        <w:t xml:space="preserve">2022-2023 </w:t>
      </w:r>
      <w:proofErr w:type="spellStart"/>
      <w:r w:rsidRPr="00F30C7E">
        <w:rPr>
          <w:rFonts w:eastAsia="Times New Roman" w:cs="Times New Roman"/>
          <w:bCs/>
          <w:sz w:val="24"/>
          <w:szCs w:val="24"/>
          <w:lang w:eastAsia="ru-RU"/>
        </w:rPr>
        <w:t>оқу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жылында</w:t>
      </w:r>
      <w:proofErr w:type="spellEnd"/>
      <w:r w:rsidRPr="00F30C7E">
        <w:rPr>
          <w:rFonts w:eastAsia="Times New Roman" w:cs="Times New Roman"/>
          <w:bCs/>
          <w:sz w:val="24"/>
          <w:szCs w:val="24"/>
          <w:lang w:eastAsia="ru-RU"/>
        </w:rPr>
        <w:t xml:space="preserve"> 5 </w:t>
      </w:r>
      <w:proofErr w:type="spellStart"/>
      <w:r w:rsidRPr="00F30C7E">
        <w:rPr>
          <w:rFonts w:eastAsia="Times New Roman" w:cs="Times New Roman"/>
          <w:bCs/>
          <w:sz w:val="24"/>
          <w:szCs w:val="24"/>
          <w:lang w:eastAsia="ru-RU"/>
        </w:rPr>
        <w:t>шетелдік</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ғалым</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дәріс</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оқуға</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оқу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курстары</w:t>
      </w:r>
      <w:proofErr w:type="spellEnd"/>
      <w:r w:rsidRPr="00F30C7E">
        <w:rPr>
          <w:rFonts w:eastAsia="Times New Roman" w:cs="Times New Roman"/>
          <w:bCs/>
          <w:sz w:val="24"/>
          <w:szCs w:val="24"/>
          <w:lang w:eastAsia="ru-RU"/>
        </w:rPr>
        <w:t xml:space="preserve"> мен </w:t>
      </w:r>
      <w:proofErr w:type="spellStart"/>
      <w:r w:rsidRPr="00F30C7E">
        <w:rPr>
          <w:rFonts w:eastAsia="Times New Roman" w:cs="Times New Roman"/>
          <w:bCs/>
          <w:sz w:val="24"/>
          <w:szCs w:val="24"/>
          <w:lang w:eastAsia="ru-RU"/>
        </w:rPr>
        <w:t>білім</w:t>
      </w:r>
      <w:proofErr w:type="spellEnd"/>
      <w:r w:rsidRPr="00F30C7E">
        <w:rPr>
          <w:rFonts w:eastAsia="Times New Roman" w:cs="Times New Roman"/>
          <w:bCs/>
          <w:sz w:val="24"/>
          <w:szCs w:val="24"/>
          <w:lang w:eastAsia="ru-RU"/>
        </w:rPr>
        <w:t xml:space="preserve"> беру </w:t>
      </w:r>
      <w:proofErr w:type="spellStart"/>
      <w:r w:rsidRPr="00F30C7E">
        <w:rPr>
          <w:rFonts w:eastAsia="Times New Roman" w:cs="Times New Roman"/>
          <w:bCs/>
          <w:sz w:val="24"/>
          <w:szCs w:val="24"/>
          <w:lang w:eastAsia="ru-RU"/>
        </w:rPr>
        <w:t>бағдарламаларын</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бірлесіп</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әзірлеуге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магистранттармен</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және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докторанттармен</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кеңесуге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тартылды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Оның</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ішінде</w:t>
      </w:r>
      <w:proofErr w:type="spellEnd"/>
      <w:r w:rsidRPr="00F30C7E">
        <w:rPr>
          <w:rFonts w:eastAsia="Times New Roman" w:cs="Times New Roman"/>
          <w:bCs/>
          <w:sz w:val="24"/>
          <w:szCs w:val="24"/>
          <w:lang w:eastAsia="ru-RU"/>
        </w:rPr>
        <w:t xml:space="preserve"> 3 </w:t>
      </w:r>
      <w:proofErr w:type="spellStart"/>
      <w:r w:rsidRPr="00F30C7E">
        <w:rPr>
          <w:rFonts w:eastAsia="Times New Roman" w:cs="Times New Roman"/>
          <w:bCs/>
          <w:sz w:val="24"/>
          <w:szCs w:val="24"/>
          <w:lang w:eastAsia="ru-RU"/>
        </w:rPr>
        <w:t>шетелдік</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ғалым</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республикалық</w:t>
      </w:r>
      <w:proofErr w:type="spellEnd"/>
      <w:r w:rsidRPr="00F30C7E">
        <w:rPr>
          <w:rFonts w:eastAsia="Times New Roman" w:cs="Times New Roman"/>
          <w:bCs/>
          <w:sz w:val="24"/>
          <w:szCs w:val="24"/>
          <w:lang w:eastAsia="ru-RU"/>
        </w:rPr>
        <w:t xml:space="preserve"> бюджет </w:t>
      </w:r>
      <w:proofErr w:type="spellStart"/>
      <w:r w:rsidRPr="00F30C7E">
        <w:rPr>
          <w:rFonts w:eastAsia="Times New Roman" w:cs="Times New Roman"/>
          <w:bCs/>
          <w:sz w:val="24"/>
          <w:szCs w:val="24"/>
          <w:lang w:eastAsia="ru-RU"/>
        </w:rPr>
        <w:t>есебінен</w:t>
      </w:r>
      <w:proofErr w:type="spellEnd"/>
      <w:r w:rsidRPr="00F30C7E">
        <w:rPr>
          <w:rFonts w:eastAsia="Times New Roman" w:cs="Times New Roman"/>
          <w:bCs/>
          <w:sz w:val="24"/>
          <w:szCs w:val="24"/>
          <w:lang w:eastAsia="ru-RU"/>
        </w:rPr>
        <w:t xml:space="preserve"> (Болгария, Италия, </w:t>
      </w:r>
      <w:proofErr w:type="spellStart"/>
      <w:r w:rsidRPr="00F30C7E">
        <w:rPr>
          <w:rFonts w:eastAsia="Times New Roman" w:cs="Times New Roman"/>
          <w:bCs/>
          <w:sz w:val="24"/>
          <w:szCs w:val="24"/>
          <w:lang w:eastAsia="ru-RU"/>
        </w:rPr>
        <w:t>Ресей</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Федерациясы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жән</w:t>
      </w:r>
      <w:r w:rsidR="0057093C" w:rsidRPr="00F30C7E">
        <w:rPr>
          <w:rFonts w:eastAsia="Times New Roman" w:cs="Times New Roman"/>
          <w:bCs/>
          <w:sz w:val="24"/>
          <w:szCs w:val="24"/>
          <w:lang w:eastAsia="ru-RU"/>
        </w:rPr>
        <w:t>е</w:t>
      </w:r>
      <w:proofErr w:type="spellEnd"/>
      <w:r w:rsidR="0057093C" w:rsidRPr="00F30C7E">
        <w:rPr>
          <w:rFonts w:eastAsia="Times New Roman" w:cs="Times New Roman"/>
          <w:bCs/>
          <w:sz w:val="24"/>
          <w:szCs w:val="24"/>
          <w:lang w:eastAsia="ru-RU"/>
        </w:rPr>
        <w:t xml:space="preserve"> 2 (Испания, Хорватия) </w:t>
      </w:r>
      <w:proofErr w:type="spellStart"/>
      <w:r w:rsidR="0057093C" w:rsidRPr="00F30C7E">
        <w:rPr>
          <w:rFonts w:eastAsia="Times New Roman" w:cs="Times New Roman"/>
          <w:bCs/>
          <w:sz w:val="24"/>
          <w:szCs w:val="24"/>
          <w:lang w:eastAsia="ru-RU"/>
        </w:rPr>
        <w:t>Эразмус</w:t>
      </w:r>
      <w:proofErr w:type="spellEnd"/>
      <w:r w:rsidRPr="00F30C7E">
        <w:rPr>
          <w:rFonts w:eastAsia="Times New Roman" w:cs="Times New Roman"/>
          <w:bCs/>
          <w:sz w:val="24"/>
          <w:szCs w:val="24"/>
          <w:lang w:eastAsia="ru-RU"/>
        </w:rPr>
        <w:t>+</w:t>
      </w:r>
      <w:r w:rsidR="0057093C" w:rsidRPr="00F30C7E">
        <w:rPr>
          <w:rFonts w:eastAsia="Times New Roman" w:cs="Times New Roman"/>
          <w:bCs/>
          <w:sz w:val="24"/>
          <w:szCs w:val="24"/>
          <w:lang w:val="kk-KZ" w:eastAsia="ru-RU"/>
        </w:rPr>
        <w:t xml:space="preserve"> </w:t>
      </w:r>
      <w:proofErr w:type="spellStart"/>
      <w:r w:rsidRPr="00F30C7E">
        <w:rPr>
          <w:rFonts w:eastAsia="Times New Roman" w:cs="Times New Roman"/>
          <w:bCs/>
          <w:sz w:val="24"/>
          <w:szCs w:val="24"/>
          <w:lang w:eastAsia="ru-RU"/>
        </w:rPr>
        <w:t>халықаралық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бағдарламасын</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іске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асыру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шеңберінде</w:t>
      </w:r>
      <w:proofErr w:type="spellEnd"/>
      <w:r w:rsidRPr="00F30C7E">
        <w:rPr>
          <w:rFonts w:eastAsia="Times New Roman" w:cs="Times New Roman"/>
          <w:bCs/>
          <w:sz w:val="24"/>
          <w:szCs w:val="24"/>
          <w:lang w:eastAsia="ru-RU"/>
        </w:rPr>
        <w:t>.</w:t>
      </w:r>
    </w:p>
    <w:p w14:paraId="62E670FF" w14:textId="77777777" w:rsidR="004F2446" w:rsidRPr="00F30C7E" w:rsidRDefault="004F2446" w:rsidP="00F30C7E">
      <w:pPr>
        <w:tabs>
          <w:tab w:val="left" w:pos="993"/>
        </w:tabs>
        <w:jc w:val="both"/>
        <w:rPr>
          <w:rFonts w:eastAsia="Times New Roman" w:cs="Times New Roman"/>
          <w:bCs/>
          <w:sz w:val="24"/>
          <w:szCs w:val="24"/>
          <w:lang w:eastAsia="ru-RU"/>
        </w:rPr>
      </w:pPr>
      <w:r w:rsidRPr="00F30C7E">
        <w:rPr>
          <w:rFonts w:eastAsia="Times New Roman" w:cs="Times New Roman"/>
          <w:bCs/>
          <w:sz w:val="24"/>
          <w:szCs w:val="24"/>
          <w:lang w:eastAsia="ru-RU"/>
        </w:rPr>
        <w:lastRenderedPageBreak/>
        <w:t xml:space="preserve">2022 </w:t>
      </w:r>
      <w:proofErr w:type="spellStart"/>
      <w:r w:rsidRPr="00F30C7E">
        <w:rPr>
          <w:rFonts w:eastAsia="Times New Roman" w:cs="Times New Roman"/>
          <w:bCs/>
          <w:sz w:val="24"/>
          <w:szCs w:val="24"/>
          <w:lang w:eastAsia="ru-RU"/>
        </w:rPr>
        <w:t>жылы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республикалық</w:t>
      </w:r>
      <w:proofErr w:type="spellEnd"/>
      <w:r w:rsidRPr="00F30C7E">
        <w:rPr>
          <w:rFonts w:eastAsia="Times New Roman" w:cs="Times New Roman"/>
          <w:bCs/>
          <w:sz w:val="24"/>
          <w:szCs w:val="24"/>
          <w:lang w:eastAsia="ru-RU"/>
        </w:rPr>
        <w:t xml:space="preserve"> бюджет </w:t>
      </w:r>
      <w:proofErr w:type="spellStart"/>
      <w:r w:rsidRPr="00F30C7E">
        <w:rPr>
          <w:rFonts w:eastAsia="Times New Roman" w:cs="Times New Roman"/>
          <w:bCs/>
          <w:sz w:val="24"/>
          <w:szCs w:val="24"/>
          <w:lang w:eastAsia="ru-RU"/>
        </w:rPr>
        <w:t>қаражаты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есебінен</w:t>
      </w:r>
      <w:proofErr w:type="spellEnd"/>
      <w:r w:rsidRPr="00F30C7E">
        <w:rPr>
          <w:rFonts w:eastAsia="Times New Roman" w:cs="Times New Roman"/>
          <w:bCs/>
          <w:sz w:val="24"/>
          <w:szCs w:val="24"/>
          <w:lang w:eastAsia="ru-RU"/>
        </w:rPr>
        <w:t xml:space="preserve"> Болгария, Италия, </w:t>
      </w:r>
      <w:proofErr w:type="spellStart"/>
      <w:r w:rsidRPr="00F30C7E">
        <w:rPr>
          <w:rFonts w:eastAsia="Times New Roman" w:cs="Times New Roman"/>
          <w:bCs/>
          <w:sz w:val="24"/>
          <w:szCs w:val="24"/>
          <w:lang w:eastAsia="ru-RU"/>
        </w:rPr>
        <w:t>Ресей</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ғалымдары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шақырылды</w:t>
      </w:r>
      <w:proofErr w:type="spellEnd"/>
      <w:r w:rsidRPr="00F30C7E">
        <w:rPr>
          <w:rFonts w:eastAsia="Times New Roman" w:cs="Times New Roman"/>
          <w:bCs/>
          <w:sz w:val="24"/>
          <w:szCs w:val="24"/>
          <w:lang w:eastAsia="ru-RU"/>
        </w:rPr>
        <w:t>.</w:t>
      </w:r>
    </w:p>
    <w:p w14:paraId="3D89E2B8" w14:textId="77777777" w:rsidR="00C56C0E" w:rsidRPr="00F30C7E" w:rsidRDefault="00C56C0E" w:rsidP="00F30C7E">
      <w:pPr>
        <w:tabs>
          <w:tab w:val="left" w:pos="993"/>
        </w:tabs>
        <w:jc w:val="both"/>
        <w:rPr>
          <w:rFonts w:eastAsia="Times New Roman" w:cs="Times New Roman"/>
          <w:b/>
          <w:bCs/>
          <w:color w:val="2C599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
        <w:gridCol w:w="3715"/>
        <w:gridCol w:w="1407"/>
        <w:gridCol w:w="1503"/>
        <w:gridCol w:w="1240"/>
        <w:gridCol w:w="1086"/>
      </w:tblGrid>
      <w:tr w:rsidR="00C56C0E" w:rsidRPr="00F30C7E" w14:paraId="3BDFFE03" w14:textId="77777777" w:rsidTr="002A121F">
        <w:tc>
          <w:tcPr>
            <w:tcW w:w="438" w:type="dxa"/>
            <w:tcBorders>
              <w:top w:val="single" w:sz="4" w:space="0" w:color="000000"/>
              <w:left w:val="single" w:sz="4" w:space="0" w:color="000000"/>
              <w:bottom w:val="single" w:sz="4" w:space="0" w:color="000000"/>
              <w:right w:val="single" w:sz="4" w:space="0" w:color="000000"/>
            </w:tcBorders>
            <w:hideMark/>
          </w:tcPr>
          <w:p w14:paraId="6DCB7EE3" w14:textId="77777777" w:rsidR="00C56C0E" w:rsidRPr="00F30C7E" w:rsidRDefault="00C56C0E" w:rsidP="00F30C7E">
            <w:pPr>
              <w:jc w:val="both"/>
              <w:rPr>
                <w:rFonts w:cs="Times New Roman"/>
                <w:b/>
                <w:color w:val="000000"/>
                <w:sz w:val="24"/>
                <w:szCs w:val="24"/>
                <w:lang w:eastAsia="ru-RU"/>
              </w:rPr>
            </w:pPr>
            <w:r w:rsidRPr="00F30C7E">
              <w:rPr>
                <w:rFonts w:cs="Times New Roman"/>
                <w:b/>
                <w:color w:val="000000"/>
                <w:sz w:val="24"/>
                <w:szCs w:val="24"/>
                <w:lang w:eastAsia="ru-RU"/>
              </w:rPr>
              <w:t>№</w:t>
            </w:r>
          </w:p>
        </w:tc>
        <w:tc>
          <w:tcPr>
            <w:tcW w:w="1780" w:type="dxa"/>
            <w:tcBorders>
              <w:top w:val="single" w:sz="4" w:space="0" w:color="000000"/>
              <w:left w:val="single" w:sz="4" w:space="0" w:color="000000"/>
              <w:bottom w:val="single" w:sz="4" w:space="0" w:color="000000"/>
              <w:right w:val="single" w:sz="4" w:space="0" w:color="000000"/>
            </w:tcBorders>
            <w:hideMark/>
          </w:tcPr>
          <w:p w14:paraId="32CFC6B2" w14:textId="77777777" w:rsidR="00C56C0E" w:rsidRPr="00F30C7E" w:rsidRDefault="00C56C0E" w:rsidP="00F30C7E">
            <w:pPr>
              <w:jc w:val="both"/>
              <w:rPr>
                <w:rFonts w:cs="Times New Roman"/>
                <w:b/>
                <w:color w:val="000000"/>
                <w:sz w:val="24"/>
                <w:szCs w:val="24"/>
                <w:lang w:eastAsia="ru-RU"/>
              </w:rPr>
            </w:pPr>
            <w:r w:rsidRPr="00F30C7E">
              <w:rPr>
                <w:rFonts w:cs="Times New Roman"/>
                <w:b/>
                <w:color w:val="000000"/>
                <w:sz w:val="24"/>
                <w:szCs w:val="24"/>
                <w:lang w:eastAsia="ru-RU"/>
              </w:rPr>
              <w:t>ТАӘ</w:t>
            </w:r>
          </w:p>
        </w:tc>
        <w:tc>
          <w:tcPr>
            <w:tcW w:w="1859" w:type="dxa"/>
            <w:tcBorders>
              <w:top w:val="single" w:sz="4" w:space="0" w:color="000000"/>
              <w:left w:val="single" w:sz="4" w:space="0" w:color="000000"/>
              <w:bottom w:val="single" w:sz="4" w:space="0" w:color="000000"/>
              <w:right w:val="single" w:sz="4" w:space="0" w:color="000000"/>
            </w:tcBorders>
            <w:hideMark/>
          </w:tcPr>
          <w:p w14:paraId="68067ACC" w14:textId="77777777" w:rsidR="00C56C0E" w:rsidRPr="00F30C7E" w:rsidRDefault="00C56C0E" w:rsidP="00F30C7E">
            <w:pPr>
              <w:jc w:val="both"/>
              <w:rPr>
                <w:rFonts w:cs="Times New Roman"/>
                <w:b/>
                <w:color w:val="000000"/>
                <w:sz w:val="24"/>
                <w:szCs w:val="24"/>
                <w:lang w:eastAsia="ru-RU"/>
              </w:rPr>
            </w:pPr>
            <w:proofErr w:type="spellStart"/>
            <w:r w:rsidRPr="00F30C7E">
              <w:rPr>
                <w:rFonts w:cs="Times New Roman"/>
                <w:b/>
                <w:color w:val="000000"/>
                <w:sz w:val="24"/>
                <w:szCs w:val="24"/>
                <w:lang w:eastAsia="ru-RU"/>
              </w:rPr>
              <w:t>Ғылыми</w:t>
            </w:r>
            <w:proofErr w:type="spellEnd"/>
            <w:r w:rsidRPr="00F30C7E">
              <w:rPr>
                <w:rFonts w:cs="Times New Roman"/>
                <w:b/>
                <w:color w:val="000000"/>
                <w:sz w:val="24"/>
                <w:szCs w:val="24"/>
                <w:lang w:eastAsia="ru-RU"/>
              </w:rPr>
              <w:t xml:space="preserve"> </w:t>
            </w:r>
            <w:proofErr w:type="spellStart"/>
            <w:r w:rsidRPr="00F30C7E">
              <w:rPr>
                <w:rFonts w:cs="Times New Roman"/>
                <w:b/>
                <w:color w:val="000000"/>
                <w:sz w:val="24"/>
                <w:szCs w:val="24"/>
                <w:lang w:eastAsia="ru-RU"/>
              </w:rPr>
              <w:t>дәрежесі</w:t>
            </w:r>
            <w:proofErr w:type="spellEnd"/>
          </w:p>
        </w:tc>
        <w:tc>
          <w:tcPr>
            <w:tcW w:w="2517" w:type="dxa"/>
            <w:tcBorders>
              <w:top w:val="single" w:sz="4" w:space="0" w:color="000000"/>
              <w:left w:val="single" w:sz="4" w:space="0" w:color="000000"/>
              <w:bottom w:val="single" w:sz="4" w:space="0" w:color="000000"/>
              <w:right w:val="single" w:sz="4" w:space="0" w:color="000000"/>
            </w:tcBorders>
            <w:hideMark/>
          </w:tcPr>
          <w:p w14:paraId="5BA1BFAC" w14:textId="77777777" w:rsidR="00C56C0E" w:rsidRPr="00F30C7E" w:rsidRDefault="00C56C0E" w:rsidP="00F30C7E">
            <w:pPr>
              <w:jc w:val="center"/>
              <w:rPr>
                <w:rFonts w:cs="Times New Roman"/>
                <w:b/>
                <w:color w:val="000000"/>
                <w:sz w:val="24"/>
                <w:szCs w:val="24"/>
                <w:lang w:val="kk-KZ" w:eastAsia="ru-RU"/>
              </w:rPr>
            </w:pPr>
            <w:r w:rsidRPr="00F30C7E">
              <w:rPr>
                <w:rFonts w:cs="Times New Roman"/>
                <w:b/>
                <w:color w:val="000000"/>
                <w:sz w:val="24"/>
                <w:szCs w:val="24"/>
                <w:lang w:val="kk-KZ" w:eastAsia="ru-RU"/>
              </w:rPr>
              <w:t>Жұмыс орны</w:t>
            </w:r>
          </w:p>
        </w:tc>
        <w:tc>
          <w:tcPr>
            <w:tcW w:w="1531" w:type="dxa"/>
            <w:tcBorders>
              <w:top w:val="single" w:sz="4" w:space="0" w:color="000000"/>
              <w:left w:val="single" w:sz="4" w:space="0" w:color="000000"/>
              <w:bottom w:val="single" w:sz="4" w:space="0" w:color="000000"/>
              <w:right w:val="single" w:sz="4" w:space="0" w:color="000000"/>
            </w:tcBorders>
            <w:hideMark/>
          </w:tcPr>
          <w:p w14:paraId="674301F9" w14:textId="77777777" w:rsidR="00C56C0E" w:rsidRPr="00F30C7E" w:rsidRDefault="00C56C0E" w:rsidP="00F30C7E">
            <w:pPr>
              <w:jc w:val="both"/>
              <w:rPr>
                <w:rFonts w:cs="Times New Roman"/>
                <w:b/>
                <w:color w:val="000000"/>
                <w:sz w:val="24"/>
                <w:szCs w:val="24"/>
                <w:lang w:val="kk-KZ" w:eastAsia="ru-RU"/>
              </w:rPr>
            </w:pPr>
            <w:r w:rsidRPr="00F30C7E">
              <w:rPr>
                <w:rFonts w:cs="Times New Roman"/>
                <w:b/>
                <w:color w:val="000000"/>
                <w:sz w:val="24"/>
                <w:szCs w:val="24"/>
                <w:lang w:val="kk-KZ" w:eastAsia="ru-RU"/>
              </w:rPr>
              <w:t>Азаматтығы</w:t>
            </w:r>
          </w:p>
        </w:tc>
        <w:tc>
          <w:tcPr>
            <w:tcW w:w="1446" w:type="dxa"/>
            <w:tcBorders>
              <w:top w:val="single" w:sz="4" w:space="0" w:color="000000"/>
              <w:left w:val="single" w:sz="4" w:space="0" w:color="000000"/>
              <w:bottom w:val="single" w:sz="4" w:space="0" w:color="000000"/>
              <w:right w:val="single" w:sz="4" w:space="0" w:color="000000"/>
            </w:tcBorders>
            <w:hideMark/>
          </w:tcPr>
          <w:p w14:paraId="10AF9B28" w14:textId="77777777" w:rsidR="00C56C0E" w:rsidRPr="00F30C7E" w:rsidRDefault="00C56C0E" w:rsidP="00F30C7E">
            <w:pPr>
              <w:jc w:val="both"/>
              <w:rPr>
                <w:rFonts w:cs="Times New Roman"/>
                <w:b/>
                <w:color w:val="000000"/>
                <w:sz w:val="24"/>
                <w:szCs w:val="24"/>
                <w:lang w:eastAsia="ru-RU"/>
              </w:rPr>
            </w:pPr>
            <w:proofErr w:type="spellStart"/>
            <w:r w:rsidRPr="00F30C7E">
              <w:rPr>
                <w:rFonts w:cs="Times New Roman"/>
                <w:b/>
                <w:color w:val="000000"/>
                <w:sz w:val="24"/>
                <w:szCs w:val="24"/>
                <w:lang w:eastAsia="ru-RU"/>
              </w:rPr>
              <w:t>Келу</w:t>
            </w:r>
            <w:proofErr w:type="spellEnd"/>
            <w:r w:rsidRPr="00F30C7E">
              <w:rPr>
                <w:rFonts w:cs="Times New Roman"/>
                <w:b/>
                <w:color w:val="000000"/>
                <w:sz w:val="24"/>
                <w:szCs w:val="24"/>
                <w:lang w:eastAsia="ru-RU"/>
              </w:rPr>
              <w:t xml:space="preserve"> </w:t>
            </w:r>
            <w:proofErr w:type="spellStart"/>
            <w:r w:rsidRPr="00F30C7E">
              <w:rPr>
                <w:rFonts w:cs="Times New Roman"/>
                <w:b/>
                <w:color w:val="000000"/>
                <w:sz w:val="24"/>
                <w:szCs w:val="24"/>
                <w:lang w:eastAsia="ru-RU"/>
              </w:rPr>
              <w:t>кезеңі</w:t>
            </w:r>
            <w:proofErr w:type="spellEnd"/>
          </w:p>
        </w:tc>
      </w:tr>
      <w:tr w:rsidR="00C56C0E" w:rsidRPr="00F30C7E" w14:paraId="6A734589" w14:textId="77777777" w:rsidTr="002A121F">
        <w:tc>
          <w:tcPr>
            <w:tcW w:w="438" w:type="dxa"/>
            <w:tcBorders>
              <w:top w:val="single" w:sz="4" w:space="0" w:color="000000"/>
              <w:left w:val="single" w:sz="4" w:space="0" w:color="000000"/>
              <w:bottom w:val="single" w:sz="4" w:space="0" w:color="000000"/>
              <w:right w:val="single" w:sz="4" w:space="0" w:color="000000"/>
            </w:tcBorders>
            <w:hideMark/>
          </w:tcPr>
          <w:p w14:paraId="1B208093" w14:textId="77777777" w:rsidR="00C56C0E" w:rsidRPr="00F30C7E" w:rsidRDefault="00C56C0E" w:rsidP="00F30C7E">
            <w:pPr>
              <w:jc w:val="both"/>
              <w:rPr>
                <w:rFonts w:cs="Times New Roman"/>
                <w:color w:val="000000"/>
                <w:sz w:val="24"/>
                <w:szCs w:val="24"/>
                <w:lang w:eastAsia="ru-RU"/>
              </w:rPr>
            </w:pPr>
            <w:r w:rsidRPr="00F30C7E">
              <w:rPr>
                <w:rFonts w:cs="Times New Roman"/>
                <w:color w:val="000000"/>
                <w:sz w:val="24"/>
                <w:szCs w:val="24"/>
                <w:lang w:eastAsia="ru-RU"/>
              </w:rPr>
              <w:t>1</w:t>
            </w:r>
          </w:p>
        </w:tc>
        <w:tc>
          <w:tcPr>
            <w:tcW w:w="1780" w:type="dxa"/>
            <w:tcBorders>
              <w:top w:val="single" w:sz="4" w:space="0" w:color="000000"/>
              <w:left w:val="single" w:sz="4" w:space="0" w:color="000000"/>
              <w:bottom w:val="single" w:sz="4" w:space="0" w:color="000000"/>
              <w:right w:val="single" w:sz="4" w:space="0" w:color="000000"/>
            </w:tcBorders>
            <w:hideMark/>
          </w:tcPr>
          <w:p w14:paraId="48F145D1" w14:textId="77777777" w:rsidR="00C56C0E" w:rsidRPr="00F30C7E" w:rsidRDefault="00C56C0E" w:rsidP="00F30C7E">
            <w:pPr>
              <w:pStyle w:val="a3"/>
              <w:spacing w:before="0" w:beforeAutospacing="0" w:after="0" w:afterAutospacing="0"/>
              <w:ind w:left="4253" w:hanging="4253"/>
              <w:jc w:val="both"/>
              <w:rPr>
                <w:iCs/>
                <w:spacing w:val="4"/>
                <w:lang w:val="en-US"/>
              </w:rPr>
            </w:pPr>
            <w:r w:rsidRPr="00F30C7E">
              <w:rPr>
                <w:iCs/>
                <w:lang w:val="en-US"/>
              </w:rPr>
              <w:t>Adriano Festa</w:t>
            </w:r>
            <w:r w:rsidRPr="00F30C7E">
              <w:rPr>
                <w:lang w:val="en"/>
              </w:rPr>
              <w:t xml:space="preserve"> </w:t>
            </w:r>
          </w:p>
        </w:tc>
        <w:tc>
          <w:tcPr>
            <w:tcW w:w="1859" w:type="dxa"/>
            <w:tcBorders>
              <w:top w:val="single" w:sz="4" w:space="0" w:color="000000"/>
              <w:left w:val="single" w:sz="4" w:space="0" w:color="000000"/>
              <w:bottom w:val="single" w:sz="4" w:space="0" w:color="000000"/>
              <w:right w:val="single" w:sz="4" w:space="0" w:color="000000"/>
            </w:tcBorders>
            <w:hideMark/>
          </w:tcPr>
          <w:p w14:paraId="6B104887" w14:textId="77777777" w:rsidR="00C56C0E" w:rsidRPr="00F30C7E" w:rsidRDefault="00C56C0E" w:rsidP="00F30C7E">
            <w:pPr>
              <w:jc w:val="both"/>
              <w:rPr>
                <w:rFonts w:cs="Times New Roman"/>
                <w:color w:val="000000"/>
                <w:sz w:val="24"/>
                <w:szCs w:val="24"/>
                <w:lang w:eastAsia="ru-RU"/>
              </w:rPr>
            </w:pPr>
            <w:proofErr w:type="spellStart"/>
            <w:r w:rsidRPr="00F30C7E">
              <w:rPr>
                <w:rFonts w:cs="Times New Roman"/>
                <w:color w:val="000000"/>
                <w:sz w:val="24"/>
                <w:szCs w:val="24"/>
                <w:lang w:eastAsia="ru-RU"/>
              </w:rPr>
              <w:t>PhD</w:t>
            </w:r>
            <w:proofErr w:type="spellEnd"/>
            <w:r w:rsidRPr="00F30C7E">
              <w:rPr>
                <w:rFonts w:cs="Times New Roman"/>
                <w:color w:val="000000"/>
                <w:sz w:val="24"/>
                <w:szCs w:val="24"/>
                <w:lang w:eastAsia="ru-RU"/>
              </w:rPr>
              <w:t>, профессор</w:t>
            </w:r>
          </w:p>
        </w:tc>
        <w:tc>
          <w:tcPr>
            <w:tcW w:w="2517" w:type="dxa"/>
            <w:tcBorders>
              <w:top w:val="single" w:sz="4" w:space="0" w:color="000000"/>
              <w:left w:val="single" w:sz="4" w:space="0" w:color="000000"/>
              <w:bottom w:val="single" w:sz="4" w:space="0" w:color="000000"/>
              <w:right w:val="single" w:sz="4" w:space="0" w:color="000000"/>
            </w:tcBorders>
            <w:hideMark/>
          </w:tcPr>
          <w:p w14:paraId="6ABB4892" w14:textId="77777777" w:rsidR="00C56C0E" w:rsidRPr="00F30C7E" w:rsidRDefault="00C56C0E" w:rsidP="00F30C7E">
            <w:pPr>
              <w:jc w:val="both"/>
              <w:rPr>
                <w:rFonts w:cs="Times New Roman"/>
                <w:color w:val="000000"/>
                <w:sz w:val="24"/>
                <w:szCs w:val="24"/>
                <w:lang w:eastAsia="ru-RU"/>
              </w:rPr>
            </w:pPr>
            <w:proofErr w:type="spellStart"/>
            <w:r w:rsidRPr="00F30C7E">
              <w:rPr>
                <w:rFonts w:cs="Times New Roman"/>
                <w:color w:val="000000"/>
                <w:sz w:val="24"/>
                <w:szCs w:val="24"/>
                <w:lang w:eastAsia="ru-RU"/>
              </w:rPr>
              <w:t>Политехникалық</w:t>
            </w:r>
            <w:proofErr w:type="spellEnd"/>
            <w:r w:rsidRPr="00F30C7E">
              <w:rPr>
                <w:rFonts w:cs="Times New Roman"/>
                <w:color w:val="000000"/>
                <w:sz w:val="24"/>
                <w:szCs w:val="24"/>
                <w:lang w:eastAsia="ru-RU"/>
              </w:rPr>
              <w:t xml:space="preserve"> университет, Турин қ.</w:t>
            </w:r>
          </w:p>
        </w:tc>
        <w:tc>
          <w:tcPr>
            <w:tcW w:w="1531" w:type="dxa"/>
            <w:tcBorders>
              <w:top w:val="single" w:sz="4" w:space="0" w:color="000000"/>
              <w:left w:val="single" w:sz="4" w:space="0" w:color="000000"/>
              <w:bottom w:val="single" w:sz="4" w:space="0" w:color="000000"/>
              <w:right w:val="single" w:sz="4" w:space="0" w:color="000000"/>
            </w:tcBorders>
            <w:hideMark/>
          </w:tcPr>
          <w:p w14:paraId="2DDBE7AD" w14:textId="77777777" w:rsidR="00C56C0E" w:rsidRPr="00F30C7E" w:rsidRDefault="00C56C0E" w:rsidP="00F30C7E">
            <w:pPr>
              <w:jc w:val="both"/>
              <w:rPr>
                <w:rFonts w:cs="Times New Roman"/>
                <w:color w:val="000000"/>
                <w:sz w:val="24"/>
                <w:szCs w:val="24"/>
                <w:lang w:eastAsia="ru-RU"/>
              </w:rPr>
            </w:pPr>
            <w:r w:rsidRPr="00F30C7E">
              <w:rPr>
                <w:rFonts w:cs="Times New Roman"/>
                <w:sz w:val="24"/>
                <w:szCs w:val="24"/>
                <w:shd w:val="clear" w:color="auto" w:fill="FFFFFF"/>
              </w:rPr>
              <w:t>Италия</w:t>
            </w:r>
          </w:p>
        </w:tc>
        <w:tc>
          <w:tcPr>
            <w:tcW w:w="1446" w:type="dxa"/>
            <w:tcBorders>
              <w:top w:val="single" w:sz="4" w:space="0" w:color="000000"/>
              <w:left w:val="single" w:sz="4" w:space="0" w:color="000000"/>
              <w:bottom w:val="single" w:sz="4" w:space="0" w:color="000000"/>
              <w:right w:val="single" w:sz="4" w:space="0" w:color="000000"/>
            </w:tcBorders>
            <w:hideMark/>
          </w:tcPr>
          <w:p w14:paraId="68539B22" w14:textId="77777777" w:rsidR="00C56C0E" w:rsidRPr="00F30C7E" w:rsidRDefault="00C56C0E" w:rsidP="00F30C7E">
            <w:pPr>
              <w:jc w:val="both"/>
              <w:rPr>
                <w:rFonts w:cs="Times New Roman"/>
                <w:color w:val="000000"/>
                <w:sz w:val="24"/>
                <w:szCs w:val="24"/>
                <w:lang w:eastAsia="ru-RU"/>
              </w:rPr>
            </w:pPr>
            <w:r w:rsidRPr="00F30C7E">
              <w:rPr>
                <w:rFonts w:cs="Times New Roman"/>
                <w:spacing w:val="4"/>
                <w:sz w:val="24"/>
                <w:szCs w:val="24"/>
              </w:rPr>
              <w:t>17.10.2022 12.11.2022.</w:t>
            </w:r>
          </w:p>
        </w:tc>
      </w:tr>
      <w:tr w:rsidR="00C56C0E" w:rsidRPr="00F30C7E" w14:paraId="198FD2F8" w14:textId="77777777" w:rsidTr="002A121F">
        <w:tc>
          <w:tcPr>
            <w:tcW w:w="438" w:type="dxa"/>
            <w:tcBorders>
              <w:top w:val="single" w:sz="4" w:space="0" w:color="000000"/>
              <w:left w:val="single" w:sz="4" w:space="0" w:color="000000"/>
              <w:bottom w:val="single" w:sz="4" w:space="0" w:color="000000"/>
              <w:right w:val="single" w:sz="4" w:space="0" w:color="000000"/>
            </w:tcBorders>
            <w:hideMark/>
          </w:tcPr>
          <w:p w14:paraId="633F7EF8" w14:textId="77777777" w:rsidR="00C56C0E" w:rsidRPr="00F30C7E" w:rsidRDefault="00C56C0E" w:rsidP="00F30C7E">
            <w:pPr>
              <w:jc w:val="both"/>
              <w:rPr>
                <w:rFonts w:cs="Times New Roman"/>
                <w:color w:val="000000"/>
                <w:sz w:val="24"/>
                <w:szCs w:val="24"/>
                <w:lang w:eastAsia="ru-RU"/>
              </w:rPr>
            </w:pPr>
            <w:r w:rsidRPr="00F30C7E">
              <w:rPr>
                <w:rFonts w:cs="Times New Roman"/>
                <w:color w:val="000000"/>
                <w:sz w:val="24"/>
                <w:szCs w:val="24"/>
                <w:lang w:eastAsia="ru-RU"/>
              </w:rPr>
              <w:t>2</w:t>
            </w:r>
          </w:p>
        </w:tc>
        <w:tc>
          <w:tcPr>
            <w:tcW w:w="1780" w:type="dxa"/>
            <w:tcBorders>
              <w:top w:val="single" w:sz="4" w:space="0" w:color="000000"/>
              <w:left w:val="single" w:sz="4" w:space="0" w:color="000000"/>
              <w:bottom w:val="single" w:sz="4" w:space="0" w:color="000000"/>
              <w:right w:val="single" w:sz="4" w:space="0" w:color="000000"/>
            </w:tcBorders>
            <w:hideMark/>
          </w:tcPr>
          <w:p w14:paraId="15F6E702" w14:textId="77777777" w:rsidR="00C56C0E" w:rsidRPr="00F30C7E" w:rsidRDefault="00C56C0E" w:rsidP="00F30C7E">
            <w:pPr>
              <w:jc w:val="both"/>
              <w:rPr>
                <w:rFonts w:cs="Times New Roman"/>
                <w:color w:val="000000"/>
                <w:sz w:val="24"/>
                <w:szCs w:val="24"/>
                <w:lang w:eastAsia="ru-RU"/>
              </w:rPr>
            </w:pPr>
            <w:proofErr w:type="spellStart"/>
            <w:r w:rsidRPr="00F30C7E">
              <w:rPr>
                <w:rFonts w:cs="Times New Roman"/>
                <w:iCs/>
                <w:color w:val="000000"/>
                <w:sz w:val="24"/>
                <w:szCs w:val="24"/>
                <w:lang w:eastAsia="ru-RU"/>
              </w:rPr>
              <w:t>Tashev</w:t>
            </w:r>
            <w:proofErr w:type="spellEnd"/>
            <w:r w:rsidRPr="00F30C7E">
              <w:rPr>
                <w:rFonts w:cs="Times New Roman"/>
                <w:iCs/>
                <w:color w:val="000000"/>
                <w:sz w:val="24"/>
                <w:szCs w:val="24"/>
                <w:lang w:eastAsia="ru-RU"/>
              </w:rPr>
              <w:t xml:space="preserve"> </w:t>
            </w:r>
            <w:proofErr w:type="spellStart"/>
            <w:r w:rsidRPr="00F30C7E">
              <w:rPr>
                <w:rFonts w:cs="Times New Roman"/>
                <w:iCs/>
                <w:color w:val="000000"/>
                <w:sz w:val="24"/>
                <w:szCs w:val="24"/>
                <w:lang w:eastAsia="ru-RU"/>
              </w:rPr>
              <w:t>Aleksandar</w:t>
            </w:r>
            <w:proofErr w:type="spellEnd"/>
            <w:r w:rsidRPr="00F30C7E">
              <w:rPr>
                <w:rFonts w:cs="Times New Roman"/>
                <w:iCs/>
                <w:color w:val="000000"/>
                <w:sz w:val="24"/>
                <w:szCs w:val="24"/>
                <w:lang w:eastAsia="ru-RU"/>
              </w:rPr>
              <w:t xml:space="preserve"> </w:t>
            </w:r>
            <w:proofErr w:type="spellStart"/>
            <w:r w:rsidRPr="00F30C7E">
              <w:rPr>
                <w:rFonts w:cs="Times New Roman"/>
                <w:iCs/>
                <w:color w:val="000000"/>
                <w:sz w:val="24"/>
                <w:szCs w:val="24"/>
                <w:lang w:eastAsia="ru-RU"/>
              </w:rPr>
              <w:t>Nikolov</w:t>
            </w:r>
            <w:proofErr w:type="spellEnd"/>
          </w:p>
        </w:tc>
        <w:tc>
          <w:tcPr>
            <w:tcW w:w="1859" w:type="dxa"/>
            <w:tcBorders>
              <w:top w:val="single" w:sz="4" w:space="0" w:color="000000"/>
              <w:left w:val="single" w:sz="4" w:space="0" w:color="000000"/>
              <w:bottom w:val="single" w:sz="4" w:space="0" w:color="000000"/>
              <w:right w:val="single" w:sz="4" w:space="0" w:color="000000"/>
            </w:tcBorders>
            <w:hideMark/>
          </w:tcPr>
          <w:p w14:paraId="3C08F551" w14:textId="77777777" w:rsidR="00C56C0E" w:rsidRPr="00F30C7E" w:rsidRDefault="00C56C0E" w:rsidP="00F30C7E">
            <w:pPr>
              <w:jc w:val="both"/>
              <w:rPr>
                <w:rFonts w:cs="Times New Roman"/>
                <w:color w:val="000000"/>
                <w:sz w:val="24"/>
                <w:szCs w:val="24"/>
                <w:lang w:eastAsia="ru-RU"/>
              </w:rPr>
            </w:pPr>
            <w:r w:rsidRPr="00F30C7E">
              <w:rPr>
                <w:rFonts w:cs="Times New Roman"/>
                <w:color w:val="000000"/>
                <w:sz w:val="24"/>
                <w:szCs w:val="24"/>
                <w:lang w:val="kk-KZ" w:eastAsia="ru-RU"/>
              </w:rPr>
              <w:t>Биология ғылымдарының кандидаты</w:t>
            </w:r>
            <w:r w:rsidRPr="00F30C7E">
              <w:rPr>
                <w:rFonts w:cs="Times New Roman"/>
                <w:color w:val="000000"/>
                <w:sz w:val="24"/>
                <w:szCs w:val="24"/>
                <w:lang w:eastAsia="ru-RU"/>
              </w:rPr>
              <w:t>, профессор</w:t>
            </w:r>
          </w:p>
        </w:tc>
        <w:tc>
          <w:tcPr>
            <w:tcW w:w="2517" w:type="dxa"/>
            <w:tcBorders>
              <w:top w:val="single" w:sz="4" w:space="0" w:color="000000"/>
              <w:left w:val="single" w:sz="4" w:space="0" w:color="000000"/>
              <w:bottom w:val="single" w:sz="4" w:space="0" w:color="000000"/>
              <w:right w:val="single" w:sz="4" w:space="0" w:color="000000"/>
            </w:tcBorders>
            <w:hideMark/>
          </w:tcPr>
          <w:p w14:paraId="3EB80A1B" w14:textId="77777777" w:rsidR="00C56C0E" w:rsidRPr="00F30C7E" w:rsidRDefault="00C56C0E" w:rsidP="00F30C7E">
            <w:pPr>
              <w:jc w:val="both"/>
              <w:rPr>
                <w:rFonts w:cs="Times New Roman"/>
                <w:color w:val="000000"/>
                <w:sz w:val="24"/>
                <w:szCs w:val="24"/>
                <w:lang w:val="kk-KZ" w:eastAsia="ru-RU"/>
              </w:rPr>
            </w:pPr>
            <w:r w:rsidRPr="00F30C7E">
              <w:rPr>
                <w:rFonts w:cs="Times New Roman"/>
                <w:color w:val="000000"/>
                <w:sz w:val="24"/>
                <w:szCs w:val="24"/>
                <w:lang w:val="kk-KZ" w:eastAsia="ru-RU"/>
              </w:rPr>
              <w:t xml:space="preserve">Орман шаруашылығы </w:t>
            </w:r>
            <w:r w:rsidRPr="00F30C7E">
              <w:rPr>
                <w:rFonts w:cs="Times New Roman"/>
                <w:color w:val="000000"/>
                <w:sz w:val="24"/>
                <w:szCs w:val="24"/>
                <w:lang w:eastAsia="ru-RU"/>
              </w:rPr>
              <w:t>университет</w:t>
            </w:r>
            <w:r w:rsidRPr="00F30C7E">
              <w:rPr>
                <w:rFonts w:cs="Times New Roman"/>
                <w:color w:val="000000"/>
                <w:sz w:val="24"/>
                <w:szCs w:val="24"/>
                <w:lang w:val="kk-KZ" w:eastAsia="ru-RU"/>
              </w:rPr>
              <w:t>і</w:t>
            </w:r>
            <w:r w:rsidRPr="00F30C7E">
              <w:rPr>
                <w:rFonts w:cs="Times New Roman"/>
                <w:color w:val="000000"/>
                <w:sz w:val="24"/>
                <w:szCs w:val="24"/>
                <w:lang w:eastAsia="ru-RU"/>
              </w:rPr>
              <w:t>, София</w:t>
            </w:r>
            <w:r w:rsidRPr="00F30C7E">
              <w:rPr>
                <w:rFonts w:cs="Times New Roman"/>
                <w:color w:val="000000"/>
                <w:sz w:val="24"/>
                <w:szCs w:val="24"/>
                <w:lang w:val="kk-KZ" w:eastAsia="ru-RU"/>
              </w:rPr>
              <w:t xml:space="preserve"> қ.</w:t>
            </w:r>
          </w:p>
        </w:tc>
        <w:tc>
          <w:tcPr>
            <w:tcW w:w="1531" w:type="dxa"/>
            <w:tcBorders>
              <w:top w:val="single" w:sz="4" w:space="0" w:color="000000"/>
              <w:left w:val="single" w:sz="4" w:space="0" w:color="000000"/>
              <w:bottom w:val="single" w:sz="4" w:space="0" w:color="000000"/>
              <w:right w:val="single" w:sz="4" w:space="0" w:color="000000"/>
            </w:tcBorders>
            <w:hideMark/>
          </w:tcPr>
          <w:p w14:paraId="356873F1" w14:textId="77777777" w:rsidR="00C56C0E" w:rsidRPr="00F30C7E" w:rsidRDefault="00C56C0E" w:rsidP="00F30C7E">
            <w:pPr>
              <w:jc w:val="both"/>
              <w:rPr>
                <w:rFonts w:cs="Times New Roman"/>
                <w:color w:val="000000"/>
                <w:sz w:val="24"/>
                <w:szCs w:val="24"/>
                <w:lang w:eastAsia="ru-RU"/>
              </w:rPr>
            </w:pPr>
            <w:r w:rsidRPr="00F30C7E">
              <w:rPr>
                <w:rFonts w:cs="Times New Roman"/>
                <w:color w:val="000000"/>
                <w:sz w:val="24"/>
                <w:szCs w:val="24"/>
                <w:lang w:eastAsia="ru-RU"/>
              </w:rPr>
              <w:t>Болгария</w:t>
            </w:r>
          </w:p>
        </w:tc>
        <w:tc>
          <w:tcPr>
            <w:tcW w:w="1446" w:type="dxa"/>
            <w:tcBorders>
              <w:top w:val="single" w:sz="4" w:space="0" w:color="000000"/>
              <w:left w:val="single" w:sz="4" w:space="0" w:color="000000"/>
              <w:bottom w:val="single" w:sz="4" w:space="0" w:color="000000"/>
              <w:right w:val="single" w:sz="4" w:space="0" w:color="000000"/>
            </w:tcBorders>
            <w:hideMark/>
          </w:tcPr>
          <w:p w14:paraId="0334BEFE" w14:textId="77777777" w:rsidR="00C56C0E" w:rsidRPr="00F30C7E" w:rsidRDefault="00C56C0E" w:rsidP="00F30C7E">
            <w:pPr>
              <w:jc w:val="both"/>
              <w:rPr>
                <w:rFonts w:cs="Times New Roman"/>
                <w:color w:val="000000"/>
                <w:sz w:val="24"/>
                <w:szCs w:val="24"/>
                <w:lang w:eastAsia="ru-RU"/>
              </w:rPr>
            </w:pPr>
            <w:proofErr w:type="gramStart"/>
            <w:r w:rsidRPr="00F30C7E">
              <w:rPr>
                <w:rFonts w:cs="Times New Roman"/>
                <w:color w:val="000000"/>
                <w:sz w:val="24"/>
                <w:szCs w:val="24"/>
                <w:lang w:eastAsia="ru-RU"/>
              </w:rPr>
              <w:t>24.10.2022  19.11.2022</w:t>
            </w:r>
            <w:proofErr w:type="gramEnd"/>
            <w:r w:rsidRPr="00F30C7E">
              <w:rPr>
                <w:rFonts w:cs="Times New Roman"/>
                <w:color w:val="000000"/>
                <w:sz w:val="24"/>
                <w:szCs w:val="24"/>
                <w:lang w:eastAsia="ru-RU"/>
              </w:rPr>
              <w:t xml:space="preserve"> </w:t>
            </w:r>
          </w:p>
        </w:tc>
      </w:tr>
      <w:tr w:rsidR="00C56C0E" w:rsidRPr="00F30C7E" w14:paraId="05F77EBB" w14:textId="77777777" w:rsidTr="002A121F">
        <w:tc>
          <w:tcPr>
            <w:tcW w:w="438" w:type="dxa"/>
            <w:tcBorders>
              <w:top w:val="single" w:sz="4" w:space="0" w:color="000000"/>
              <w:left w:val="single" w:sz="4" w:space="0" w:color="000000"/>
              <w:bottom w:val="single" w:sz="4" w:space="0" w:color="000000"/>
              <w:right w:val="single" w:sz="4" w:space="0" w:color="000000"/>
            </w:tcBorders>
            <w:hideMark/>
          </w:tcPr>
          <w:p w14:paraId="3D9D2C84" w14:textId="77777777" w:rsidR="00C56C0E" w:rsidRPr="00F30C7E" w:rsidRDefault="00C56C0E" w:rsidP="00F30C7E">
            <w:pPr>
              <w:jc w:val="both"/>
              <w:rPr>
                <w:rFonts w:cs="Times New Roman"/>
                <w:color w:val="000000"/>
                <w:sz w:val="24"/>
                <w:szCs w:val="24"/>
                <w:lang w:eastAsia="ru-RU"/>
              </w:rPr>
            </w:pPr>
            <w:r w:rsidRPr="00F30C7E">
              <w:rPr>
                <w:rFonts w:cs="Times New Roman"/>
                <w:color w:val="000000"/>
                <w:sz w:val="24"/>
                <w:szCs w:val="24"/>
                <w:lang w:eastAsia="ru-RU"/>
              </w:rPr>
              <w:t>3</w:t>
            </w:r>
          </w:p>
        </w:tc>
        <w:tc>
          <w:tcPr>
            <w:tcW w:w="1780" w:type="dxa"/>
            <w:tcBorders>
              <w:top w:val="single" w:sz="4" w:space="0" w:color="000000"/>
              <w:left w:val="single" w:sz="4" w:space="0" w:color="000000"/>
              <w:bottom w:val="single" w:sz="4" w:space="0" w:color="000000"/>
              <w:right w:val="single" w:sz="4" w:space="0" w:color="000000"/>
            </w:tcBorders>
            <w:hideMark/>
          </w:tcPr>
          <w:p w14:paraId="51C1AC2D" w14:textId="77777777" w:rsidR="00C56C0E" w:rsidRPr="00F30C7E" w:rsidRDefault="00C56C0E" w:rsidP="00F30C7E">
            <w:pPr>
              <w:jc w:val="both"/>
              <w:rPr>
                <w:rFonts w:cs="Times New Roman"/>
                <w:color w:val="000000"/>
                <w:sz w:val="24"/>
                <w:szCs w:val="24"/>
                <w:lang w:eastAsia="ru-RU"/>
              </w:rPr>
            </w:pPr>
            <w:r w:rsidRPr="00F30C7E">
              <w:rPr>
                <w:rFonts w:cs="Times New Roman"/>
                <w:color w:val="000000"/>
                <w:sz w:val="24"/>
                <w:szCs w:val="24"/>
                <w:lang w:eastAsia="ru-RU"/>
              </w:rPr>
              <w:t>Соловьев С.А.</w:t>
            </w:r>
          </w:p>
        </w:tc>
        <w:tc>
          <w:tcPr>
            <w:tcW w:w="1859" w:type="dxa"/>
            <w:tcBorders>
              <w:top w:val="single" w:sz="4" w:space="0" w:color="000000"/>
              <w:left w:val="single" w:sz="4" w:space="0" w:color="000000"/>
              <w:bottom w:val="single" w:sz="4" w:space="0" w:color="000000"/>
              <w:right w:val="single" w:sz="4" w:space="0" w:color="000000"/>
            </w:tcBorders>
            <w:hideMark/>
          </w:tcPr>
          <w:p w14:paraId="0DF72D97" w14:textId="77777777" w:rsidR="00C56C0E" w:rsidRPr="00F30C7E" w:rsidRDefault="00C56C0E" w:rsidP="00F30C7E">
            <w:pPr>
              <w:jc w:val="both"/>
              <w:rPr>
                <w:rFonts w:cs="Times New Roman"/>
                <w:color w:val="000000"/>
                <w:sz w:val="24"/>
                <w:szCs w:val="24"/>
                <w:lang w:eastAsia="ru-RU"/>
              </w:rPr>
            </w:pPr>
            <w:r w:rsidRPr="00F30C7E">
              <w:rPr>
                <w:rFonts w:cs="Times New Roman"/>
                <w:color w:val="000000"/>
                <w:sz w:val="24"/>
                <w:szCs w:val="24"/>
                <w:lang w:val="kk-KZ" w:eastAsia="ru-RU"/>
              </w:rPr>
              <w:t xml:space="preserve">Биология ғылымдарының </w:t>
            </w:r>
            <w:r w:rsidRPr="00F30C7E">
              <w:rPr>
                <w:rFonts w:cs="Times New Roman"/>
                <w:color w:val="000000"/>
                <w:sz w:val="24"/>
                <w:szCs w:val="24"/>
                <w:lang w:eastAsia="ru-RU"/>
              </w:rPr>
              <w:t xml:space="preserve"> доктор</w:t>
            </w:r>
            <w:r w:rsidRPr="00F30C7E">
              <w:rPr>
                <w:rFonts w:cs="Times New Roman"/>
                <w:color w:val="000000"/>
                <w:sz w:val="24"/>
                <w:szCs w:val="24"/>
                <w:lang w:val="kk-KZ" w:eastAsia="ru-RU"/>
              </w:rPr>
              <w:t>ы</w:t>
            </w:r>
            <w:r w:rsidRPr="00F30C7E">
              <w:rPr>
                <w:rFonts w:cs="Times New Roman"/>
                <w:color w:val="000000"/>
                <w:sz w:val="24"/>
                <w:szCs w:val="24"/>
                <w:lang w:eastAsia="ru-RU"/>
              </w:rPr>
              <w:t>, профессор</w:t>
            </w:r>
          </w:p>
        </w:tc>
        <w:tc>
          <w:tcPr>
            <w:tcW w:w="2517" w:type="dxa"/>
            <w:tcBorders>
              <w:top w:val="single" w:sz="4" w:space="0" w:color="000000"/>
              <w:left w:val="single" w:sz="4" w:space="0" w:color="000000"/>
              <w:bottom w:val="single" w:sz="4" w:space="0" w:color="000000"/>
              <w:right w:val="single" w:sz="4" w:space="0" w:color="000000"/>
            </w:tcBorders>
            <w:hideMark/>
          </w:tcPr>
          <w:p w14:paraId="5E9CBB44" w14:textId="77777777" w:rsidR="00C56C0E" w:rsidRPr="00F30C7E" w:rsidRDefault="00C56C0E" w:rsidP="00F30C7E">
            <w:pPr>
              <w:jc w:val="both"/>
              <w:rPr>
                <w:rFonts w:cs="Times New Roman"/>
                <w:color w:val="000000"/>
                <w:sz w:val="24"/>
                <w:szCs w:val="24"/>
                <w:lang w:eastAsia="ru-RU"/>
              </w:rPr>
            </w:pPr>
            <w:r w:rsidRPr="00F30C7E">
              <w:rPr>
                <w:rFonts w:cs="Times New Roman"/>
                <w:color w:val="000000"/>
                <w:sz w:val="24"/>
                <w:szCs w:val="24"/>
                <w:lang w:eastAsia="ru-RU"/>
              </w:rPr>
              <w:t xml:space="preserve">М. Ломоносов </w:t>
            </w:r>
            <w:proofErr w:type="spellStart"/>
            <w:r w:rsidRPr="00F30C7E">
              <w:rPr>
                <w:rFonts w:cs="Times New Roman"/>
                <w:color w:val="000000"/>
                <w:sz w:val="24"/>
                <w:szCs w:val="24"/>
                <w:lang w:eastAsia="ru-RU"/>
              </w:rPr>
              <w:t>атындағы</w:t>
            </w:r>
            <w:proofErr w:type="spellEnd"/>
            <w:r w:rsidRPr="00F30C7E">
              <w:rPr>
                <w:rFonts w:cs="Times New Roman"/>
                <w:color w:val="000000"/>
                <w:sz w:val="24"/>
                <w:szCs w:val="24"/>
                <w:lang w:eastAsia="ru-RU"/>
              </w:rPr>
              <w:t xml:space="preserve"> </w:t>
            </w:r>
            <w:proofErr w:type="gramStart"/>
            <w:r w:rsidRPr="00F30C7E">
              <w:rPr>
                <w:rFonts w:cs="Times New Roman"/>
                <w:color w:val="000000"/>
                <w:sz w:val="24"/>
                <w:szCs w:val="24"/>
                <w:lang w:eastAsia="ru-RU"/>
              </w:rPr>
              <w:t xml:space="preserve">ММУ,  </w:t>
            </w:r>
            <w:proofErr w:type="spellStart"/>
            <w:r w:rsidRPr="00F30C7E">
              <w:rPr>
                <w:rFonts w:cs="Times New Roman"/>
                <w:color w:val="000000"/>
                <w:sz w:val="24"/>
                <w:szCs w:val="24"/>
                <w:lang w:eastAsia="ru-RU"/>
              </w:rPr>
              <w:t>Мәскеу</w:t>
            </w:r>
            <w:proofErr w:type="spellEnd"/>
            <w:proofErr w:type="gramEnd"/>
            <w:r w:rsidRPr="00F30C7E">
              <w:rPr>
                <w:rFonts w:cs="Times New Roman"/>
                <w:color w:val="000000"/>
                <w:sz w:val="24"/>
                <w:szCs w:val="24"/>
                <w:lang w:eastAsia="ru-RU"/>
              </w:rPr>
              <w:t xml:space="preserve"> қ.</w:t>
            </w:r>
          </w:p>
        </w:tc>
        <w:tc>
          <w:tcPr>
            <w:tcW w:w="1531" w:type="dxa"/>
            <w:tcBorders>
              <w:top w:val="single" w:sz="4" w:space="0" w:color="000000"/>
              <w:left w:val="single" w:sz="4" w:space="0" w:color="000000"/>
              <w:bottom w:val="single" w:sz="4" w:space="0" w:color="000000"/>
              <w:right w:val="single" w:sz="4" w:space="0" w:color="000000"/>
            </w:tcBorders>
            <w:hideMark/>
          </w:tcPr>
          <w:p w14:paraId="3DC90F7F" w14:textId="77777777" w:rsidR="00C56C0E" w:rsidRPr="00F30C7E" w:rsidRDefault="00C56C0E" w:rsidP="00F30C7E">
            <w:pPr>
              <w:jc w:val="both"/>
              <w:rPr>
                <w:rFonts w:cs="Times New Roman"/>
                <w:color w:val="000000"/>
                <w:sz w:val="24"/>
                <w:szCs w:val="24"/>
                <w:lang w:eastAsia="ru-RU"/>
              </w:rPr>
            </w:pPr>
            <w:proofErr w:type="spellStart"/>
            <w:r w:rsidRPr="00F30C7E">
              <w:rPr>
                <w:rFonts w:cs="Times New Roman"/>
                <w:color w:val="000000"/>
                <w:sz w:val="24"/>
                <w:szCs w:val="24"/>
                <w:lang w:eastAsia="ru-RU"/>
              </w:rPr>
              <w:t>Ресей</w:t>
            </w:r>
            <w:proofErr w:type="spellEnd"/>
          </w:p>
        </w:tc>
        <w:tc>
          <w:tcPr>
            <w:tcW w:w="1446" w:type="dxa"/>
            <w:tcBorders>
              <w:top w:val="single" w:sz="4" w:space="0" w:color="000000"/>
              <w:left w:val="single" w:sz="4" w:space="0" w:color="000000"/>
              <w:bottom w:val="single" w:sz="4" w:space="0" w:color="000000"/>
              <w:right w:val="single" w:sz="4" w:space="0" w:color="000000"/>
            </w:tcBorders>
            <w:hideMark/>
          </w:tcPr>
          <w:p w14:paraId="65645546" w14:textId="77777777" w:rsidR="00C56C0E" w:rsidRPr="00F30C7E" w:rsidRDefault="00C56C0E" w:rsidP="00F30C7E">
            <w:pPr>
              <w:jc w:val="both"/>
              <w:rPr>
                <w:rFonts w:cs="Times New Roman"/>
                <w:color w:val="000000"/>
                <w:sz w:val="24"/>
                <w:szCs w:val="24"/>
                <w:lang w:eastAsia="ru-RU"/>
              </w:rPr>
            </w:pPr>
            <w:r w:rsidRPr="00F30C7E">
              <w:rPr>
                <w:rFonts w:cs="Times New Roman"/>
                <w:color w:val="000000"/>
                <w:sz w:val="24"/>
                <w:szCs w:val="24"/>
                <w:lang w:eastAsia="ru-RU"/>
              </w:rPr>
              <w:t>31.10.2022</w:t>
            </w:r>
          </w:p>
          <w:p w14:paraId="55284BF9" w14:textId="77777777" w:rsidR="00C56C0E" w:rsidRPr="00F30C7E" w:rsidRDefault="00C56C0E" w:rsidP="00F30C7E">
            <w:pPr>
              <w:jc w:val="both"/>
              <w:rPr>
                <w:rFonts w:cs="Times New Roman"/>
                <w:color w:val="000000"/>
                <w:sz w:val="24"/>
                <w:szCs w:val="24"/>
                <w:lang w:eastAsia="ru-RU"/>
              </w:rPr>
            </w:pPr>
            <w:r w:rsidRPr="00F30C7E">
              <w:rPr>
                <w:rFonts w:cs="Times New Roman"/>
                <w:color w:val="000000"/>
                <w:sz w:val="24"/>
                <w:szCs w:val="24"/>
                <w:lang w:eastAsia="ru-RU"/>
              </w:rPr>
              <w:t>30.11.2022</w:t>
            </w:r>
          </w:p>
        </w:tc>
      </w:tr>
    </w:tbl>
    <w:p w14:paraId="02C5754C" w14:textId="77777777" w:rsidR="00C56C0E" w:rsidRPr="00F30C7E" w:rsidRDefault="00C56C0E" w:rsidP="00F30C7E">
      <w:pPr>
        <w:tabs>
          <w:tab w:val="left" w:pos="993"/>
        </w:tabs>
        <w:jc w:val="both"/>
        <w:rPr>
          <w:rFonts w:eastAsia="Times New Roman" w:cs="Times New Roman"/>
          <w:b/>
          <w:bCs/>
          <w:color w:val="2C5990"/>
          <w:sz w:val="24"/>
          <w:szCs w:val="24"/>
          <w:lang w:eastAsia="ru-RU"/>
        </w:rPr>
      </w:pPr>
    </w:p>
    <w:p w14:paraId="6C31A246" w14:textId="77777777" w:rsidR="00C56C0E" w:rsidRPr="00F30C7E" w:rsidRDefault="0057093C" w:rsidP="00F30C7E">
      <w:pPr>
        <w:tabs>
          <w:tab w:val="left" w:pos="993"/>
        </w:tabs>
        <w:jc w:val="both"/>
        <w:rPr>
          <w:rFonts w:cs="Times New Roman"/>
          <w:sz w:val="24"/>
          <w:szCs w:val="24"/>
          <w:lang w:val="kk-KZ"/>
        </w:rPr>
      </w:pPr>
      <w:r w:rsidRPr="00F30C7E">
        <w:rPr>
          <w:rFonts w:cs="Times New Roman"/>
          <w:sz w:val="24"/>
          <w:szCs w:val="24"/>
        </w:rPr>
        <w:tab/>
      </w:r>
      <w:r w:rsidR="00C56C0E" w:rsidRPr="00F30C7E">
        <w:rPr>
          <w:rFonts w:cs="Times New Roman"/>
          <w:sz w:val="24"/>
          <w:szCs w:val="24"/>
          <w:lang w:val="kk-KZ"/>
        </w:rPr>
        <w:t>2023 жылы Эразмус+ бағдарламасы аясында интернационалдандыруды дамыту мақсатында А. Байтұрсынов атындағы Қостанай өңірлік университетіне PhD докторы, Ла-Корунья (Испания) университетінің профессоры Мануэль Лопез келді.</w:t>
      </w:r>
    </w:p>
    <w:p w14:paraId="472B4414" w14:textId="77777777" w:rsidR="00C56C0E" w:rsidRPr="00F30C7E" w:rsidRDefault="0057093C" w:rsidP="00F30C7E">
      <w:pPr>
        <w:tabs>
          <w:tab w:val="left" w:pos="993"/>
        </w:tabs>
        <w:jc w:val="both"/>
        <w:rPr>
          <w:rFonts w:cs="Times New Roman"/>
          <w:sz w:val="24"/>
          <w:szCs w:val="24"/>
        </w:rPr>
      </w:pPr>
      <w:r w:rsidRPr="00F30C7E">
        <w:rPr>
          <w:rFonts w:cs="Times New Roman"/>
          <w:sz w:val="24"/>
          <w:szCs w:val="24"/>
        </w:rPr>
        <w:tab/>
      </w:r>
      <w:r w:rsidR="00C56C0E" w:rsidRPr="00F30C7E">
        <w:rPr>
          <w:rFonts w:cs="Times New Roman"/>
          <w:sz w:val="24"/>
          <w:szCs w:val="24"/>
        </w:rPr>
        <w:t xml:space="preserve">А. </w:t>
      </w:r>
      <w:proofErr w:type="spellStart"/>
      <w:r w:rsidR="00C56C0E" w:rsidRPr="00F30C7E">
        <w:rPr>
          <w:rFonts w:cs="Times New Roman"/>
          <w:sz w:val="24"/>
          <w:szCs w:val="24"/>
        </w:rPr>
        <w:t>Айтмұхамбетов</w:t>
      </w:r>
      <w:proofErr w:type="spellEnd"/>
      <w:r w:rsidR="00C56C0E" w:rsidRPr="00F30C7E">
        <w:rPr>
          <w:rFonts w:cs="Times New Roman"/>
          <w:sz w:val="24"/>
          <w:szCs w:val="24"/>
        </w:rPr>
        <w:t xml:space="preserve"> </w:t>
      </w:r>
      <w:proofErr w:type="spellStart"/>
      <w:r w:rsidR="00C56C0E" w:rsidRPr="00F30C7E">
        <w:rPr>
          <w:rFonts w:cs="Times New Roman"/>
          <w:sz w:val="24"/>
          <w:szCs w:val="24"/>
        </w:rPr>
        <w:t>атындағы</w:t>
      </w:r>
      <w:proofErr w:type="spellEnd"/>
      <w:r w:rsidR="00C56C0E" w:rsidRPr="00F30C7E">
        <w:rPr>
          <w:rFonts w:cs="Times New Roman"/>
          <w:sz w:val="24"/>
          <w:szCs w:val="24"/>
        </w:rPr>
        <w:t xml:space="preserve"> </w:t>
      </w:r>
      <w:proofErr w:type="spellStart"/>
      <w:r w:rsidR="00C56C0E" w:rsidRPr="00F30C7E">
        <w:rPr>
          <w:rFonts w:cs="Times New Roman"/>
          <w:sz w:val="24"/>
          <w:szCs w:val="24"/>
        </w:rPr>
        <w:t>инжен</w:t>
      </w:r>
      <w:r w:rsidR="004F2446" w:rsidRPr="00F30C7E">
        <w:rPr>
          <w:rFonts w:cs="Times New Roman"/>
          <w:sz w:val="24"/>
          <w:szCs w:val="24"/>
        </w:rPr>
        <w:t>ерлік-техникалық</w:t>
      </w:r>
      <w:proofErr w:type="spellEnd"/>
      <w:r w:rsidR="004F2446" w:rsidRPr="00F30C7E">
        <w:rPr>
          <w:rFonts w:cs="Times New Roman"/>
          <w:sz w:val="24"/>
          <w:szCs w:val="24"/>
        </w:rPr>
        <w:t xml:space="preserve"> </w:t>
      </w:r>
      <w:proofErr w:type="spellStart"/>
      <w:r w:rsidR="004F2446" w:rsidRPr="00F30C7E">
        <w:rPr>
          <w:rFonts w:cs="Times New Roman"/>
          <w:sz w:val="24"/>
          <w:szCs w:val="24"/>
        </w:rPr>
        <w:t>институтының</w:t>
      </w:r>
      <w:proofErr w:type="spellEnd"/>
      <w:r w:rsidR="004F2446" w:rsidRPr="00F30C7E">
        <w:rPr>
          <w:rFonts w:cs="Times New Roman"/>
          <w:sz w:val="24"/>
          <w:szCs w:val="24"/>
        </w:rPr>
        <w:t xml:space="preserve"> "М</w:t>
      </w:r>
      <w:r w:rsidR="00C56C0E" w:rsidRPr="00F30C7E">
        <w:rPr>
          <w:rFonts w:cs="Times New Roman"/>
          <w:sz w:val="24"/>
          <w:szCs w:val="24"/>
        </w:rPr>
        <w:t xml:space="preserve">ашина </w:t>
      </w:r>
      <w:proofErr w:type="spellStart"/>
      <w:r w:rsidR="00C56C0E" w:rsidRPr="00F30C7E">
        <w:rPr>
          <w:rFonts w:cs="Times New Roman"/>
          <w:sz w:val="24"/>
          <w:szCs w:val="24"/>
        </w:rPr>
        <w:t>жасау</w:t>
      </w:r>
      <w:proofErr w:type="spellEnd"/>
      <w:r w:rsidR="00C56C0E" w:rsidRPr="00F30C7E">
        <w:rPr>
          <w:rFonts w:cs="Times New Roman"/>
          <w:sz w:val="24"/>
          <w:szCs w:val="24"/>
        </w:rPr>
        <w:t xml:space="preserve">" </w:t>
      </w:r>
      <w:proofErr w:type="spellStart"/>
      <w:r w:rsidR="00C56C0E" w:rsidRPr="00F30C7E">
        <w:rPr>
          <w:rFonts w:cs="Times New Roman"/>
          <w:sz w:val="24"/>
          <w:szCs w:val="24"/>
        </w:rPr>
        <w:t>білім</w:t>
      </w:r>
      <w:proofErr w:type="spellEnd"/>
      <w:r w:rsidR="00C56C0E" w:rsidRPr="00F30C7E">
        <w:rPr>
          <w:rFonts w:cs="Times New Roman"/>
          <w:sz w:val="24"/>
          <w:szCs w:val="24"/>
        </w:rPr>
        <w:t xml:space="preserve"> беру </w:t>
      </w:r>
      <w:proofErr w:type="spellStart"/>
      <w:r w:rsidR="00C56C0E" w:rsidRPr="00F30C7E">
        <w:rPr>
          <w:rFonts w:cs="Times New Roman"/>
          <w:sz w:val="24"/>
          <w:szCs w:val="24"/>
        </w:rPr>
        <w:t>бағдарламасының</w:t>
      </w:r>
      <w:proofErr w:type="spellEnd"/>
      <w:r w:rsidR="00C56C0E" w:rsidRPr="00F30C7E">
        <w:rPr>
          <w:rFonts w:cs="Times New Roman"/>
          <w:sz w:val="24"/>
          <w:szCs w:val="24"/>
        </w:rPr>
        <w:t xml:space="preserve"> 1 </w:t>
      </w:r>
      <w:proofErr w:type="spellStart"/>
      <w:r w:rsidR="00C56C0E" w:rsidRPr="00F30C7E">
        <w:rPr>
          <w:rFonts w:cs="Times New Roman"/>
          <w:sz w:val="24"/>
          <w:szCs w:val="24"/>
        </w:rPr>
        <w:t>және</w:t>
      </w:r>
      <w:proofErr w:type="spellEnd"/>
      <w:r w:rsidR="00C56C0E" w:rsidRPr="00F30C7E">
        <w:rPr>
          <w:rFonts w:cs="Times New Roman"/>
          <w:sz w:val="24"/>
          <w:szCs w:val="24"/>
        </w:rPr>
        <w:t xml:space="preserve"> 2 курс </w:t>
      </w:r>
      <w:proofErr w:type="spellStart"/>
      <w:r w:rsidR="00C56C0E" w:rsidRPr="00F30C7E">
        <w:rPr>
          <w:rFonts w:cs="Times New Roman"/>
          <w:sz w:val="24"/>
          <w:szCs w:val="24"/>
        </w:rPr>
        <w:t>студенттері</w:t>
      </w:r>
      <w:proofErr w:type="spellEnd"/>
      <w:r w:rsidR="00C56C0E" w:rsidRPr="00F30C7E">
        <w:rPr>
          <w:rFonts w:cs="Times New Roman"/>
          <w:sz w:val="24"/>
          <w:szCs w:val="24"/>
        </w:rPr>
        <w:t xml:space="preserve"> </w:t>
      </w:r>
      <w:proofErr w:type="spellStart"/>
      <w:r w:rsidR="00C56C0E" w:rsidRPr="00F30C7E">
        <w:rPr>
          <w:rFonts w:cs="Times New Roman"/>
          <w:sz w:val="24"/>
          <w:szCs w:val="24"/>
        </w:rPr>
        <w:t>үшін</w:t>
      </w:r>
      <w:proofErr w:type="spellEnd"/>
      <w:r w:rsidR="00C56C0E" w:rsidRPr="00F30C7E">
        <w:rPr>
          <w:rFonts w:cs="Times New Roman"/>
          <w:sz w:val="24"/>
          <w:szCs w:val="24"/>
        </w:rPr>
        <w:t xml:space="preserve"> 24-28 </w:t>
      </w:r>
      <w:proofErr w:type="spellStart"/>
      <w:r w:rsidR="00C56C0E" w:rsidRPr="00F30C7E">
        <w:rPr>
          <w:rFonts w:cs="Times New Roman"/>
          <w:sz w:val="24"/>
          <w:szCs w:val="24"/>
        </w:rPr>
        <w:t>сәуір</w:t>
      </w:r>
      <w:proofErr w:type="spellEnd"/>
      <w:r w:rsidR="00C56C0E" w:rsidRPr="00F30C7E">
        <w:rPr>
          <w:rFonts w:cs="Times New Roman"/>
          <w:sz w:val="24"/>
          <w:szCs w:val="24"/>
        </w:rPr>
        <w:t xml:space="preserve"> </w:t>
      </w:r>
      <w:proofErr w:type="spellStart"/>
      <w:r w:rsidR="00C56C0E" w:rsidRPr="00F30C7E">
        <w:rPr>
          <w:rFonts w:cs="Times New Roman"/>
          <w:sz w:val="24"/>
          <w:szCs w:val="24"/>
        </w:rPr>
        <w:t>аралығында</w:t>
      </w:r>
      <w:proofErr w:type="spellEnd"/>
      <w:r w:rsidR="00C56C0E" w:rsidRPr="00F30C7E">
        <w:rPr>
          <w:rFonts w:cs="Times New Roman"/>
          <w:sz w:val="24"/>
          <w:szCs w:val="24"/>
        </w:rPr>
        <w:t xml:space="preserve"> </w:t>
      </w:r>
      <w:proofErr w:type="spellStart"/>
      <w:r w:rsidR="00C56C0E" w:rsidRPr="00F30C7E">
        <w:rPr>
          <w:rFonts w:cs="Times New Roman"/>
          <w:sz w:val="24"/>
          <w:szCs w:val="24"/>
        </w:rPr>
        <w:t>дәріс</w:t>
      </w:r>
      <w:proofErr w:type="spellEnd"/>
      <w:r w:rsidR="00C56C0E" w:rsidRPr="00F30C7E">
        <w:rPr>
          <w:rFonts w:cs="Times New Roman"/>
          <w:sz w:val="24"/>
          <w:szCs w:val="24"/>
        </w:rPr>
        <w:t xml:space="preserve"> </w:t>
      </w:r>
      <w:proofErr w:type="spellStart"/>
      <w:r w:rsidR="00C56C0E" w:rsidRPr="00F30C7E">
        <w:rPr>
          <w:rFonts w:cs="Times New Roman"/>
          <w:sz w:val="24"/>
          <w:szCs w:val="24"/>
        </w:rPr>
        <w:t>оқып</w:t>
      </w:r>
      <w:proofErr w:type="spellEnd"/>
      <w:r w:rsidR="00C56C0E" w:rsidRPr="00F30C7E">
        <w:rPr>
          <w:rFonts w:cs="Times New Roman"/>
          <w:sz w:val="24"/>
          <w:szCs w:val="24"/>
        </w:rPr>
        <w:t xml:space="preserve">, </w:t>
      </w:r>
      <w:proofErr w:type="spellStart"/>
      <w:r w:rsidR="00C56C0E" w:rsidRPr="00F30C7E">
        <w:rPr>
          <w:rFonts w:cs="Times New Roman"/>
          <w:sz w:val="24"/>
          <w:szCs w:val="24"/>
        </w:rPr>
        <w:t>практикалық</w:t>
      </w:r>
      <w:proofErr w:type="spellEnd"/>
      <w:r w:rsidR="00C56C0E" w:rsidRPr="00F30C7E">
        <w:rPr>
          <w:rFonts w:cs="Times New Roman"/>
          <w:sz w:val="24"/>
          <w:szCs w:val="24"/>
        </w:rPr>
        <w:t xml:space="preserve"> </w:t>
      </w:r>
      <w:proofErr w:type="spellStart"/>
      <w:r w:rsidR="00C56C0E" w:rsidRPr="00F30C7E">
        <w:rPr>
          <w:rFonts w:cs="Times New Roman"/>
          <w:sz w:val="24"/>
          <w:szCs w:val="24"/>
        </w:rPr>
        <w:t>сабақтар</w:t>
      </w:r>
      <w:proofErr w:type="spellEnd"/>
      <w:r w:rsidR="00C56C0E" w:rsidRPr="00F30C7E">
        <w:rPr>
          <w:rFonts w:cs="Times New Roman"/>
          <w:sz w:val="24"/>
          <w:szCs w:val="24"/>
        </w:rPr>
        <w:t xml:space="preserve"> </w:t>
      </w:r>
      <w:proofErr w:type="spellStart"/>
      <w:r w:rsidR="00C56C0E" w:rsidRPr="00F30C7E">
        <w:rPr>
          <w:rFonts w:cs="Times New Roman"/>
          <w:sz w:val="24"/>
          <w:szCs w:val="24"/>
        </w:rPr>
        <w:t>өткізді</w:t>
      </w:r>
      <w:proofErr w:type="spellEnd"/>
      <w:r w:rsidR="00C56C0E" w:rsidRPr="00F30C7E">
        <w:rPr>
          <w:rFonts w:cs="Times New Roman"/>
          <w:sz w:val="24"/>
          <w:szCs w:val="24"/>
        </w:rPr>
        <w:t xml:space="preserve">, ал </w:t>
      </w:r>
      <w:proofErr w:type="spellStart"/>
      <w:r w:rsidR="00C56C0E" w:rsidRPr="00F30C7E">
        <w:rPr>
          <w:rFonts w:cs="Times New Roman"/>
          <w:sz w:val="24"/>
          <w:szCs w:val="24"/>
        </w:rPr>
        <w:t>институттың</w:t>
      </w:r>
      <w:proofErr w:type="spellEnd"/>
      <w:r w:rsidR="00C56C0E" w:rsidRPr="00F30C7E">
        <w:rPr>
          <w:rFonts w:cs="Times New Roman"/>
          <w:sz w:val="24"/>
          <w:szCs w:val="24"/>
        </w:rPr>
        <w:t xml:space="preserve"> </w:t>
      </w:r>
      <w:proofErr w:type="spellStart"/>
      <w:r w:rsidR="00C56C0E" w:rsidRPr="00F30C7E">
        <w:rPr>
          <w:rFonts w:cs="Times New Roman"/>
          <w:sz w:val="24"/>
          <w:szCs w:val="24"/>
        </w:rPr>
        <w:t>профессорлық-оқытушылық</w:t>
      </w:r>
      <w:proofErr w:type="spellEnd"/>
      <w:r w:rsidR="00C56C0E" w:rsidRPr="00F30C7E">
        <w:rPr>
          <w:rFonts w:cs="Times New Roman"/>
          <w:sz w:val="24"/>
          <w:szCs w:val="24"/>
        </w:rPr>
        <w:t xml:space="preserve"> </w:t>
      </w:r>
      <w:proofErr w:type="spellStart"/>
      <w:r w:rsidR="00C56C0E" w:rsidRPr="00F30C7E">
        <w:rPr>
          <w:rFonts w:cs="Times New Roman"/>
          <w:sz w:val="24"/>
          <w:szCs w:val="24"/>
        </w:rPr>
        <w:t>құрамы</w:t>
      </w:r>
      <w:proofErr w:type="spellEnd"/>
      <w:r w:rsidR="00C56C0E" w:rsidRPr="00F30C7E">
        <w:rPr>
          <w:rFonts w:cs="Times New Roman"/>
          <w:sz w:val="24"/>
          <w:szCs w:val="24"/>
        </w:rPr>
        <w:t xml:space="preserve"> </w:t>
      </w:r>
      <w:proofErr w:type="spellStart"/>
      <w:r w:rsidR="00C56C0E" w:rsidRPr="00F30C7E">
        <w:rPr>
          <w:rFonts w:cs="Times New Roman"/>
          <w:sz w:val="24"/>
          <w:szCs w:val="24"/>
        </w:rPr>
        <w:t>үшін</w:t>
      </w:r>
      <w:proofErr w:type="spellEnd"/>
      <w:r w:rsidR="00C56C0E" w:rsidRPr="00F30C7E">
        <w:rPr>
          <w:rFonts w:cs="Times New Roman"/>
          <w:sz w:val="24"/>
          <w:szCs w:val="24"/>
        </w:rPr>
        <w:t xml:space="preserve"> </w:t>
      </w:r>
      <w:proofErr w:type="spellStart"/>
      <w:r w:rsidR="00C56C0E" w:rsidRPr="00F30C7E">
        <w:rPr>
          <w:rFonts w:cs="Times New Roman"/>
          <w:sz w:val="24"/>
          <w:szCs w:val="24"/>
        </w:rPr>
        <w:t>шеберлік</w:t>
      </w:r>
      <w:proofErr w:type="spellEnd"/>
      <w:r w:rsidR="00C56C0E" w:rsidRPr="00F30C7E">
        <w:rPr>
          <w:rFonts w:cs="Times New Roman"/>
          <w:sz w:val="24"/>
          <w:szCs w:val="24"/>
        </w:rPr>
        <w:t xml:space="preserve"> </w:t>
      </w:r>
      <w:proofErr w:type="spellStart"/>
      <w:r w:rsidR="00C56C0E" w:rsidRPr="00F30C7E">
        <w:rPr>
          <w:rFonts w:cs="Times New Roman"/>
          <w:sz w:val="24"/>
          <w:szCs w:val="24"/>
        </w:rPr>
        <w:t>сыныбы</w:t>
      </w:r>
      <w:proofErr w:type="spellEnd"/>
      <w:r w:rsidR="00C56C0E" w:rsidRPr="00F30C7E">
        <w:rPr>
          <w:rFonts w:cs="Times New Roman"/>
          <w:sz w:val="24"/>
          <w:szCs w:val="24"/>
        </w:rPr>
        <w:t xml:space="preserve"> </w:t>
      </w:r>
      <w:proofErr w:type="spellStart"/>
      <w:r w:rsidR="00C56C0E" w:rsidRPr="00F30C7E">
        <w:rPr>
          <w:rFonts w:cs="Times New Roman"/>
          <w:sz w:val="24"/>
          <w:szCs w:val="24"/>
        </w:rPr>
        <w:t>ұйымдастырылды</w:t>
      </w:r>
      <w:proofErr w:type="spellEnd"/>
      <w:r w:rsidR="00C56C0E" w:rsidRPr="00F30C7E">
        <w:rPr>
          <w:rFonts w:cs="Times New Roman"/>
          <w:sz w:val="24"/>
          <w:szCs w:val="24"/>
        </w:rPr>
        <w:t xml:space="preserve">.  </w:t>
      </w:r>
    </w:p>
    <w:p w14:paraId="61DF8C5B" w14:textId="77777777" w:rsidR="00C56C0E" w:rsidRPr="00F30C7E" w:rsidRDefault="0057093C" w:rsidP="00F30C7E">
      <w:pPr>
        <w:tabs>
          <w:tab w:val="left" w:pos="993"/>
        </w:tabs>
        <w:jc w:val="both"/>
        <w:rPr>
          <w:rFonts w:cs="Times New Roman"/>
          <w:sz w:val="24"/>
          <w:szCs w:val="24"/>
        </w:rPr>
      </w:pPr>
      <w:r w:rsidRPr="00F30C7E">
        <w:rPr>
          <w:rFonts w:cs="Times New Roman"/>
          <w:sz w:val="24"/>
          <w:szCs w:val="24"/>
        </w:rPr>
        <w:tab/>
      </w:r>
      <w:proofErr w:type="spellStart"/>
      <w:r w:rsidR="00C56C0E" w:rsidRPr="00F30C7E">
        <w:rPr>
          <w:rFonts w:cs="Times New Roman"/>
          <w:sz w:val="24"/>
          <w:szCs w:val="24"/>
        </w:rPr>
        <w:t>Эразмус</w:t>
      </w:r>
      <w:proofErr w:type="spellEnd"/>
      <w:r w:rsidR="00C56C0E" w:rsidRPr="00F30C7E">
        <w:rPr>
          <w:rFonts w:cs="Times New Roman"/>
          <w:sz w:val="24"/>
          <w:szCs w:val="24"/>
        </w:rPr>
        <w:t xml:space="preserve"> + </w:t>
      </w:r>
      <w:proofErr w:type="spellStart"/>
      <w:r w:rsidR="00C56C0E" w:rsidRPr="00F30C7E">
        <w:rPr>
          <w:rFonts w:cs="Times New Roman"/>
          <w:sz w:val="24"/>
          <w:szCs w:val="24"/>
        </w:rPr>
        <w:t>бағдарламасы</w:t>
      </w:r>
      <w:proofErr w:type="spellEnd"/>
      <w:r w:rsidR="00C56C0E" w:rsidRPr="00F30C7E">
        <w:rPr>
          <w:rFonts w:cs="Times New Roman"/>
          <w:sz w:val="24"/>
          <w:szCs w:val="24"/>
        </w:rPr>
        <w:t xml:space="preserve"> </w:t>
      </w:r>
      <w:proofErr w:type="spellStart"/>
      <w:r w:rsidR="00C56C0E" w:rsidRPr="00F30C7E">
        <w:rPr>
          <w:rFonts w:cs="Times New Roman"/>
          <w:sz w:val="24"/>
          <w:szCs w:val="24"/>
        </w:rPr>
        <w:t>шеңберінде</w:t>
      </w:r>
      <w:proofErr w:type="spellEnd"/>
      <w:r w:rsidR="00C56C0E" w:rsidRPr="00F30C7E">
        <w:rPr>
          <w:rFonts w:cs="Times New Roman"/>
          <w:sz w:val="24"/>
          <w:szCs w:val="24"/>
        </w:rPr>
        <w:t xml:space="preserve"> </w:t>
      </w:r>
      <w:proofErr w:type="spellStart"/>
      <w:r w:rsidR="00C56C0E" w:rsidRPr="00F30C7E">
        <w:rPr>
          <w:rFonts w:cs="Times New Roman"/>
          <w:sz w:val="24"/>
          <w:szCs w:val="24"/>
        </w:rPr>
        <w:t>интернационалдандыруды</w:t>
      </w:r>
      <w:proofErr w:type="spellEnd"/>
      <w:r w:rsidR="00C56C0E" w:rsidRPr="00F30C7E">
        <w:rPr>
          <w:rFonts w:cs="Times New Roman"/>
          <w:sz w:val="24"/>
          <w:szCs w:val="24"/>
        </w:rPr>
        <w:t xml:space="preserve"> </w:t>
      </w:r>
      <w:proofErr w:type="spellStart"/>
      <w:r w:rsidR="00C56C0E" w:rsidRPr="00F30C7E">
        <w:rPr>
          <w:rFonts w:cs="Times New Roman"/>
          <w:sz w:val="24"/>
          <w:szCs w:val="24"/>
        </w:rPr>
        <w:t>дамыту</w:t>
      </w:r>
      <w:proofErr w:type="spellEnd"/>
      <w:r w:rsidR="00C56C0E" w:rsidRPr="00F30C7E">
        <w:rPr>
          <w:rFonts w:cs="Times New Roman"/>
          <w:sz w:val="24"/>
          <w:szCs w:val="24"/>
        </w:rPr>
        <w:t xml:space="preserve"> </w:t>
      </w:r>
      <w:proofErr w:type="spellStart"/>
      <w:r w:rsidR="00C56C0E" w:rsidRPr="00F30C7E">
        <w:rPr>
          <w:rFonts w:cs="Times New Roman"/>
          <w:sz w:val="24"/>
          <w:szCs w:val="24"/>
        </w:rPr>
        <w:t>мақсатында</w:t>
      </w:r>
      <w:proofErr w:type="spellEnd"/>
      <w:r w:rsidR="00C56C0E" w:rsidRPr="00F30C7E">
        <w:rPr>
          <w:rFonts w:cs="Times New Roman"/>
          <w:sz w:val="24"/>
          <w:szCs w:val="24"/>
        </w:rPr>
        <w:t xml:space="preserve"> 2023 </w:t>
      </w:r>
      <w:proofErr w:type="spellStart"/>
      <w:r w:rsidR="00C56C0E" w:rsidRPr="00F30C7E">
        <w:rPr>
          <w:rFonts w:cs="Times New Roman"/>
          <w:sz w:val="24"/>
          <w:szCs w:val="24"/>
        </w:rPr>
        <w:t>жылғы</w:t>
      </w:r>
      <w:proofErr w:type="spellEnd"/>
      <w:r w:rsidR="00C56C0E" w:rsidRPr="00F30C7E">
        <w:rPr>
          <w:rFonts w:cs="Times New Roman"/>
          <w:sz w:val="24"/>
          <w:szCs w:val="24"/>
        </w:rPr>
        <w:t xml:space="preserve"> 15 </w:t>
      </w:r>
      <w:proofErr w:type="spellStart"/>
      <w:r w:rsidR="00C56C0E" w:rsidRPr="00F30C7E">
        <w:rPr>
          <w:rFonts w:cs="Times New Roman"/>
          <w:sz w:val="24"/>
          <w:szCs w:val="24"/>
        </w:rPr>
        <w:t>мамырдан</w:t>
      </w:r>
      <w:proofErr w:type="spellEnd"/>
      <w:r w:rsidR="00C56C0E" w:rsidRPr="00F30C7E">
        <w:rPr>
          <w:rFonts w:cs="Times New Roman"/>
          <w:sz w:val="24"/>
          <w:szCs w:val="24"/>
        </w:rPr>
        <w:t xml:space="preserve"> 27 </w:t>
      </w:r>
      <w:proofErr w:type="spellStart"/>
      <w:r w:rsidR="00C56C0E" w:rsidRPr="00F30C7E">
        <w:rPr>
          <w:rFonts w:cs="Times New Roman"/>
          <w:sz w:val="24"/>
          <w:szCs w:val="24"/>
        </w:rPr>
        <w:t>мамырға</w:t>
      </w:r>
      <w:proofErr w:type="spellEnd"/>
      <w:r w:rsidR="00C56C0E" w:rsidRPr="00F30C7E">
        <w:rPr>
          <w:rFonts w:cs="Times New Roman"/>
          <w:sz w:val="24"/>
          <w:szCs w:val="24"/>
        </w:rPr>
        <w:t xml:space="preserve"> </w:t>
      </w:r>
      <w:proofErr w:type="spellStart"/>
      <w:r w:rsidR="00C56C0E" w:rsidRPr="00F30C7E">
        <w:rPr>
          <w:rFonts w:cs="Times New Roman"/>
          <w:sz w:val="24"/>
          <w:szCs w:val="24"/>
        </w:rPr>
        <w:t>дейін</w:t>
      </w:r>
      <w:proofErr w:type="spellEnd"/>
      <w:r w:rsidR="00C56C0E" w:rsidRPr="00F30C7E">
        <w:rPr>
          <w:rFonts w:cs="Times New Roman"/>
          <w:sz w:val="24"/>
          <w:szCs w:val="24"/>
        </w:rPr>
        <w:t xml:space="preserve"> А. </w:t>
      </w:r>
      <w:proofErr w:type="spellStart"/>
      <w:r w:rsidR="00C56C0E" w:rsidRPr="00F30C7E">
        <w:rPr>
          <w:rFonts w:cs="Times New Roman"/>
          <w:sz w:val="24"/>
          <w:szCs w:val="24"/>
        </w:rPr>
        <w:t>Байтұрсынов</w:t>
      </w:r>
      <w:proofErr w:type="spellEnd"/>
      <w:r w:rsidR="00C56C0E" w:rsidRPr="00F30C7E">
        <w:rPr>
          <w:rFonts w:cs="Times New Roman"/>
          <w:sz w:val="24"/>
          <w:szCs w:val="24"/>
        </w:rPr>
        <w:t xml:space="preserve"> </w:t>
      </w:r>
      <w:proofErr w:type="spellStart"/>
      <w:r w:rsidR="00C56C0E" w:rsidRPr="00F30C7E">
        <w:rPr>
          <w:rFonts w:cs="Times New Roman"/>
          <w:sz w:val="24"/>
          <w:szCs w:val="24"/>
        </w:rPr>
        <w:t>атындағы</w:t>
      </w:r>
      <w:proofErr w:type="spellEnd"/>
      <w:r w:rsidR="00C56C0E" w:rsidRPr="00F30C7E">
        <w:rPr>
          <w:rFonts w:cs="Times New Roman"/>
          <w:sz w:val="24"/>
          <w:szCs w:val="24"/>
        </w:rPr>
        <w:t xml:space="preserve"> </w:t>
      </w:r>
      <w:proofErr w:type="spellStart"/>
      <w:r w:rsidR="00C56C0E" w:rsidRPr="00F30C7E">
        <w:rPr>
          <w:rFonts w:cs="Times New Roman"/>
          <w:sz w:val="24"/>
          <w:szCs w:val="24"/>
        </w:rPr>
        <w:t>Қостанай</w:t>
      </w:r>
      <w:proofErr w:type="spellEnd"/>
      <w:r w:rsidR="00C56C0E" w:rsidRPr="00F30C7E">
        <w:rPr>
          <w:rFonts w:cs="Times New Roman"/>
          <w:sz w:val="24"/>
          <w:szCs w:val="24"/>
        </w:rPr>
        <w:t xml:space="preserve"> </w:t>
      </w:r>
      <w:proofErr w:type="spellStart"/>
      <w:r w:rsidR="00C56C0E" w:rsidRPr="00F30C7E">
        <w:rPr>
          <w:rFonts w:cs="Times New Roman"/>
          <w:sz w:val="24"/>
          <w:szCs w:val="24"/>
        </w:rPr>
        <w:t>өңірлік</w:t>
      </w:r>
      <w:proofErr w:type="spellEnd"/>
      <w:r w:rsidR="00C56C0E" w:rsidRPr="00F30C7E">
        <w:rPr>
          <w:rFonts w:cs="Times New Roman"/>
          <w:sz w:val="24"/>
          <w:szCs w:val="24"/>
        </w:rPr>
        <w:t xml:space="preserve"> </w:t>
      </w:r>
      <w:proofErr w:type="spellStart"/>
      <w:r w:rsidR="00C56C0E" w:rsidRPr="00F30C7E">
        <w:rPr>
          <w:rFonts w:cs="Times New Roman"/>
          <w:sz w:val="24"/>
          <w:szCs w:val="24"/>
        </w:rPr>
        <w:t>университетіне</w:t>
      </w:r>
      <w:proofErr w:type="spellEnd"/>
      <w:r w:rsidR="00C56C0E" w:rsidRPr="00F30C7E">
        <w:rPr>
          <w:rFonts w:cs="Times New Roman"/>
          <w:sz w:val="24"/>
          <w:szCs w:val="24"/>
        </w:rPr>
        <w:t xml:space="preserve"> Дубровник </w:t>
      </w:r>
      <w:proofErr w:type="spellStart"/>
      <w:r w:rsidR="00C56C0E" w:rsidRPr="00F30C7E">
        <w:rPr>
          <w:rFonts w:cs="Times New Roman"/>
          <w:sz w:val="24"/>
          <w:szCs w:val="24"/>
        </w:rPr>
        <w:t>университетінің</w:t>
      </w:r>
      <w:proofErr w:type="spellEnd"/>
      <w:r w:rsidR="00C56C0E" w:rsidRPr="00F30C7E">
        <w:rPr>
          <w:rFonts w:cs="Times New Roman"/>
          <w:sz w:val="24"/>
          <w:szCs w:val="24"/>
        </w:rPr>
        <w:t xml:space="preserve"> профессоры (Хорватия) "</w:t>
      </w:r>
      <w:proofErr w:type="spellStart"/>
      <w:r w:rsidR="00C56C0E" w:rsidRPr="00F30C7E">
        <w:rPr>
          <w:rFonts w:cs="Times New Roman"/>
          <w:sz w:val="24"/>
          <w:szCs w:val="24"/>
        </w:rPr>
        <w:t>Тарих</w:t>
      </w:r>
      <w:proofErr w:type="spellEnd"/>
      <w:r w:rsidR="00C56C0E" w:rsidRPr="00F30C7E">
        <w:rPr>
          <w:rFonts w:cs="Times New Roman"/>
          <w:sz w:val="24"/>
          <w:szCs w:val="24"/>
        </w:rPr>
        <w:t xml:space="preserve">" </w:t>
      </w:r>
      <w:proofErr w:type="spellStart"/>
      <w:r w:rsidR="00C56C0E" w:rsidRPr="00F30C7E">
        <w:rPr>
          <w:rFonts w:cs="Times New Roman"/>
          <w:sz w:val="24"/>
          <w:szCs w:val="24"/>
        </w:rPr>
        <w:t>мамандығы</w:t>
      </w:r>
      <w:proofErr w:type="spellEnd"/>
      <w:r w:rsidR="00C56C0E" w:rsidRPr="00F30C7E">
        <w:rPr>
          <w:rFonts w:cs="Times New Roman"/>
          <w:sz w:val="24"/>
          <w:szCs w:val="24"/>
        </w:rPr>
        <w:t xml:space="preserve"> </w:t>
      </w:r>
      <w:proofErr w:type="spellStart"/>
      <w:r w:rsidR="00C56C0E" w:rsidRPr="00F30C7E">
        <w:rPr>
          <w:rFonts w:cs="Times New Roman"/>
          <w:sz w:val="24"/>
          <w:szCs w:val="24"/>
        </w:rPr>
        <w:t>бойынша</w:t>
      </w:r>
      <w:proofErr w:type="spellEnd"/>
      <w:r w:rsidR="00C56C0E" w:rsidRPr="00F30C7E">
        <w:rPr>
          <w:rFonts w:cs="Times New Roman"/>
          <w:sz w:val="24"/>
          <w:szCs w:val="24"/>
        </w:rPr>
        <w:t xml:space="preserve"> </w:t>
      </w:r>
      <w:proofErr w:type="spellStart"/>
      <w:r w:rsidR="00C56C0E" w:rsidRPr="00F30C7E">
        <w:rPr>
          <w:rFonts w:cs="Times New Roman"/>
          <w:sz w:val="24"/>
          <w:szCs w:val="24"/>
        </w:rPr>
        <w:t>PhD</w:t>
      </w:r>
      <w:proofErr w:type="spellEnd"/>
      <w:r w:rsidR="00C56C0E" w:rsidRPr="00F30C7E">
        <w:rPr>
          <w:rFonts w:cs="Times New Roman"/>
          <w:sz w:val="24"/>
          <w:szCs w:val="24"/>
        </w:rPr>
        <w:t xml:space="preserve"> </w:t>
      </w:r>
      <w:proofErr w:type="spellStart"/>
      <w:r w:rsidR="00C56C0E" w:rsidRPr="00F30C7E">
        <w:rPr>
          <w:rFonts w:cs="Times New Roman"/>
          <w:sz w:val="24"/>
          <w:szCs w:val="24"/>
        </w:rPr>
        <w:t>докторы</w:t>
      </w:r>
      <w:proofErr w:type="spellEnd"/>
      <w:r w:rsidR="00C56C0E" w:rsidRPr="00F30C7E">
        <w:rPr>
          <w:rFonts w:cs="Times New Roman"/>
          <w:sz w:val="24"/>
          <w:szCs w:val="24"/>
        </w:rPr>
        <w:t xml:space="preserve"> Мария </w:t>
      </w:r>
      <w:proofErr w:type="spellStart"/>
      <w:r w:rsidR="00C56C0E" w:rsidRPr="00F30C7E">
        <w:rPr>
          <w:rFonts w:cs="Times New Roman"/>
          <w:sz w:val="24"/>
          <w:szCs w:val="24"/>
        </w:rPr>
        <w:t>Бенич</w:t>
      </w:r>
      <w:proofErr w:type="spellEnd"/>
      <w:r w:rsidR="00C56C0E" w:rsidRPr="00F30C7E">
        <w:rPr>
          <w:rFonts w:cs="Times New Roman"/>
          <w:sz w:val="24"/>
          <w:szCs w:val="24"/>
        </w:rPr>
        <w:t xml:space="preserve"> </w:t>
      </w:r>
      <w:proofErr w:type="spellStart"/>
      <w:r w:rsidR="00C56C0E" w:rsidRPr="00F30C7E">
        <w:rPr>
          <w:rFonts w:cs="Times New Roman"/>
          <w:sz w:val="24"/>
          <w:szCs w:val="24"/>
        </w:rPr>
        <w:t>Пенава</w:t>
      </w:r>
      <w:proofErr w:type="spellEnd"/>
      <w:r w:rsidR="00C56C0E" w:rsidRPr="00F30C7E">
        <w:rPr>
          <w:rFonts w:cs="Times New Roman"/>
          <w:sz w:val="24"/>
          <w:szCs w:val="24"/>
        </w:rPr>
        <w:t xml:space="preserve"> </w:t>
      </w:r>
      <w:proofErr w:type="spellStart"/>
      <w:r w:rsidR="00C56C0E" w:rsidRPr="00F30C7E">
        <w:rPr>
          <w:rFonts w:cs="Times New Roman"/>
          <w:sz w:val="24"/>
          <w:szCs w:val="24"/>
        </w:rPr>
        <w:t>болды</w:t>
      </w:r>
      <w:proofErr w:type="spellEnd"/>
      <w:r w:rsidR="00C56C0E" w:rsidRPr="00F30C7E">
        <w:rPr>
          <w:rFonts w:cs="Times New Roman"/>
          <w:sz w:val="24"/>
          <w:szCs w:val="24"/>
        </w:rPr>
        <w:t xml:space="preserve">.  </w:t>
      </w:r>
    </w:p>
    <w:p w14:paraId="581857C6" w14:textId="77777777" w:rsidR="00C56C0E" w:rsidRPr="00F30C7E" w:rsidRDefault="0057093C" w:rsidP="00F30C7E">
      <w:pPr>
        <w:tabs>
          <w:tab w:val="left" w:pos="993"/>
        </w:tabs>
        <w:jc w:val="both"/>
        <w:rPr>
          <w:rFonts w:cs="Times New Roman"/>
          <w:sz w:val="24"/>
          <w:szCs w:val="24"/>
          <w:lang w:val="kk-KZ"/>
        </w:rPr>
      </w:pPr>
      <w:r w:rsidRPr="00F30C7E">
        <w:rPr>
          <w:rFonts w:cs="Times New Roman"/>
          <w:sz w:val="24"/>
          <w:szCs w:val="24"/>
        </w:rPr>
        <w:tab/>
      </w:r>
      <w:r w:rsidR="00C56C0E" w:rsidRPr="00F30C7E">
        <w:rPr>
          <w:rFonts w:cs="Times New Roman"/>
          <w:sz w:val="24"/>
          <w:szCs w:val="24"/>
          <w:lang w:val="kk-KZ"/>
        </w:rPr>
        <w:t>Шетелдік ғ</w:t>
      </w:r>
      <w:r w:rsidRPr="00F30C7E">
        <w:rPr>
          <w:rFonts w:cs="Times New Roman"/>
          <w:sz w:val="24"/>
          <w:szCs w:val="24"/>
          <w:lang w:val="kk-KZ"/>
        </w:rPr>
        <w:t>алымның болу бағдарламасында: "Т</w:t>
      </w:r>
      <w:r w:rsidR="00C56C0E" w:rsidRPr="00F30C7E">
        <w:rPr>
          <w:rFonts w:cs="Times New Roman"/>
          <w:sz w:val="24"/>
          <w:szCs w:val="24"/>
          <w:lang w:val="kk-KZ"/>
        </w:rPr>
        <w:t>арих" білім беру бағдарламасының студенттеріне, магистранттары мен док</w:t>
      </w:r>
      <w:r w:rsidRPr="00F30C7E">
        <w:rPr>
          <w:rFonts w:cs="Times New Roman"/>
          <w:sz w:val="24"/>
          <w:szCs w:val="24"/>
          <w:lang w:val="kk-KZ"/>
        </w:rPr>
        <w:t>торанттарына дәрістер өткізу, "Г</w:t>
      </w:r>
      <w:r w:rsidR="00C56C0E" w:rsidRPr="00F30C7E">
        <w:rPr>
          <w:rFonts w:cs="Times New Roman"/>
          <w:sz w:val="24"/>
          <w:szCs w:val="24"/>
          <w:lang w:val="kk-KZ"/>
        </w:rPr>
        <w:t xml:space="preserve">уманитарлық ғылымдар саласындағы академиялық ынтымақтастық" тақырыбында дөңгелек үстел ұйымдастыру, сондай-ақ зерттеу тақырыптары бойынша магистрлік және докторлық жобаларға кеңес беру, сонымен қатар облыстық тарихи-өлкетану мұражайына, Қостанай облысының мемлекеттік мұрағатына, Қостанай облысының мемлекеттік мұрағатына </w:t>
      </w:r>
      <w:r w:rsidRPr="00F30C7E">
        <w:rPr>
          <w:rFonts w:cs="Times New Roman"/>
          <w:sz w:val="24"/>
          <w:szCs w:val="24"/>
          <w:lang w:val="kk-KZ"/>
        </w:rPr>
        <w:t>Ы.</w:t>
      </w:r>
      <w:r w:rsidR="00C56C0E" w:rsidRPr="00F30C7E">
        <w:rPr>
          <w:rFonts w:cs="Times New Roman"/>
          <w:sz w:val="24"/>
          <w:szCs w:val="24"/>
          <w:lang w:val="kk-KZ"/>
        </w:rPr>
        <w:t>Алтынсарин атындағы мемориалдық мұражайына экскурсиялар</w:t>
      </w:r>
      <w:r w:rsidRPr="00F30C7E">
        <w:rPr>
          <w:rFonts w:cs="Times New Roman"/>
          <w:sz w:val="24"/>
          <w:szCs w:val="24"/>
          <w:lang w:val="kk-KZ"/>
        </w:rPr>
        <w:t>. А.</w:t>
      </w:r>
      <w:r w:rsidR="00C56C0E" w:rsidRPr="00F30C7E">
        <w:rPr>
          <w:rFonts w:cs="Times New Roman"/>
          <w:sz w:val="24"/>
          <w:szCs w:val="24"/>
          <w:lang w:val="kk-KZ"/>
        </w:rPr>
        <w:t>Байтұрсынов атындағы Қостанай Өңірлік университеті 2019 жылдан бастап Дубровник университетімен ынтымақтасып келеді.</w:t>
      </w:r>
    </w:p>
    <w:p w14:paraId="38EC232B" w14:textId="77777777" w:rsidR="00C56C0E" w:rsidRPr="00F30C7E" w:rsidRDefault="00C56C0E" w:rsidP="00F30C7E">
      <w:pPr>
        <w:tabs>
          <w:tab w:val="left" w:pos="993"/>
        </w:tabs>
        <w:jc w:val="both"/>
        <w:rPr>
          <w:rFonts w:cs="Times New Roman"/>
          <w:sz w:val="24"/>
          <w:szCs w:val="24"/>
          <w:lang w:val="kk-KZ"/>
        </w:rPr>
      </w:pPr>
    </w:p>
    <w:p w14:paraId="560DF319" w14:textId="77777777" w:rsidR="00C56C0E" w:rsidRPr="00F30C7E" w:rsidRDefault="0057093C" w:rsidP="00F30C7E">
      <w:pPr>
        <w:tabs>
          <w:tab w:val="left" w:pos="993"/>
        </w:tabs>
        <w:jc w:val="both"/>
        <w:rPr>
          <w:rFonts w:cs="Times New Roman"/>
          <w:sz w:val="24"/>
          <w:szCs w:val="24"/>
          <w:lang w:val="kk-KZ"/>
        </w:rPr>
      </w:pPr>
      <w:r w:rsidRPr="00F30C7E">
        <w:rPr>
          <w:rFonts w:cs="Times New Roman"/>
          <w:sz w:val="24"/>
          <w:szCs w:val="24"/>
          <w:lang w:val="kk-KZ"/>
        </w:rPr>
        <w:tab/>
        <w:t>2023 жылдың 19 қаңтарында 7М</w:t>
      </w:r>
      <w:r w:rsidR="00C56C0E" w:rsidRPr="00F30C7E">
        <w:rPr>
          <w:rFonts w:cs="Times New Roman"/>
          <w:sz w:val="24"/>
          <w:szCs w:val="24"/>
          <w:lang w:val="kk-KZ"/>
        </w:rPr>
        <w:t>01101-Педагогика және психология білім беру бағдарламасының магистранттары үшін педагогика ғылымдарының докторы, Ресей Сыртқы істер министрлігінің Мәскеу мемлекеттік Халықаралық қатынастар институтының профессоры Елена Бережнованың қонақ дәрісі өтті.</w:t>
      </w:r>
    </w:p>
    <w:p w14:paraId="7033F50C" w14:textId="77777777" w:rsidR="00C56C0E" w:rsidRPr="00F30C7E" w:rsidRDefault="0057093C" w:rsidP="00F30C7E">
      <w:pPr>
        <w:tabs>
          <w:tab w:val="left" w:pos="993"/>
        </w:tabs>
        <w:jc w:val="both"/>
        <w:rPr>
          <w:rFonts w:cs="Times New Roman"/>
          <w:sz w:val="24"/>
          <w:szCs w:val="24"/>
          <w:lang w:val="kk-KZ"/>
        </w:rPr>
      </w:pPr>
      <w:r w:rsidRPr="00F30C7E">
        <w:rPr>
          <w:rFonts w:cs="Times New Roman"/>
          <w:sz w:val="24"/>
          <w:szCs w:val="24"/>
          <w:lang w:val="kk-KZ"/>
        </w:rPr>
        <w:t>Оның тақырыбы</w:t>
      </w:r>
      <w:r w:rsidR="00C56C0E" w:rsidRPr="00F30C7E">
        <w:rPr>
          <w:rFonts w:cs="Times New Roman"/>
          <w:sz w:val="24"/>
          <w:szCs w:val="24"/>
          <w:lang w:val="kk-KZ"/>
        </w:rPr>
        <w:t xml:space="preserve"> </w:t>
      </w:r>
      <w:r w:rsidRPr="00F30C7E">
        <w:rPr>
          <w:rFonts w:cs="Times New Roman"/>
          <w:sz w:val="24"/>
          <w:szCs w:val="24"/>
          <w:lang w:val="kk-KZ"/>
        </w:rPr>
        <w:t>«Қ</w:t>
      </w:r>
      <w:r w:rsidR="00C56C0E" w:rsidRPr="00F30C7E">
        <w:rPr>
          <w:rFonts w:cs="Times New Roman"/>
          <w:sz w:val="24"/>
          <w:szCs w:val="24"/>
          <w:lang w:val="kk-KZ"/>
        </w:rPr>
        <w:t>олданбалы педагогикалық зерттеу құрылымындағы ғылымнан практикаға</w:t>
      </w:r>
      <w:r w:rsidRPr="00F30C7E">
        <w:rPr>
          <w:rFonts w:cs="Times New Roman"/>
          <w:sz w:val="24"/>
          <w:szCs w:val="24"/>
          <w:lang w:val="kk-KZ"/>
        </w:rPr>
        <w:t xml:space="preserve"> көшудің әдіснамалық шарттары»</w:t>
      </w:r>
      <w:r w:rsidR="00C56C0E" w:rsidRPr="00F30C7E">
        <w:rPr>
          <w:rFonts w:cs="Times New Roman"/>
          <w:sz w:val="24"/>
          <w:szCs w:val="24"/>
          <w:lang w:val="kk-KZ"/>
        </w:rPr>
        <w:t>, онда ол білім беру саласындағы ғылыми қызметтің ерекшелігіне назар аударды: қолданбалы зерттеулердің түрлері туралы; педагогтың оқу-тәрбие процесінде қалай әрекет ету керектігін көрсете отырып, практикаға бағытталған ұсыныстар туралы және т. б. мәселелер де талқыланды педагогикалық білім беру, жоғары мектеп дидактикасы және педагогика ғылымының әдіснамасы.</w:t>
      </w:r>
    </w:p>
    <w:p w14:paraId="144CCDF0" w14:textId="77777777" w:rsidR="00C56C0E" w:rsidRPr="00F30C7E" w:rsidRDefault="0057093C" w:rsidP="00F30C7E">
      <w:pPr>
        <w:tabs>
          <w:tab w:val="left" w:pos="993"/>
        </w:tabs>
        <w:jc w:val="both"/>
        <w:rPr>
          <w:rFonts w:cs="Times New Roman"/>
          <w:sz w:val="24"/>
          <w:szCs w:val="24"/>
          <w:lang w:val="kk-KZ"/>
        </w:rPr>
      </w:pPr>
      <w:r w:rsidRPr="00F30C7E">
        <w:rPr>
          <w:rFonts w:cs="Times New Roman"/>
          <w:sz w:val="24"/>
          <w:szCs w:val="24"/>
          <w:lang w:val="kk-KZ"/>
        </w:rPr>
        <w:lastRenderedPageBreak/>
        <w:tab/>
      </w:r>
      <w:r w:rsidR="00C56C0E" w:rsidRPr="00F30C7E">
        <w:rPr>
          <w:rFonts w:cs="Times New Roman"/>
          <w:sz w:val="24"/>
          <w:szCs w:val="24"/>
          <w:lang w:val="kk-KZ"/>
        </w:rPr>
        <w:t>Сондай-ақ бірлескен ғылыми іс-шараларды ұйымдастыру жөніндегі алдағы жоспарлар талқыланды.</w:t>
      </w:r>
    </w:p>
    <w:p w14:paraId="61853E56" w14:textId="77777777" w:rsidR="00C56C0E" w:rsidRPr="00F30C7E" w:rsidRDefault="0057093C" w:rsidP="00F30C7E">
      <w:pPr>
        <w:tabs>
          <w:tab w:val="left" w:pos="993"/>
        </w:tabs>
        <w:jc w:val="both"/>
        <w:rPr>
          <w:rFonts w:cs="Times New Roman"/>
          <w:sz w:val="24"/>
          <w:szCs w:val="24"/>
          <w:lang w:val="kk-KZ"/>
        </w:rPr>
      </w:pPr>
      <w:r w:rsidRPr="00F30C7E">
        <w:rPr>
          <w:rFonts w:cs="Times New Roman"/>
          <w:sz w:val="24"/>
          <w:szCs w:val="24"/>
          <w:lang w:val="kk-KZ"/>
        </w:rPr>
        <w:tab/>
      </w:r>
      <w:r w:rsidR="00C56C0E" w:rsidRPr="00F30C7E">
        <w:rPr>
          <w:rFonts w:cs="Times New Roman"/>
          <w:sz w:val="24"/>
          <w:szCs w:val="24"/>
          <w:lang w:val="kk-KZ"/>
        </w:rPr>
        <w:t>А. Байтұрсынов атындағы Қостанай Өңірлік университеті мен Оңтүстік федералды университеті (г. Ростов-на-Дону, Ресей Федерациясы) 2023 жылғы 18-28 сәуір аралығында университетке жеке тағылымдама форматында педагогика ғылымдарының докторы, Оңтүстік федералды университетінің Психология және педагогика академиясының инклюзивті білім беру және әлеуметтік-педагогикалық оңалту кафедрасының меңгерушісі Лилия Горюнова және педагогика ғылымдарының кандидаты, Оңтүстік федералды университетінің мансапты дамыту үйлестіру-талдау орталығының жетекші маманы келді, Ростов облысының жас ғалымдары мен мамандары Кеңесінің мүшесі Екатерина Землина. Сапардың мақсаты-педагог кадрларды даярлаудың, Құзыретті оқытудың, салыстырмалы және халықаралық білім беру саясатының, оның ішінде инклюзия саласындағы өзекті мәселелер бойынша біздің жоо-лар арасындағы ынтымақтастықты іске асыру.</w:t>
      </w:r>
    </w:p>
    <w:p w14:paraId="4FB55464" w14:textId="77777777" w:rsidR="00C56C0E" w:rsidRPr="00F30C7E" w:rsidRDefault="0057093C" w:rsidP="00F30C7E">
      <w:pPr>
        <w:tabs>
          <w:tab w:val="left" w:pos="993"/>
        </w:tabs>
        <w:jc w:val="both"/>
        <w:rPr>
          <w:rFonts w:cs="Times New Roman"/>
          <w:sz w:val="24"/>
          <w:szCs w:val="24"/>
          <w:lang w:val="kk-KZ"/>
        </w:rPr>
      </w:pPr>
      <w:r w:rsidRPr="00F30C7E">
        <w:rPr>
          <w:rFonts w:cs="Times New Roman"/>
          <w:sz w:val="24"/>
          <w:szCs w:val="24"/>
          <w:lang w:val="kk-KZ"/>
        </w:rPr>
        <w:tab/>
      </w:r>
      <w:r w:rsidR="00C56C0E" w:rsidRPr="00F30C7E">
        <w:rPr>
          <w:rFonts w:cs="Times New Roman"/>
          <w:sz w:val="24"/>
          <w:szCs w:val="24"/>
          <w:lang w:val="kk-KZ"/>
        </w:rPr>
        <w:t>2023 жылы республикалық бюджет есебінен (Канада, Словакия, Болгария, Чехия) 2023 жылғы қараша-желтоқсан айл</w:t>
      </w:r>
      <w:r w:rsidRPr="00F30C7E">
        <w:rPr>
          <w:rFonts w:cs="Times New Roman"/>
          <w:sz w:val="24"/>
          <w:szCs w:val="24"/>
          <w:lang w:val="kk-KZ"/>
        </w:rPr>
        <w:t>арына А. Байтұрсынов атындағы ҚӨУ-не</w:t>
      </w:r>
      <w:r w:rsidR="00C56C0E" w:rsidRPr="00F30C7E">
        <w:rPr>
          <w:rFonts w:cs="Times New Roman"/>
          <w:sz w:val="24"/>
          <w:szCs w:val="24"/>
          <w:lang w:val="kk-KZ"/>
        </w:rPr>
        <w:t xml:space="preserve"> 4 шетелдік ғалымның келуі жоспарлануда.</w:t>
      </w:r>
    </w:p>
    <w:p w14:paraId="7A73506C" w14:textId="77777777" w:rsidR="0057093C" w:rsidRPr="00F30C7E" w:rsidRDefault="0057093C" w:rsidP="00F30C7E">
      <w:pPr>
        <w:tabs>
          <w:tab w:val="left" w:pos="993"/>
        </w:tabs>
        <w:jc w:val="both"/>
        <w:rPr>
          <w:rFonts w:cs="Times New Roman"/>
          <w:b/>
          <w:sz w:val="24"/>
          <w:szCs w:val="24"/>
          <w:lang w:val="kk-KZ"/>
        </w:rPr>
      </w:pPr>
    </w:p>
    <w:p w14:paraId="34E1461B" w14:textId="77777777" w:rsidR="0057093C" w:rsidRPr="00F30C7E" w:rsidRDefault="0057093C" w:rsidP="00F30C7E">
      <w:pPr>
        <w:tabs>
          <w:tab w:val="left" w:pos="993"/>
        </w:tabs>
        <w:jc w:val="both"/>
        <w:rPr>
          <w:rFonts w:cs="Times New Roman"/>
          <w:b/>
          <w:sz w:val="24"/>
          <w:szCs w:val="24"/>
          <w:lang w:val="kk-KZ"/>
        </w:rPr>
      </w:pPr>
      <w:r w:rsidRPr="00F30C7E">
        <w:rPr>
          <w:rFonts w:cs="Times New Roman"/>
          <w:b/>
          <w:sz w:val="24"/>
          <w:szCs w:val="24"/>
          <w:lang w:val="kk-KZ"/>
        </w:rPr>
        <w:t>ПОҚ сыртқы (шығыс) академиялық ұтқырлығы</w:t>
      </w:r>
    </w:p>
    <w:p w14:paraId="414B51D9" w14:textId="77777777" w:rsidR="0057093C" w:rsidRPr="00F30C7E" w:rsidRDefault="0057093C" w:rsidP="00F30C7E">
      <w:pPr>
        <w:tabs>
          <w:tab w:val="left" w:pos="993"/>
        </w:tabs>
        <w:jc w:val="both"/>
        <w:rPr>
          <w:rFonts w:cs="Times New Roman"/>
          <w:sz w:val="24"/>
          <w:szCs w:val="24"/>
          <w:lang w:val="kk-KZ"/>
        </w:rPr>
      </w:pPr>
      <w:r w:rsidRPr="00F30C7E">
        <w:rPr>
          <w:rFonts w:cs="Times New Roman"/>
          <w:sz w:val="24"/>
          <w:szCs w:val="24"/>
          <w:lang w:val="kk-KZ"/>
        </w:rPr>
        <w:tab/>
        <w:t>Университеттің профессорлық-оқытушылық құрамы да академиялық ұтқырлық бағдарламаларына белсенді қатысады.</w:t>
      </w:r>
    </w:p>
    <w:p w14:paraId="018FDC16" w14:textId="77777777" w:rsidR="0057093C" w:rsidRPr="00F30C7E" w:rsidRDefault="0057093C" w:rsidP="00F30C7E">
      <w:pPr>
        <w:tabs>
          <w:tab w:val="left" w:pos="993"/>
        </w:tabs>
        <w:jc w:val="both"/>
        <w:rPr>
          <w:rFonts w:cs="Times New Roman"/>
          <w:sz w:val="24"/>
          <w:szCs w:val="24"/>
          <w:lang w:val="kk-KZ"/>
        </w:rPr>
      </w:pPr>
      <w:r w:rsidRPr="00F30C7E">
        <w:rPr>
          <w:rFonts w:cs="Times New Roman"/>
          <w:sz w:val="24"/>
          <w:szCs w:val="24"/>
          <w:lang w:val="kk-KZ"/>
        </w:rPr>
        <w:tab/>
        <w:t>ПОҚ мен университет қызметкерлері үшін мотивация конкурстардан өту нәтижелері және әртүрлі халықаралық ұйымдардың стипендияларын алу болып табылады. ПОҚ мен университет персоналының ұтқырлығы қысқа мерзімді семинарлар, білім беру модульдері, Эразмус + халықаралық бағдарламалары мен жобалары және т. б. есебінен іске асырылады.</w:t>
      </w:r>
    </w:p>
    <w:p w14:paraId="06FADAD6" w14:textId="77777777" w:rsidR="0057093C" w:rsidRPr="00F30C7E" w:rsidRDefault="0057093C" w:rsidP="00F30C7E">
      <w:pPr>
        <w:tabs>
          <w:tab w:val="left" w:pos="993"/>
        </w:tabs>
        <w:jc w:val="both"/>
        <w:rPr>
          <w:rFonts w:cs="Times New Roman"/>
          <w:sz w:val="24"/>
          <w:szCs w:val="24"/>
          <w:lang w:val="kk-KZ"/>
        </w:rPr>
      </w:pPr>
      <w:r w:rsidRPr="00F30C7E">
        <w:rPr>
          <w:rFonts w:cs="Times New Roman"/>
          <w:sz w:val="24"/>
          <w:szCs w:val="24"/>
          <w:lang w:val="kk-KZ"/>
        </w:rPr>
        <w:t>2022-2023 оқу жылында 22 оқытушы шетелдік іссапарларға шықты, оның ішінде:</w:t>
      </w:r>
    </w:p>
    <w:p w14:paraId="60AA08FA" w14:textId="77777777" w:rsidR="0057093C" w:rsidRPr="00F30C7E" w:rsidRDefault="0057093C" w:rsidP="00F30C7E">
      <w:pPr>
        <w:tabs>
          <w:tab w:val="left" w:pos="993"/>
        </w:tabs>
        <w:jc w:val="both"/>
        <w:rPr>
          <w:rFonts w:cs="Times New Roman"/>
          <w:sz w:val="24"/>
          <w:szCs w:val="24"/>
          <w:lang w:val="kk-KZ"/>
        </w:rPr>
      </w:pPr>
      <w:r w:rsidRPr="00F30C7E">
        <w:rPr>
          <w:rFonts w:cs="Times New Roman"/>
          <w:sz w:val="24"/>
          <w:szCs w:val="24"/>
          <w:lang w:val="kk-KZ"/>
        </w:rPr>
        <w:t>- онлайн дәрістер оқу-4;</w:t>
      </w:r>
    </w:p>
    <w:p w14:paraId="76273DDD" w14:textId="77777777" w:rsidR="0057093C" w:rsidRPr="00F30C7E" w:rsidRDefault="0057093C" w:rsidP="00F30C7E">
      <w:pPr>
        <w:tabs>
          <w:tab w:val="left" w:pos="993"/>
        </w:tabs>
        <w:jc w:val="both"/>
        <w:rPr>
          <w:rFonts w:cs="Times New Roman"/>
          <w:sz w:val="24"/>
          <w:szCs w:val="24"/>
          <w:lang w:val="kk-KZ"/>
        </w:rPr>
      </w:pPr>
      <w:r w:rsidRPr="00F30C7E">
        <w:rPr>
          <w:rFonts w:cs="Times New Roman"/>
          <w:sz w:val="24"/>
          <w:szCs w:val="24"/>
          <w:lang w:val="kk-KZ"/>
        </w:rPr>
        <w:t>- ғылыми тағылымдамалар -5;</w:t>
      </w:r>
    </w:p>
    <w:p w14:paraId="5A7D441D" w14:textId="77777777" w:rsidR="0057093C" w:rsidRPr="00F30C7E" w:rsidRDefault="0057093C" w:rsidP="00F30C7E">
      <w:pPr>
        <w:tabs>
          <w:tab w:val="left" w:pos="993"/>
        </w:tabs>
        <w:jc w:val="both"/>
        <w:rPr>
          <w:rFonts w:cs="Times New Roman"/>
          <w:sz w:val="24"/>
          <w:szCs w:val="24"/>
          <w:lang w:val="kk-KZ"/>
        </w:rPr>
      </w:pPr>
      <w:r w:rsidRPr="00F30C7E">
        <w:rPr>
          <w:rFonts w:cs="Times New Roman"/>
          <w:sz w:val="24"/>
          <w:szCs w:val="24"/>
          <w:lang w:val="kk-KZ"/>
        </w:rPr>
        <w:t>- біліктілікті арттыру-2;</w:t>
      </w:r>
    </w:p>
    <w:p w14:paraId="12AAFE0E" w14:textId="77777777" w:rsidR="0057093C" w:rsidRPr="00F30C7E" w:rsidRDefault="0057093C" w:rsidP="00F30C7E">
      <w:pPr>
        <w:tabs>
          <w:tab w:val="left" w:pos="993"/>
        </w:tabs>
        <w:jc w:val="both"/>
        <w:rPr>
          <w:rFonts w:cs="Times New Roman"/>
          <w:sz w:val="24"/>
          <w:szCs w:val="24"/>
          <w:lang w:val="kk-KZ"/>
        </w:rPr>
      </w:pPr>
      <w:r w:rsidRPr="00F30C7E">
        <w:rPr>
          <w:rFonts w:cs="Times New Roman"/>
          <w:sz w:val="24"/>
          <w:szCs w:val="24"/>
          <w:lang w:val="kk-KZ"/>
        </w:rPr>
        <w:t>- халықаралық семинар-практикумға қатысу-1;</w:t>
      </w:r>
    </w:p>
    <w:p w14:paraId="44E119AE" w14:textId="77777777" w:rsidR="0057093C" w:rsidRPr="00F30C7E" w:rsidRDefault="0057093C" w:rsidP="00F30C7E">
      <w:pPr>
        <w:tabs>
          <w:tab w:val="left" w:pos="993"/>
        </w:tabs>
        <w:jc w:val="both"/>
        <w:rPr>
          <w:rFonts w:cs="Times New Roman"/>
          <w:sz w:val="24"/>
          <w:szCs w:val="24"/>
          <w:lang w:val="kk-KZ"/>
        </w:rPr>
      </w:pPr>
      <w:r w:rsidRPr="00F30C7E">
        <w:rPr>
          <w:rFonts w:cs="Times New Roman"/>
          <w:sz w:val="24"/>
          <w:szCs w:val="24"/>
          <w:lang w:val="kk-KZ"/>
        </w:rPr>
        <w:t>- Эразмус+ бағдарламасының жобаларын басқару бойынша кездесуге қатысу - 8;</w:t>
      </w:r>
    </w:p>
    <w:p w14:paraId="0AA303B4" w14:textId="77777777" w:rsidR="0057093C" w:rsidRPr="00F30C7E" w:rsidRDefault="00FC3B92" w:rsidP="00F30C7E">
      <w:pPr>
        <w:tabs>
          <w:tab w:val="left" w:pos="993"/>
        </w:tabs>
        <w:jc w:val="both"/>
        <w:rPr>
          <w:rFonts w:cs="Times New Roman"/>
          <w:sz w:val="24"/>
          <w:szCs w:val="24"/>
          <w:lang w:val="kk-KZ"/>
        </w:rPr>
      </w:pPr>
      <w:r w:rsidRPr="00F30C7E">
        <w:rPr>
          <w:rFonts w:cs="Times New Roman"/>
          <w:sz w:val="24"/>
          <w:szCs w:val="24"/>
          <w:lang w:val="kk-KZ"/>
        </w:rPr>
        <w:t>-ҚР АШМ BR10764944 "T</w:t>
      </w:r>
      <w:r w:rsidR="0057093C" w:rsidRPr="00F30C7E">
        <w:rPr>
          <w:rFonts w:cs="Times New Roman"/>
          <w:sz w:val="24"/>
          <w:szCs w:val="24"/>
          <w:lang w:val="kk-KZ"/>
        </w:rPr>
        <w:t>алдамалық бақылау әдістерін әзірлеу және тамақ өнімдерінің қауіпсіздігіне мониторинг жүргізу" ғылыми-техникалық бағдарламасы шеңберінде жоба бойынша ғылыми-зерттеу жұмыстарын орындау -1;</w:t>
      </w:r>
    </w:p>
    <w:p w14:paraId="2AD1BB8D" w14:textId="77777777" w:rsidR="0057093C" w:rsidRPr="00F30C7E" w:rsidRDefault="0057093C" w:rsidP="00F30C7E">
      <w:pPr>
        <w:tabs>
          <w:tab w:val="left" w:pos="993"/>
        </w:tabs>
        <w:jc w:val="both"/>
        <w:rPr>
          <w:rFonts w:cs="Times New Roman"/>
          <w:sz w:val="24"/>
          <w:szCs w:val="24"/>
          <w:lang w:val="kk-KZ"/>
        </w:rPr>
      </w:pPr>
      <w:r w:rsidRPr="00F30C7E">
        <w:rPr>
          <w:rFonts w:cs="Times New Roman"/>
          <w:sz w:val="24"/>
          <w:szCs w:val="24"/>
          <w:lang w:val="kk-KZ"/>
        </w:rPr>
        <w:t>- 217 "Ғылымды дамыту" бюджеттік бағдарламасы бойынша жоба бойынша ғылыми-зерттеу жұмыстарын орындау-1.</w:t>
      </w:r>
    </w:p>
    <w:p w14:paraId="4B14DBAD" w14:textId="77777777" w:rsidR="0057093C" w:rsidRPr="00F30C7E" w:rsidRDefault="0057093C" w:rsidP="00F30C7E">
      <w:pPr>
        <w:tabs>
          <w:tab w:val="left" w:pos="993"/>
        </w:tabs>
        <w:jc w:val="both"/>
        <w:rPr>
          <w:rFonts w:cs="Times New Roman"/>
          <w:sz w:val="24"/>
          <w:szCs w:val="24"/>
          <w:lang w:val="kk-KZ"/>
        </w:rPr>
      </w:pPr>
      <w:r w:rsidRPr="00F30C7E">
        <w:rPr>
          <w:rFonts w:cs="Times New Roman"/>
          <w:sz w:val="24"/>
          <w:szCs w:val="24"/>
          <w:lang w:val="kk-KZ"/>
        </w:rPr>
        <w:tab/>
        <w:t>2022-2023 оқу жылында виртуалды академиялық ұтқырлық шеңберінде А. Байтұрсынов атындағы В.Двуреченский атындағы ауыл шаруашылығы институтының биология, экология және химия кафедрасының оқытушылары Я.Купала атындағы Гродно университетінің (Беларусь Республикасы) және Мемлекеттік гуманитарлық-технологиялық университетінің "Экология", "Биология", "Химия" мамандықтарының 1-3 курс студенттеріне онлайн дәрістер өткізді (Ресей Федерациясы).</w:t>
      </w:r>
    </w:p>
    <w:p w14:paraId="7A3C5250" w14:textId="77777777" w:rsidR="0057093C" w:rsidRPr="00F30C7E" w:rsidRDefault="0057093C" w:rsidP="00F30C7E">
      <w:pPr>
        <w:tabs>
          <w:tab w:val="left" w:pos="993"/>
        </w:tabs>
        <w:jc w:val="both"/>
        <w:rPr>
          <w:rFonts w:cs="Times New Roman"/>
          <w:sz w:val="24"/>
          <w:szCs w:val="24"/>
          <w:lang w:val="kk-KZ"/>
        </w:rPr>
      </w:pPr>
      <w:r w:rsidRPr="00F30C7E">
        <w:rPr>
          <w:rFonts w:cs="Times New Roman"/>
          <w:sz w:val="24"/>
          <w:szCs w:val="24"/>
          <w:lang w:val="kk-KZ"/>
        </w:rPr>
        <w:t>Сондай-ақ, осы жоғары оқу орындарының оқытушылары А.Байтұрсынов атындағы ҚӨУ "Экология", "Биология", "Химия" ББ білім алушыларына дәріс оқыды.</w:t>
      </w:r>
    </w:p>
    <w:p w14:paraId="5666270E" w14:textId="08C2F116" w:rsidR="00FC3B92" w:rsidRPr="00F30C7E" w:rsidRDefault="00FC3B92" w:rsidP="00F30C7E">
      <w:pPr>
        <w:tabs>
          <w:tab w:val="left" w:pos="993"/>
        </w:tabs>
        <w:jc w:val="both"/>
        <w:rPr>
          <w:rFonts w:eastAsia="Times New Roman" w:cs="Times New Roman"/>
          <w:bCs/>
          <w:sz w:val="24"/>
          <w:szCs w:val="24"/>
          <w:lang w:val="kk-KZ" w:eastAsia="ru-RU"/>
        </w:rPr>
      </w:pPr>
      <w:r w:rsidRPr="00F30C7E">
        <w:rPr>
          <w:rFonts w:eastAsia="Times New Roman" w:cs="Times New Roman"/>
          <w:bCs/>
          <w:sz w:val="24"/>
          <w:szCs w:val="24"/>
          <w:lang w:val="kk-KZ" w:eastAsia="ru-RU"/>
        </w:rPr>
        <w:tab/>
        <w:t>2023 жылғы 21 қаңтардан 2023 жылғы 27 қаңтарға дейін оқытушылар Жикеев А.А., Утемисова А.А., Бижанова О.И. Словения, Копер қаласы Приморск университетінде Erasmus+ бағдарламасының 610170-ЕРР-1-2019-1-ES-EPPKA2-CBHE-JP-</w:t>
      </w:r>
      <w:r w:rsidRPr="00F30C7E">
        <w:rPr>
          <w:rFonts w:cs="Times New Roman"/>
          <w:sz w:val="24"/>
          <w:szCs w:val="24"/>
          <w:lang w:val="kk-KZ"/>
        </w:rPr>
        <w:t xml:space="preserve"> </w:t>
      </w:r>
      <w:r w:rsidRPr="00F30C7E">
        <w:rPr>
          <w:rFonts w:eastAsia="Times New Roman" w:cs="Times New Roman"/>
          <w:bCs/>
          <w:sz w:val="24"/>
          <w:szCs w:val="24"/>
          <w:lang w:val="kk-KZ" w:eastAsia="ru-RU"/>
        </w:rPr>
        <w:t xml:space="preserve">"Орталық Азияда үлкен деректерді зияткерлік талдау бойынша оқу және зерттеу орталықтарын құру және курстарды әзірлеу" жобасы бойынша финалдық кездесуге қатысты. </w:t>
      </w:r>
    </w:p>
    <w:p w14:paraId="27F52EDC" w14:textId="77777777" w:rsidR="00FC3B92" w:rsidRPr="00F30C7E" w:rsidRDefault="00FC3B92" w:rsidP="00F30C7E">
      <w:pPr>
        <w:tabs>
          <w:tab w:val="left" w:pos="993"/>
        </w:tabs>
        <w:jc w:val="both"/>
        <w:rPr>
          <w:rFonts w:eastAsia="Times New Roman" w:cs="Times New Roman"/>
          <w:bCs/>
          <w:sz w:val="24"/>
          <w:szCs w:val="24"/>
          <w:lang w:val="kk-KZ" w:eastAsia="ru-RU"/>
        </w:rPr>
      </w:pPr>
      <w:r w:rsidRPr="00F30C7E">
        <w:rPr>
          <w:rFonts w:eastAsia="Times New Roman" w:cs="Times New Roman"/>
          <w:bCs/>
          <w:sz w:val="24"/>
          <w:szCs w:val="24"/>
          <w:lang w:val="kk-KZ" w:eastAsia="ru-RU"/>
        </w:rPr>
        <w:t xml:space="preserve">2023 жылы "500 ғалымға арналған ғылыми тағылымдамалар" халықаралық стипендиялық бағдарламасы аясында А. Байтұрсынов атындағы ҚӨУ-нің 8 оқытушысы (Байкин А.К., </w:t>
      </w:r>
      <w:r w:rsidRPr="00F30C7E">
        <w:rPr>
          <w:rFonts w:eastAsia="Times New Roman" w:cs="Times New Roman"/>
          <w:bCs/>
          <w:sz w:val="24"/>
          <w:szCs w:val="24"/>
          <w:lang w:val="kk-KZ" w:eastAsia="ru-RU"/>
        </w:rPr>
        <w:lastRenderedPageBreak/>
        <w:t xml:space="preserve">Баубекова Г.К., Тауакелов Ч.А., Дарибаева С.А., Елеусизова А.Т., Батырбеков А.Н., Ансабаева А.С., Амантаев М.А.) шетелдік жоғары оқу орындарында ғылыми тағылымдамадан өту конкурсына қатысты: </w:t>
      </w:r>
    </w:p>
    <w:p w14:paraId="0413818C" w14:textId="77777777" w:rsidR="00FC3B92" w:rsidRPr="00F30C7E" w:rsidRDefault="00FC3B92" w:rsidP="00F30C7E">
      <w:pPr>
        <w:tabs>
          <w:tab w:val="left" w:pos="993"/>
        </w:tabs>
        <w:jc w:val="both"/>
        <w:rPr>
          <w:rFonts w:eastAsia="Times New Roman" w:cs="Times New Roman"/>
          <w:bCs/>
          <w:sz w:val="24"/>
          <w:szCs w:val="24"/>
          <w:lang w:eastAsia="ru-RU"/>
        </w:rPr>
      </w:pPr>
      <w:r w:rsidRPr="00F30C7E">
        <w:rPr>
          <w:rFonts w:eastAsia="Times New Roman" w:cs="Times New Roman"/>
          <w:bCs/>
          <w:sz w:val="24"/>
          <w:szCs w:val="24"/>
          <w:lang w:eastAsia="ru-RU"/>
        </w:rPr>
        <w:t xml:space="preserve">- Мичиган </w:t>
      </w:r>
      <w:proofErr w:type="spellStart"/>
      <w:r w:rsidRPr="00F30C7E">
        <w:rPr>
          <w:rFonts w:eastAsia="Times New Roman" w:cs="Times New Roman"/>
          <w:bCs/>
          <w:sz w:val="24"/>
          <w:szCs w:val="24"/>
          <w:lang w:eastAsia="ru-RU"/>
        </w:rPr>
        <w:t>университеті</w:t>
      </w:r>
      <w:proofErr w:type="spellEnd"/>
      <w:r w:rsidRPr="00F30C7E">
        <w:rPr>
          <w:rFonts w:eastAsia="Times New Roman" w:cs="Times New Roman"/>
          <w:bCs/>
          <w:sz w:val="24"/>
          <w:szCs w:val="24"/>
          <w:lang w:eastAsia="ru-RU"/>
        </w:rPr>
        <w:t xml:space="preserve">, АҚШ; </w:t>
      </w:r>
    </w:p>
    <w:p w14:paraId="7B5D803E" w14:textId="77777777" w:rsidR="00FC3B92" w:rsidRPr="00F30C7E" w:rsidRDefault="00FC3B92" w:rsidP="00F30C7E">
      <w:pPr>
        <w:tabs>
          <w:tab w:val="left" w:pos="993"/>
        </w:tabs>
        <w:jc w:val="both"/>
        <w:rPr>
          <w:rFonts w:eastAsia="Times New Roman" w:cs="Times New Roman"/>
          <w:bCs/>
          <w:sz w:val="24"/>
          <w:szCs w:val="24"/>
          <w:lang w:eastAsia="ru-RU"/>
        </w:rPr>
      </w:pPr>
      <w:r w:rsidRPr="00F30C7E">
        <w:rPr>
          <w:rFonts w:eastAsia="Times New Roman" w:cs="Times New Roman"/>
          <w:bCs/>
          <w:sz w:val="24"/>
          <w:szCs w:val="24"/>
          <w:lang w:eastAsia="ru-RU"/>
        </w:rPr>
        <w:t xml:space="preserve">- М. Ломоносов </w:t>
      </w:r>
      <w:proofErr w:type="spellStart"/>
      <w:r w:rsidRPr="00F30C7E">
        <w:rPr>
          <w:rFonts w:eastAsia="Times New Roman" w:cs="Times New Roman"/>
          <w:bCs/>
          <w:sz w:val="24"/>
          <w:szCs w:val="24"/>
          <w:lang w:eastAsia="ru-RU"/>
        </w:rPr>
        <w:t>атындағы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Мәскеу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мемлекеттік</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университеті</w:t>
      </w:r>
      <w:proofErr w:type="spellEnd"/>
      <w:r w:rsidRPr="00F30C7E">
        <w:rPr>
          <w:rFonts w:eastAsia="Times New Roman" w:cs="Times New Roman"/>
          <w:bCs/>
          <w:sz w:val="24"/>
          <w:szCs w:val="24"/>
          <w:lang w:eastAsia="ru-RU"/>
        </w:rPr>
        <w:t xml:space="preserve">, РФ; </w:t>
      </w:r>
    </w:p>
    <w:p w14:paraId="4D0DC70E" w14:textId="77777777" w:rsidR="00FC3B92" w:rsidRPr="00F30C7E" w:rsidRDefault="00FC3B92" w:rsidP="00F30C7E">
      <w:pPr>
        <w:tabs>
          <w:tab w:val="left" w:pos="993"/>
        </w:tabs>
        <w:jc w:val="both"/>
        <w:rPr>
          <w:rFonts w:eastAsia="Times New Roman" w:cs="Times New Roman"/>
          <w:bCs/>
          <w:sz w:val="24"/>
          <w:szCs w:val="24"/>
          <w:lang w:eastAsia="ru-RU"/>
        </w:rPr>
      </w:pPr>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Ұлы</w:t>
      </w:r>
      <w:proofErr w:type="spellEnd"/>
      <w:r w:rsidRPr="00F30C7E">
        <w:rPr>
          <w:rFonts w:eastAsia="Times New Roman" w:cs="Times New Roman"/>
          <w:bCs/>
          <w:sz w:val="24"/>
          <w:szCs w:val="24"/>
          <w:lang w:eastAsia="ru-RU"/>
        </w:rPr>
        <w:t xml:space="preserve"> Витаутас </w:t>
      </w:r>
      <w:proofErr w:type="spellStart"/>
      <w:r w:rsidRPr="00F30C7E">
        <w:rPr>
          <w:rFonts w:eastAsia="Times New Roman" w:cs="Times New Roman"/>
          <w:bCs/>
          <w:sz w:val="24"/>
          <w:szCs w:val="24"/>
          <w:lang w:eastAsia="ru-RU"/>
        </w:rPr>
        <w:t>Университеті</w:t>
      </w:r>
      <w:proofErr w:type="spellEnd"/>
      <w:r w:rsidRPr="00F30C7E">
        <w:rPr>
          <w:rFonts w:eastAsia="Times New Roman" w:cs="Times New Roman"/>
          <w:bCs/>
          <w:sz w:val="24"/>
          <w:szCs w:val="24"/>
          <w:lang w:eastAsia="ru-RU"/>
        </w:rPr>
        <w:t xml:space="preserve">, Литва; </w:t>
      </w:r>
    </w:p>
    <w:p w14:paraId="249A39BB" w14:textId="77777777" w:rsidR="00FC3B92" w:rsidRPr="00F30C7E" w:rsidRDefault="00FC3B92" w:rsidP="00F30C7E">
      <w:pPr>
        <w:tabs>
          <w:tab w:val="left" w:pos="993"/>
        </w:tabs>
        <w:jc w:val="both"/>
        <w:rPr>
          <w:rFonts w:eastAsia="Times New Roman" w:cs="Times New Roman"/>
          <w:bCs/>
          <w:sz w:val="24"/>
          <w:szCs w:val="24"/>
          <w:lang w:eastAsia="ru-RU"/>
        </w:rPr>
      </w:pPr>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Орман</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техникалық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университеті</w:t>
      </w:r>
      <w:proofErr w:type="spellEnd"/>
      <w:r w:rsidRPr="00F30C7E">
        <w:rPr>
          <w:rFonts w:eastAsia="Times New Roman" w:cs="Times New Roman"/>
          <w:bCs/>
          <w:sz w:val="24"/>
          <w:szCs w:val="24"/>
          <w:lang w:eastAsia="ru-RU"/>
        </w:rPr>
        <w:t xml:space="preserve">, София қ., Болгария; </w:t>
      </w:r>
    </w:p>
    <w:p w14:paraId="4BA58603" w14:textId="77777777" w:rsidR="00FC3B92" w:rsidRPr="00F30C7E" w:rsidRDefault="00FC3B92" w:rsidP="00F30C7E">
      <w:pPr>
        <w:tabs>
          <w:tab w:val="left" w:pos="993"/>
        </w:tabs>
        <w:jc w:val="both"/>
        <w:rPr>
          <w:rFonts w:eastAsia="Times New Roman" w:cs="Times New Roman"/>
          <w:bCs/>
          <w:sz w:val="24"/>
          <w:szCs w:val="24"/>
          <w:lang w:eastAsia="ru-RU"/>
        </w:rPr>
      </w:pPr>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Денсаулық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ғылымдары</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университеті</w:t>
      </w:r>
      <w:proofErr w:type="spellEnd"/>
      <w:r w:rsidRPr="00F30C7E">
        <w:rPr>
          <w:rFonts w:eastAsia="Times New Roman" w:cs="Times New Roman"/>
          <w:bCs/>
          <w:sz w:val="24"/>
          <w:szCs w:val="24"/>
          <w:lang w:eastAsia="ru-RU"/>
        </w:rPr>
        <w:t>, Литва.</w:t>
      </w:r>
    </w:p>
    <w:p w14:paraId="2812FB15" w14:textId="77777777" w:rsidR="00FC3B92" w:rsidRPr="00F30C7E" w:rsidRDefault="00FC3B92" w:rsidP="00F30C7E">
      <w:pPr>
        <w:tabs>
          <w:tab w:val="left" w:pos="993"/>
        </w:tabs>
        <w:jc w:val="both"/>
        <w:rPr>
          <w:rFonts w:eastAsia="Times New Roman" w:cs="Times New Roman"/>
          <w:bCs/>
          <w:sz w:val="24"/>
          <w:szCs w:val="24"/>
          <w:lang w:eastAsia="ru-RU"/>
        </w:rPr>
      </w:pPr>
      <w:proofErr w:type="spellStart"/>
      <w:r w:rsidRPr="00F30C7E">
        <w:rPr>
          <w:rFonts w:eastAsia="Times New Roman" w:cs="Times New Roman"/>
          <w:bCs/>
          <w:sz w:val="24"/>
          <w:szCs w:val="24"/>
          <w:lang w:eastAsia="ru-RU"/>
        </w:rPr>
        <w:t>Барлық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үміткерлер</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конкурстың</w:t>
      </w:r>
      <w:proofErr w:type="spellEnd"/>
      <w:r w:rsidRPr="00F30C7E">
        <w:rPr>
          <w:rFonts w:eastAsia="Times New Roman" w:cs="Times New Roman"/>
          <w:bCs/>
          <w:sz w:val="24"/>
          <w:szCs w:val="24"/>
          <w:lang w:eastAsia="ru-RU"/>
        </w:rPr>
        <w:t xml:space="preserve"> 2 </w:t>
      </w:r>
      <w:proofErr w:type="spellStart"/>
      <w:r w:rsidRPr="00F30C7E">
        <w:rPr>
          <w:rFonts w:eastAsia="Times New Roman" w:cs="Times New Roman"/>
          <w:bCs/>
          <w:sz w:val="24"/>
          <w:szCs w:val="24"/>
          <w:lang w:eastAsia="ru-RU"/>
        </w:rPr>
        <w:t>кезеңінен</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өтті</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кешенді</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тестілеу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және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Сараптама</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комиссиясымен</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әңгімелесу</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Үшінші</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кезең</w:t>
      </w:r>
      <w:proofErr w:type="spellEnd"/>
      <w:r w:rsidRPr="00F30C7E">
        <w:rPr>
          <w:rFonts w:eastAsia="Times New Roman" w:cs="Times New Roman"/>
          <w:bCs/>
          <w:sz w:val="24"/>
          <w:szCs w:val="24"/>
          <w:lang w:eastAsia="ru-RU"/>
        </w:rPr>
        <w:t xml:space="preserve"> - </w:t>
      </w:r>
      <w:proofErr w:type="spellStart"/>
      <w:r w:rsidRPr="00F30C7E">
        <w:rPr>
          <w:rFonts w:eastAsia="Times New Roman" w:cs="Times New Roman"/>
          <w:bCs/>
          <w:sz w:val="24"/>
          <w:szCs w:val="24"/>
          <w:lang w:eastAsia="ru-RU"/>
        </w:rPr>
        <w:t>республикалық</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комиссияның</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шешімі</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және</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шарт</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жасасу</w:t>
      </w:r>
      <w:proofErr w:type="spellEnd"/>
      <w:r w:rsidRPr="00F30C7E">
        <w:rPr>
          <w:rFonts w:eastAsia="Times New Roman" w:cs="Times New Roman"/>
          <w:bCs/>
          <w:sz w:val="24"/>
          <w:szCs w:val="24"/>
          <w:lang w:eastAsia="ru-RU"/>
        </w:rPr>
        <w:t>.</w:t>
      </w:r>
    </w:p>
    <w:p w14:paraId="7B370DDF" w14:textId="77777777" w:rsidR="00FC3B92" w:rsidRPr="00F30C7E" w:rsidRDefault="00FC3B92" w:rsidP="00F30C7E">
      <w:pPr>
        <w:tabs>
          <w:tab w:val="left" w:pos="993"/>
        </w:tabs>
        <w:jc w:val="both"/>
        <w:rPr>
          <w:rFonts w:eastAsia="Times New Roman" w:cs="Times New Roman"/>
          <w:bCs/>
          <w:sz w:val="24"/>
          <w:szCs w:val="24"/>
          <w:lang w:eastAsia="ru-RU"/>
        </w:rPr>
      </w:pPr>
      <w:r w:rsidRPr="00F30C7E">
        <w:rPr>
          <w:rFonts w:eastAsia="Times New Roman" w:cs="Times New Roman"/>
          <w:bCs/>
          <w:sz w:val="24"/>
          <w:szCs w:val="24"/>
          <w:lang w:eastAsia="ru-RU"/>
        </w:rPr>
        <w:t xml:space="preserve"> </w:t>
      </w:r>
    </w:p>
    <w:p w14:paraId="0A1C1B87" w14:textId="77777777" w:rsidR="00FC3B92" w:rsidRPr="00F30C7E" w:rsidRDefault="00FC3B92" w:rsidP="00F30C7E">
      <w:pPr>
        <w:tabs>
          <w:tab w:val="left" w:pos="993"/>
        </w:tabs>
        <w:jc w:val="both"/>
        <w:rPr>
          <w:rFonts w:eastAsia="Times New Roman" w:cs="Times New Roman"/>
          <w:bCs/>
          <w:sz w:val="24"/>
          <w:szCs w:val="24"/>
          <w:lang w:eastAsia="ru-RU"/>
        </w:rPr>
      </w:pPr>
      <w:r w:rsidRPr="00F30C7E">
        <w:rPr>
          <w:rFonts w:eastAsia="Times New Roman" w:cs="Times New Roman"/>
          <w:bCs/>
          <w:sz w:val="24"/>
          <w:szCs w:val="24"/>
          <w:lang w:eastAsia="ru-RU"/>
        </w:rPr>
        <w:t xml:space="preserve">Назар </w:t>
      </w:r>
      <w:proofErr w:type="spellStart"/>
      <w:r w:rsidRPr="00F30C7E">
        <w:rPr>
          <w:rFonts w:eastAsia="Times New Roman" w:cs="Times New Roman"/>
          <w:bCs/>
          <w:sz w:val="24"/>
          <w:szCs w:val="24"/>
          <w:lang w:eastAsia="ru-RU"/>
        </w:rPr>
        <w:t>аударғаныңыз</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үшін</w:t>
      </w:r>
      <w:proofErr w:type="spellEnd"/>
      <w:r w:rsidRPr="00F30C7E">
        <w:rPr>
          <w:rFonts w:eastAsia="Times New Roman" w:cs="Times New Roman"/>
          <w:bCs/>
          <w:sz w:val="24"/>
          <w:szCs w:val="24"/>
          <w:lang w:eastAsia="ru-RU"/>
        </w:rPr>
        <w:t xml:space="preserve"> </w:t>
      </w:r>
      <w:proofErr w:type="spellStart"/>
      <w:r w:rsidRPr="00F30C7E">
        <w:rPr>
          <w:rFonts w:eastAsia="Times New Roman" w:cs="Times New Roman"/>
          <w:bCs/>
          <w:sz w:val="24"/>
          <w:szCs w:val="24"/>
          <w:lang w:eastAsia="ru-RU"/>
        </w:rPr>
        <w:t>рахмет</w:t>
      </w:r>
      <w:proofErr w:type="spellEnd"/>
      <w:r w:rsidRPr="00F30C7E">
        <w:rPr>
          <w:rFonts w:eastAsia="Times New Roman" w:cs="Times New Roman"/>
          <w:bCs/>
          <w:sz w:val="24"/>
          <w:szCs w:val="24"/>
          <w:lang w:eastAsia="ru-RU"/>
        </w:rPr>
        <w:t>!</w:t>
      </w:r>
    </w:p>
    <w:p w14:paraId="2CCD7B9D" w14:textId="77777777" w:rsidR="00DC104C" w:rsidRPr="00F30C7E" w:rsidRDefault="00DC104C" w:rsidP="00F30C7E">
      <w:pPr>
        <w:rPr>
          <w:rFonts w:cs="Times New Roman"/>
          <w:b/>
          <w:sz w:val="24"/>
          <w:szCs w:val="24"/>
        </w:rPr>
      </w:pPr>
    </w:p>
    <w:p w14:paraId="620BFB31" w14:textId="77777777" w:rsidR="00531C6B" w:rsidRPr="00F30C7E" w:rsidRDefault="00531C6B" w:rsidP="00F30C7E">
      <w:pPr>
        <w:rPr>
          <w:rFonts w:cs="Times New Roman"/>
          <w:b/>
          <w:sz w:val="24"/>
          <w:szCs w:val="24"/>
        </w:rPr>
      </w:pPr>
      <w:proofErr w:type="spellStart"/>
      <w:r w:rsidRPr="00F30C7E">
        <w:rPr>
          <w:rFonts w:cs="Times New Roman"/>
          <w:b/>
          <w:sz w:val="24"/>
          <w:szCs w:val="24"/>
        </w:rPr>
        <w:t>Ғылыми</w:t>
      </w:r>
      <w:proofErr w:type="spellEnd"/>
      <w:r w:rsidRPr="00F30C7E">
        <w:rPr>
          <w:rFonts w:cs="Times New Roman"/>
          <w:b/>
          <w:sz w:val="24"/>
          <w:szCs w:val="24"/>
        </w:rPr>
        <w:t xml:space="preserve"> </w:t>
      </w:r>
      <w:proofErr w:type="spellStart"/>
      <w:r w:rsidRPr="00F30C7E">
        <w:rPr>
          <w:rFonts w:cs="Times New Roman"/>
          <w:b/>
          <w:sz w:val="24"/>
          <w:szCs w:val="24"/>
        </w:rPr>
        <w:t>кеңес</w:t>
      </w:r>
      <w:proofErr w:type="spellEnd"/>
      <w:r w:rsidRPr="00F30C7E">
        <w:rPr>
          <w:rFonts w:cs="Times New Roman"/>
          <w:b/>
          <w:sz w:val="24"/>
          <w:szCs w:val="24"/>
        </w:rPr>
        <w:t xml:space="preserve"> </w:t>
      </w:r>
      <w:proofErr w:type="spellStart"/>
      <w:r w:rsidRPr="00F30C7E">
        <w:rPr>
          <w:rFonts w:cs="Times New Roman"/>
          <w:b/>
          <w:sz w:val="24"/>
          <w:szCs w:val="24"/>
        </w:rPr>
        <w:t>отырысының</w:t>
      </w:r>
      <w:proofErr w:type="spellEnd"/>
      <w:r w:rsidRPr="00F30C7E">
        <w:rPr>
          <w:rFonts w:cs="Times New Roman"/>
          <w:b/>
          <w:sz w:val="24"/>
          <w:szCs w:val="24"/>
        </w:rPr>
        <w:t xml:space="preserve"> </w:t>
      </w:r>
      <w:proofErr w:type="spellStart"/>
      <w:r w:rsidRPr="00F30C7E">
        <w:rPr>
          <w:rFonts w:cs="Times New Roman"/>
          <w:b/>
          <w:sz w:val="24"/>
          <w:szCs w:val="24"/>
        </w:rPr>
        <w:t>шешімі</w:t>
      </w:r>
      <w:proofErr w:type="spellEnd"/>
      <w:r w:rsidRPr="00F30C7E">
        <w:rPr>
          <w:rFonts w:cs="Times New Roman"/>
          <w:b/>
          <w:sz w:val="24"/>
          <w:szCs w:val="24"/>
        </w:rPr>
        <w:t xml:space="preserve"> </w:t>
      </w:r>
      <w:proofErr w:type="spellStart"/>
      <w:r w:rsidRPr="00F30C7E">
        <w:rPr>
          <w:rFonts w:cs="Times New Roman"/>
          <w:b/>
          <w:sz w:val="24"/>
          <w:szCs w:val="24"/>
        </w:rPr>
        <w:t>бойынша</w:t>
      </w:r>
      <w:proofErr w:type="spellEnd"/>
      <w:r w:rsidRPr="00F30C7E">
        <w:rPr>
          <w:rFonts w:cs="Times New Roman"/>
          <w:b/>
          <w:sz w:val="24"/>
          <w:szCs w:val="24"/>
        </w:rPr>
        <w:t xml:space="preserve"> ПОҚ мен </w:t>
      </w:r>
      <w:proofErr w:type="spellStart"/>
      <w:r w:rsidRPr="00F30C7E">
        <w:rPr>
          <w:rFonts w:cs="Times New Roman"/>
          <w:b/>
          <w:sz w:val="24"/>
          <w:szCs w:val="24"/>
        </w:rPr>
        <w:t>білім</w:t>
      </w:r>
      <w:proofErr w:type="spellEnd"/>
      <w:r w:rsidRPr="00F30C7E">
        <w:rPr>
          <w:rFonts w:cs="Times New Roman"/>
          <w:b/>
          <w:sz w:val="24"/>
          <w:szCs w:val="24"/>
        </w:rPr>
        <w:t xml:space="preserve"> </w:t>
      </w:r>
      <w:proofErr w:type="spellStart"/>
      <w:r w:rsidRPr="00F30C7E">
        <w:rPr>
          <w:rFonts w:cs="Times New Roman"/>
          <w:b/>
          <w:sz w:val="24"/>
          <w:szCs w:val="24"/>
        </w:rPr>
        <w:t>алушылардың</w:t>
      </w:r>
      <w:proofErr w:type="spellEnd"/>
      <w:r w:rsidRPr="00F30C7E">
        <w:rPr>
          <w:rFonts w:cs="Times New Roman"/>
          <w:b/>
          <w:sz w:val="24"/>
          <w:szCs w:val="24"/>
        </w:rPr>
        <w:t xml:space="preserve"> </w:t>
      </w:r>
      <w:proofErr w:type="spellStart"/>
      <w:r w:rsidRPr="00F30C7E">
        <w:rPr>
          <w:rFonts w:cs="Times New Roman"/>
          <w:b/>
          <w:sz w:val="24"/>
          <w:szCs w:val="24"/>
        </w:rPr>
        <w:t>академиялық</w:t>
      </w:r>
      <w:proofErr w:type="spellEnd"/>
      <w:r w:rsidRPr="00F30C7E">
        <w:rPr>
          <w:rFonts w:cs="Times New Roman"/>
          <w:b/>
          <w:sz w:val="24"/>
          <w:szCs w:val="24"/>
        </w:rPr>
        <w:t xml:space="preserve"> </w:t>
      </w:r>
      <w:proofErr w:type="spellStart"/>
      <w:r w:rsidRPr="00F30C7E">
        <w:rPr>
          <w:rFonts w:cs="Times New Roman"/>
          <w:b/>
          <w:sz w:val="24"/>
          <w:szCs w:val="24"/>
        </w:rPr>
        <w:t>ұтқырлығы</w:t>
      </w:r>
      <w:proofErr w:type="spellEnd"/>
      <w:r w:rsidRPr="00F30C7E">
        <w:rPr>
          <w:rFonts w:cs="Times New Roman"/>
          <w:b/>
          <w:sz w:val="24"/>
          <w:szCs w:val="24"/>
        </w:rPr>
        <w:t xml:space="preserve"> </w:t>
      </w:r>
      <w:proofErr w:type="spellStart"/>
      <w:r w:rsidRPr="00F30C7E">
        <w:rPr>
          <w:rFonts w:cs="Times New Roman"/>
          <w:b/>
          <w:sz w:val="24"/>
          <w:szCs w:val="24"/>
        </w:rPr>
        <w:t>жөніндегі</w:t>
      </w:r>
      <w:proofErr w:type="spellEnd"/>
      <w:r w:rsidRPr="00F30C7E">
        <w:rPr>
          <w:rFonts w:cs="Times New Roman"/>
          <w:b/>
          <w:sz w:val="24"/>
          <w:szCs w:val="24"/>
        </w:rPr>
        <w:t xml:space="preserve"> </w:t>
      </w:r>
      <w:proofErr w:type="spellStart"/>
      <w:r w:rsidRPr="00F30C7E">
        <w:rPr>
          <w:rFonts w:cs="Times New Roman"/>
          <w:b/>
          <w:sz w:val="24"/>
          <w:szCs w:val="24"/>
        </w:rPr>
        <w:t>жұмысты</w:t>
      </w:r>
      <w:proofErr w:type="spellEnd"/>
      <w:r w:rsidRPr="00F30C7E">
        <w:rPr>
          <w:rFonts w:cs="Times New Roman"/>
          <w:b/>
          <w:sz w:val="24"/>
          <w:szCs w:val="24"/>
        </w:rPr>
        <w:t xml:space="preserve"> </w:t>
      </w:r>
      <w:proofErr w:type="spellStart"/>
      <w:r w:rsidRPr="00F30C7E">
        <w:rPr>
          <w:rFonts w:cs="Times New Roman"/>
          <w:b/>
          <w:sz w:val="24"/>
          <w:szCs w:val="24"/>
        </w:rPr>
        <w:t>жандандыру</w:t>
      </w:r>
      <w:proofErr w:type="spellEnd"/>
      <w:r w:rsidRPr="00F30C7E">
        <w:rPr>
          <w:rFonts w:cs="Times New Roman"/>
          <w:b/>
          <w:sz w:val="24"/>
          <w:szCs w:val="24"/>
        </w:rPr>
        <w:t xml:space="preserve"> </w:t>
      </w:r>
      <w:proofErr w:type="spellStart"/>
      <w:r w:rsidRPr="00F30C7E">
        <w:rPr>
          <w:rFonts w:cs="Times New Roman"/>
          <w:b/>
          <w:sz w:val="24"/>
          <w:szCs w:val="24"/>
        </w:rPr>
        <w:t>мақсатында</w:t>
      </w:r>
      <w:proofErr w:type="spellEnd"/>
      <w:r w:rsidRPr="00F30C7E">
        <w:rPr>
          <w:rFonts w:cs="Times New Roman"/>
          <w:b/>
          <w:sz w:val="24"/>
          <w:szCs w:val="24"/>
        </w:rPr>
        <w:t xml:space="preserve"> </w:t>
      </w:r>
      <w:proofErr w:type="spellStart"/>
      <w:r w:rsidRPr="00F30C7E">
        <w:rPr>
          <w:rFonts w:cs="Times New Roman"/>
          <w:b/>
          <w:sz w:val="24"/>
          <w:szCs w:val="24"/>
        </w:rPr>
        <w:t>келесі</w:t>
      </w:r>
      <w:proofErr w:type="spellEnd"/>
      <w:r w:rsidRPr="00F30C7E">
        <w:rPr>
          <w:rFonts w:cs="Times New Roman"/>
          <w:b/>
          <w:sz w:val="24"/>
          <w:szCs w:val="24"/>
        </w:rPr>
        <w:t xml:space="preserve"> </w:t>
      </w:r>
      <w:proofErr w:type="spellStart"/>
      <w:r w:rsidRPr="00F30C7E">
        <w:rPr>
          <w:rFonts w:cs="Times New Roman"/>
          <w:b/>
          <w:sz w:val="24"/>
          <w:szCs w:val="24"/>
        </w:rPr>
        <w:t>жылы</w:t>
      </w:r>
      <w:proofErr w:type="spellEnd"/>
      <w:r w:rsidRPr="00F30C7E">
        <w:rPr>
          <w:rFonts w:cs="Times New Roman"/>
          <w:b/>
          <w:sz w:val="24"/>
          <w:szCs w:val="24"/>
        </w:rPr>
        <w:t xml:space="preserve"> </w:t>
      </w:r>
      <w:proofErr w:type="spellStart"/>
      <w:r w:rsidRPr="00F30C7E">
        <w:rPr>
          <w:rFonts w:cs="Times New Roman"/>
          <w:b/>
          <w:sz w:val="24"/>
          <w:szCs w:val="24"/>
        </w:rPr>
        <w:t>мынадай</w:t>
      </w:r>
      <w:proofErr w:type="spellEnd"/>
      <w:r w:rsidRPr="00F30C7E">
        <w:rPr>
          <w:rFonts w:cs="Times New Roman"/>
          <w:b/>
          <w:sz w:val="24"/>
          <w:szCs w:val="24"/>
        </w:rPr>
        <w:t xml:space="preserve"> </w:t>
      </w:r>
      <w:proofErr w:type="spellStart"/>
      <w:r w:rsidRPr="00F30C7E">
        <w:rPr>
          <w:rFonts w:cs="Times New Roman"/>
          <w:b/>
          <w:sz w:val="24"/>
          <w:szCs w:val="24"/>
        </w:rPr>
        <w:t>ұсыныстар</w:t>
      </w:r>
      <w:proofErr w:type="spellEnd"/>
      <w:r w:rsidRPr="00F30C7E">
        <w:rPr>
          <w:rFonts w:cs="Times New Roman"/>
          <w:b/>
          <w:sz w:val="24"/>
          <w:szCs w:val="24"/>
        </w:rPr>
        <w:t xml:space="preserve"> </w:t>
      </w:r>
      <w:proofErr w:type="spellStart"/>
      <w:r w:rsidRPr="00F30C7E">
        <w:rPr>
          <w:rFonts w:cs="Times New Roman"/>
          <w:b/>
          <w:sz w:val="24"/>
          <w:szCs w:val="24"/>
        </w:rPr>
        <w:t>енгізіледі</w:t>
      </w:r>
      <w:proofErr w:type="spellEnd"/>
      <w:r w:rsidRPr="00F30C7E">
        <w:rPr>
          <w:rFonts w:cs="Times New Roman"/>
          <w:b/>
          <w:sz w:val="24"/>
          <w:szCs w:val="24"/>
        </w:rPr>
        <w:t>:</w:t>
      </w:r>
    </w:p>
    <w:p w14:paraId="00B079BF" w14:textId="77777777" w:rsidR="00531C6B" w:rsidRPr="00F30C7E" w:rsidRDefault="00531C6B" w:rsidP="00F30C7E">
      <w:pPr>
        <w:rPr>
          <w:rFonts w:cs="Times New Roman"/>
          <w:b/>
          <w:sz w:val="24"/>
          <w:szCs w:val="24"/>
        </w:rPr>
      </w:pPr>
      <w:bookmarkStart w:id="0" w:name="_GoBack"/>
      <w:bookmarkEnd w:id="0"/>
    </w:p>
    <w:p w14:paraId="0D3B39EE" w14:textId="77777777" w:rsidR="00531C6B" w:rsidRPr="00F30C7E" w:rsidRDefault="00531C6B" w:rsidP="00F30C7E">
      <w:pPr>
        <w:rPr>
          <w:rFonts w:cs="Times New Roman"/>
          <w:sz w:val="24"/>
          <w:szCs w:val="24"/>
        </w:rPr>
      </w:pPr>
      <w:r w:rsidRPr="00F30C7E">
        <w:rPr>
          <w:rFonts w:cs="Times New Roman"/>
          <w:sz w:val="24"/>
          <w:szCs w:val="24"/>
        </w:rPr>
        <w:t xml:space="preserve">1) </w:t>
      </w:r>
      <w:proofErr w:type="spellStart"/>
      <w:r w:rsidRPr="00F30C7E">
        <w:rPr>
          <w:rFonts w:cs="Times New Roman"/>
          <w:sz w:val="24"/>
          <w:szCs w:val="24"/>
        </w:rPr>
        <w:t>институттар</w:t>
      </w:r>
      <w:proofErr w:type="spellEnd"/>
      <w:r w:rsidRPr="00F30C7E">
        <w:rPr>
          <w:rFonts w:cs="Times New Roman"/>
          <w:sz w:val="24"/>
          <w:szCs w:val="24"/>
        </w:rPr>
        <w:t xml:space="preserve"> мен </w:t>
      </w:r>
      <w:proofErr w:type="spellStart"/>
      <w:r w:rsidRPr="00F30C7E">
        <w:rPr>
          <w:rFonts w:cs="Times New Roman"/>
          <w:sz w:val="24"/>
          <w:szCs w:val="24"/>
        </w:rPr>
        <w:t>кафедраларда</w:t>
      </w:r>
      <w:proofErr w:type="spellEnd"/>
      <w:r w:rsidRPr="00F30C7E">
        <w:rPr>
          <w:rFonts w:cs="Times New Roman"/>
          <w:sz w:val="24"/>
          <w:szCs w:val="24"/>
        </w:rPr>
        <w:t xml:space="preserve"> </w:t>
      </w:r>
      <w:proofErr w:type="spellStart"/>
      <w:r w:rsidRPr="00F30C7E">
        <w:rPr>
          <w:rFonts w:cs="Times New Roman"/>
          <w:sz w:val="24"/>
          <w:szCs w:val="24"/>
        </w:rPr>
        <w:t>оқудан</w:t>
      </w:r>
      <w:proofErr w:type="spellEnd"/>
      <w:r w:rsidRPr="00F30C7E">
        <w:rPr>
          <w:rFonts w:cs="Times New Roman"/>
          <w:sz w:val="24"/>
          <w:szCs w:val="24"/>
        </w:rPr>
        <w:t xml:space="preserve"> </w:t>
      </w:r>
      <w:proofErr w:type="spellStart"/>
      <w:r w:rsidRPr="00F30C7E">
        <w:rPr>
          <w:rFonts w:cs="Times New Roman"/>
          <w:sz w:val="24"/>
          <w:szCs w:val="24"/>
        </w:rPr>
        <w:t>және</w:t>
      </w:r>
      <w:proofErr w:type="spellEnd"/>
      <w:r w:rsidRPr="00F30C7E">
        <w:rPr>
          <w:rFonts w:cs="Times New Roman"/>
          <w:sz w:val="24"/>
          <w:szCs w:val="24"/>
        </w:rPr>
        <w:t xml:space="preserve"> </w:t>
      </w:r>
      <w:proofErr w:type="spellStart"/>
      <w:r w:rsidRPr="00F30C7E">
        <w:rPr>
          <w:rFonts w:cs="Times New Roman"/>
          <w:sz w:val="24"/>
          <w:szCs w:val="24"/>
        </w:rPr>
        <w:t>ғылыми</w:t>
      </w:r>
      <w:proofErr w:type="spellEnd"/>
      <w:r w:rsidRPr="00F30C7E">
        <w:rPr>
          <w:rFonts w:cs="Times New Roman"/>
          <w:sz w:val="24"/>
          <w:szCs w:val="24"/>
        </w:rPr>
        <w:t xml:space="preserve"> </w:t>
      </w:r>
      <w:proofErr w:type="spellStart"/>
      <w:r w:rsidRPr="00F30C7E">
        <w:rPr>
          <w:rFonts w:cs="Times New Roman"/>
          <w:sz w:val="24"/>
          <w:szCs w:val="24"/>
        </w:rPr>
        <w:t>тағылымдамадан</w:t>
      </w:r>
      <w:proofErr w:type="spellEnd"/>
      <w:r w:rsidRPr="00F30C7E">
        <w:rPr>
          <w:rFonts w:cs="Times New Roman"/>
          <w:sz w:val="24"/>
          <w:szCs w:val="24"/>
        </w:rPr>
        <w:t xml:space="preserve"> </w:t>
      </w:r>
      <w:proofErr w:type="spellStart"/>
      <w:r w:rsidRPr="00F30C7E">
        <w:rPr>
          <w:rFonts w:cs="Times New Roman"/>
          <w:sz w:val="24"/>
          <w:szCs w:val="24"/>
        </w:rPr>
        <w:t>өту</w:t>
      </w:r>
      <w:proofErr w:type="spellEnd"/>
      <w:r w:rsidRPr="00F30C7E">
        <w:rPr>
          <w:rFonts w:cs="Times New Roman"/>
          <w:sz w:val="24"/>
          <w:szCs w:val="24"/>
        </w:rPr>
        <w:t xml:space="preserve"> </w:t>
      </w:r>
      <w:proofErr w:type="spellStart"/>
      <w:r w:rsidRPr="00F30C7E">
        <w:rPr>
          <w:rFonts w:cs="Times New Roman"/>
          <w:sz w:val="24"/>
          <w:szCs w:val="24"/>
        </w:rPr>
        <w:t>үшін</w:t>
      </w:r>
      <w:proofErr w:type="spellEnd"/>
      <w:r w:rsidRPr="00F30C7E">
        <w:rPr>
          <w:rFonts w:cs="Times New Roman"/>
          <w:sz w:val="24"/>
          <w:szCs w:val="24"/>
        </w:rPr>
        <w:t xml:space="preserve"> </w:t>
      </w:r>
      <w:proofErr w:type="spellStart"/>
      <w:r w:rsidRPr="00F30C7E">
        <w:rPr>
          <w:rFonts w:cs="Times New Roman"/>
          <w:sz w:val="24"/>
          <w:szCs w:val="24"/>
        </w:rPr>
        <w:t>студенттермен</w:t>
      </w:r>
      <w:proofErr w:type="spellEnd"/>
      <w:r w:rsidRPr="00F30C7E">
        <w:rPr>
          <w:rFonts w:cs="Times New Roman"/>
          <w:sz w:val="24"/>
          <w:szCs w:val="24"/>
        </w:rPr>
        <w:t xml:space="preserve"> </w:t>
      </w:r>
      <w:proofErr w:type="spellStart"/>
      <w:r w:rsidRPr="00F30C7E">
        <w:rPr>
          <w:rFonts w:cs="Times New Roman"/>
          <w:sz w:val="24"/>
          <w:szCs w:val="24"/>
        </w:rPr>
        <w:t>және</w:t>
      </w:r>
      <w:proofErr w:type="spellEnd"/>
      <w:r w:rsidRPr="00F30C7E">
        <w:rPr>
          <w:rFonts w:cs="Times New Roman"/>
          <w:sz w:val="24"/>
          <w:szCs w:val="24"/>
        </w:rPr>
        <w:t xml:space="preserve"> ПОҚ </w:t>
      </w:r>
      <w:proofErr w:type="spellStart"/>
      <w:r w:rsidRPr="00F30C7E">
        <w:rPr>
          <w:rFonts w:cs="Times New Roman"/>
          <w:sz w:val="24"/>
          <w:szCs w:val="24"/>
        </w:rPr>
        <w:t>алмасу</w:t>
      </w:r>
      <w:proofErr w:type="spellEnd"/>
      <w:r w:rsidRPr="00F30C7E">
        <w:rPr>
          <w:rFonts w:cs="Times New Roman"/>
          <w:sz w:val="24"/>
          <w:szCs w:val="24"/>
        </w:rPr>
        <w:t xml:space="preserve"> </w:t>
      </w:r>
      <w:proofErr w:type="spellStart"/>
      <w:r w:rsidRPr="00F30C7E">
        <w:rPr>
          <w:rFonts w:cs="Times New Roman"/>
          <w:sz w:val="24"/>
          <w:szCs w:val="24"/>
        </w:rPr>
        <w:t>үшін</w:t>
      </w:r>
      <w:proofErr w:type="spellEnd"/>
      <w:r w:rsidRPr="00F30C7E">
        <w:rPr>
          <w:rFonts w:cs="Times New Roman"/>
          <w:sz w:val="24"/>
          <w:szCs w:val="24"/>
        </w:rPr>
        <w:t xml:space="preserve"> </w:t>
      </w:r>
      <w:proofErr w:type="spellStart"/>
      <w:r w:rsidRPr="00F30C7E">
        <w:rPr>
          <w:rFonts w:cs="Times New Roman"/>
          <w:sz w:val="24"/>
          <w:szCs w:val="24"/>
        </w:rPr>
        <w:t>Халықаралық</w:t>
      </w:r>
      <w:proofErr w:type="spellEnd"/>
      <w:r w:rsidRPr="00F30C7E">
        <w:rPr>
          <w:rFonts w:cs="Times New Roman"/>
          <w:sz w:val="24"/>
          <w:szCs w:val="24"/>
        </w:rPr>
        <w:t xml:space="preserve"> ЖОО-мен </w:t>
      </w:r>
      <w:proofErr w:type="spellStart"/>
      <w:r w:rsidRPr="00F30C7E">
        <w:rPr>
          <w:rFonts w:cs="Times New Roman"/>
          <w:sz w:val="24"/>
          <w:szCs w:val="24"/>
        </w:rPr>
        <w:t>ынтымақтастықты</w:t>
      </w:r>
      <w:proofErr w:type="spellEnd"/>
      <w:r w:rsidRPr="00F30C7E">
        <w:rPr>
          <w:rFonts w:cs="Times New Roman"/>
          <w:sz w:val="24"/>
          <w:szCs w:val="24"/>
        </w:rPr>
        <w:t xml:space="preserve"> </w:t>
      </w:r>
      <w:proofErr w:type="spellStart"/>
      <w:r w:rsidRPr="00F30C7E">
        <w:rPr>
          <w:rFonts w:cs="Times New Roman"/>
          <w:sz w:val="24"/>
          <w:szCs w:val="24"/>
        </w:rPr>
        <w:t>дамыту</w:t>
      </w:r>
      <w:proofErr w:type="spellEnd"/>
      <w:r w:rsidRPr="00F30C7E">
        <w:rPr>
          <w:rFonts w:cs="Times New Roman"/>
          <w:sz w:val="24"/>
          <w:szCs w:val="24"/>
        </w:rPr>
        <w:t xml:space="preserve"> </w:t>
      </w:r>
      <w:proofErr w:type="spellStart"/>
      <w:r w:rsidRPr="00F30C7E">
        <w:rPr>
          <w:rFonts w:cs="Times New Roman"/>
          <w:sz w:val="24"/>
          <w:szCs w:val="24"/>
        </w:rPr>
        <w:t>жөніндегі</w:t>
      </w:r>
      <w:proofErr w:type="spellEnd"/>
      <w:r w:rsidRPr="00F30C7E">
        <w:rPr>
          <w:rFonts w:cs="Times New Roman"/>
          <w:sz w:val="24"/>
          <w:szCs w:val="24"/>
        </w:rPr>
        <w:t xml:space="preserve"> </w:t>
      </w:r>
      <w:proofErr w:type="spellStart"/>
      <w:r w:rsidRPr="00F30C7E">
        <w:rPr>
          <w:rFonts w:cs="Times New Roman"/>
          <w:sz w:val="24"/>
          <w:szCs w:val="24"/>
        </w:rPr>
        <w:t>жұмысты</w:t>
      </w:r>
      <w:proofErr w:type="spellEnd"/>
      <w:r w:rsidRPr="00F30C7E">
        <w:rPr>
          <w:rFonts w:cs="Times New Roman"/>
          <w:sz w:val="24"/>
          <w:szCs w:val="24"/>
        </w:rPr>
        <w:t xml:space="preserve"> </w:t>
      </w:r>
      <w:proofErr w:type="spellStart"/>
      <w:r w:rsidRPr="00F30C7E">
        <w:rPr>
          <w:rFonts w:cs="Times New Roman"/>
          <w:sz w:val="24"/>
          <w:szCs w:val="24"/>
        </w:rPr>
        <w:t>жалғастыру</w:t>
      </w:r>
      <w:proofErr w:type="spellEnd"/>
      <w:r w:rsidRPr="00F30C7E">
        <w:rPr>
          <w:rFonts w:cs="Times New Roman"/>
          <w:sz w:val="24"/>
          <w:szCs w:val="24"/>
        </w:rPr>
        <w:t>.</w:t>
      </w:r>
    </w:p>
    <w:p w14:paraId="342A1304" w14:textId="77777777" w:rsidR="00531C6B" w:rsidRPr="00F30C7E" w:rsidRDefault="00531C6B" w:rsidP="00F30C7E">
      <w:pPr>
        <w:rPr>
          <w:rFonts w:cs="Times New Roman"/>
          <w:sz w:val="24"/>
          <w:szCs w:val="24"/>
        </w:rPr>
      </w:pPr>
      <w:r w:rsidRPr="00F30C7E">
        <w:rPr>
          <w:rFonts w:cs="Times New Roman"/>
          <w:sz w:val="24"/>
          <w:szCs w:val="24"/>
        </w:rPr>
        <w:t xml:space="preserve">2) </w:t>
      </w:r>
      <w:proofErr w:type="spellStart"/>
      <w:r w:rsidRPr="00F30C7E">
        <w:rPr>
          <w:rFonts w:cs="Times New Roman"/>
          <w:sz w:val="24"/>
          <w:szCs w:val="24"/>
        </w:rPr>
        <w:t>академиялық</w:t>
      </w:r>
      <w:proofErr w:type="spellEnd"/>
      <w:r w:rsidRPr="00F30C7E">
        <w:rPr>
          <w:rFonts w:cs="Times New Roman"/>
          <w:sz w:val="24"/>
          <w:szCs w:val="24"/>
        </w:rPr>
        <w:t xml:space="preserve"> </w:t>
      </w:r>
      <w:proofErr w:type="spellStart"/>
      <w:r w:rsidRPr="00F30C7E">
        <w:rPr>
          <w:rFonts w:cs="Times New Roman"/>
          <w:sz w:val="24"/>
          <w:szCs w:val="24"/>
        </w:rPr>
        <w:t>ұтқырлық</w:t>
      </w:r>
      <w:proofErr w:type="spellEnd"/>
      <w:r w:rsidRPr="00F30C7E">
        <w:rPr>
          <w:rFonts w:cs="Times New Roman"/>
          <w:sz w:val="24"/>
          <w:szCs w:val="24"/>
        </w:rPr>
        <w:t xml:space="preserve"> </w:t>
      </w:r>
      <w:proofErr w:type="spellStart"/>
      <w:r w:rsidRPr="00F30C7E">
        <w:rPr>
          <w:rFonts w:cs="Times New Roman"/>
          <w:sz w:val="24"/>
          <w:szCs w:val="24"/>
        </w:rPr>
        <w:t>бағдарламаларына</w:t>
      </w:r>
      <w:proofErr w:type="spellEnd"/>
      <w:r w:rsidRPr="00F30C7E">
        <w:rPr>
          <w:rFonts w:cs="Times New Roman"/>
          <w:sz w:val="24"/>
          <w:szCs w:val="24"/>
        </w:rPr>
        <w:t xml:space="preserve"> </w:t>
      </w:r>
      <w:proofErr w:type="spellStart"/>
      <w:r w:rsidRPr="00F30C7E">
        <w:rPr>
          <w:rFonts w:cs="Times New Roman"/>
          <w:sz w:val="24"/>
          <w:szCs w:val="24"/>
        </w:rPr>
        <w:t>қатысу</w:t>
      </w:r>
      <w:proofErr w:type="spellEnd"/>
      <w:r w:rsidRPr="00F30C7E">
        <w:rPr>
          <w:rFonts w:cs="Times New Roman"/>
          <w:sz w:val="24"/>
          <w:szCs w:val="24"/>
        </w:rPr>
        <w:t xml:space="preserve"> </w:t>
      </w:r>
      <w:proofErr w:type="spellStart"/>
      <w:r w:rsidRPr="00F30C7E">
        <w:rPr>
          <w:rFonts w:cs="Times New Roman"/>
          <w:sz w:val="24"/>
          <w:szCs w:val="24"/>
        </w:rPr>
        <w:t>мүмкіндігі</w:t>
      </w:r>
      <w:proofErr w:type="spellEnd"/>
      <w:r w:rsidRPr="00F30C7E">
        <w:rPr>
          <w:rFonts w:cs="Times New Roman"/>
          <w:sz w:val="24"/>
          <w:szCs w:val="24"/>
        </w:rPr>
        <w:t xml:space="preserve"> </w:t>
      </w:r>
      <w:proofErr w:type="spellStart"/>
      <w:r w:rsidRPr="00F30C7E">
        <w:rPr>
          <w:rFonts w:cs="Times New Roman"/>
          <w:sz w:val="24"/>
          <w:szCs w:val="24"/>
        </w:rPr>
        <w:t>үшін</w:t>
      </w:r>
      <w:proofErr w:type="spellEnd"/>
      <w:r w:rsidRPr="00F30C7E">
        <w:rPr>
          <w:rFonts w:cs="Times New Roman"/>
          <w:sz w:val="24"/>
          <w:szCs w:val="24"/>
        </w:rPr>
        <w:t xml:space="preserve"> </w:t>
      </w:r>
      <w:proofErr w:type="spellStart"/>
      <w:r w:rsidRPr="00F30C7E">
        <w:rPr>
          <w:rFonts w:cs="Times New Roman"/>
          <w:sz w:val="24"/>
          <w:szCs w:val="24"/>
        </w:rPr>
        <w:t>ағылшын</w:t>
      </w:r>
      <w:proofErr w:type="spellEnd"/>
      <w:r w:rsidRPr="00F30C7E">
        <w:rPr>
          <w:rFonts w:cs="Times New Roman"/>
          <w:sz w:val="24"/>
          <w:szCs w:val="24"/>
        </w:rPr>
        <w:t xml:space="preserve"> </w:t>
      </w:r>
      <w:proofErr w:type="spellStart"/>
      <w:r w:rsidRPr="00F30C7E">
        <w:rPr>
          <w:rFonts w:cs="Times New Roman"/>
          <w:sz w:val="24"/>
          <w:szCs w:val="24"/>
        </w:rPr>
        <w:t>тілінің</w:t>
      </w:r>
      <w:proofErr w:type="spellEnd"/>
      <w:r w:rsidRPr="00F30C7E">
        <w:rPr>
          <w:rFonts w:cs="Times New Roman"/>
          <w:sz w:val="24"/>
          <w:szCs w:val="24"/>
        </w:rPr>
        <w:t xml:space="preserve"> </w:t>
      </w:r>
      <w:proofErr w:type="spellStart"/>
      <w:r w:rsidRPr="00F30C7E">
        <w:rPr>
          <w:rFonts w:cs="Times New Roman"/>
          <w:sz w:val="24"/>
          <w:szCs w:val="24"/>
        </w:rPr>
        <w:t>қосымша</w:t>
      </w:r>
      <w:proofErr w:type="spellEnd"/>
      <w:r w:rsidRPr="00F30C7E">
        <w:rPr>
          <w:rFonts w:cs="Times New Roman"/>
          <w:sz w:val="24"/>
          <w:szCs w:val="24"/>
        </w:rPr>
        <w:t xml:space="preserve"> </w:t>
      </w:r>
      <w:proofErr w:type="spellStart"/>
      <w:r w:rsidRPr="00F30C7E">
        <w:rPr>
          <w:rFonts w:cs="Times New Roman"/>
          <w:sz w:val="24"/>
          <w:szCs w:val="24"/>
        </w:rPr>
        <w:t>тегін</w:t>
      </w:r>
      <w:proofErr w:type="spellEnd"/>
      <w:r w:rsidRPr="00F30C7E">
        <w:rPr>
          <w:rFonts w:cs="Times New Roman"/>
          <w:sz w:val="24"/>
          <w:szCs w:val="24"/>
        </w:rPr>
        <w:t xml:space="preserve"> </w:t>
      </w:r>
      <w:proofErr w:type="spellStart"/>
      <w:r w:rsidRPr="00F30C7E">
        <w:rPr>
          <w:rFonts w:cs="Times New Roman"/>
          <w:sz w:val="24"/>
          <w:szCs w:val="24"/>
        </w:rPr>
        <w:t>тілдік</w:t>
      </w:r>
      <w:proofErr w:type="spellEnd"/>
      <w:r w:rsidRPr="00F30C7E">
        <w:rPr>
          <w:rFonts w:cs="Times New Roman"/>
          <w:sz w:val="24"/>
          <w:szCs w:val="24"/>
        </w:rPr>
        <w:t xml:space="preserve"> </w:t>
      </w:r>
      <w:proofErr w:type="spellStart"/>
      <w:r w:rsidRPr="00F30C7E">
        <w:rPr>
          <w:rFonts w:cs="Times New Roman"/>
          <w:sz w:val="24"/>
          <w:szCs w:val="24"/>
        </w:rPr>
        <w:t>курстарын</w:t>
      </w:r>
      <w:proofErr w:type="spellEnd"/>
      <w:r w:rsidRPr="00F30C7E">
        <w:rPr>
          <w:rFonts w:cs="Times New Roman"/>
          <w:sz w:val="24"/>
          <w:szCs w:val="24"/>
        </w:rPr>
        <w:t xml:space="preserve"> </w:t>
      </w:r>
      <w:proofErr w:type="spellStart"/>
      <w:r w:rsidRPr="00F30C7E">
        <w:rPr>
          <w:rFonts w:cs="Times New Roman"/>
          <w:sz w:val="24"/>
          <w:szCs w:val="24"/>
        </w:rPr>
        <w:t>ұйымдастыру</w:t>
      </w:r>
      <w:proofErr w:type="spellEnd"/>
      <w:r w:rsidRPr="00F30C7E">
        <w:rPr>
          <w:rFonts w:cs="Times New Roman"/>
          <w:sz w:val="24"/>
          <w:szCs w:val="24"/>
        </w:rPr>
        <w:t xml:space="preserve"> </w:t>
      </w:r>
      <w:proofErr w:type="spellStart"/>
      <w:r w:rsidRPr="00F30C7E">
        <w:rPr>
          <w:rFonts w:cs="Times New Roman"/>
          <w:sz w:val="24"/>
          <w:szCs w:val="24"/>
        </w:rPr>
        <w:t>арқылы</w:t>
      </w:r>
      <w:proofErr w:type="spellEnd"/>
      <w:r w:rsidRPr="00F30C7E">
        <w:rPr>
          <w:rFonts w:cs="Times New Roman"/>
          <w:sz w:val="24"/>
          <w:szCs w:val="24"/>
        </w:rPr>
        <w:t xml:space="preserve"> </w:t>
      </w:r>
      <w:proofErr w:type="spellStart"/>
      <w:r w:rsidRPr="00F30C7E">
        <w:rPr>
          <w:rFonts w:cs="Times New Roman"/>
          <w:sz w:val="24"/>
          <w:szCs w:val="24"/>
        </w:rPr>
        <w:t>білім</w:t>
      </w:r>
      <w:proofErr w:type="spellEnd"/>
      <w:r w:rsidRPr="00F30C7E">
        <w:rPr>
          <w:rFonts w:cs="Times New Roman"/>
          <w:sz w:val="24"/>
          <w:szCs w:val="24"/>
        </w:rPr>
        <w:t xml:space="preserve"> </w:t>
      </w:r>
      <w:proofErr w:type="spellStart"/>
      <w:r w:rsidRPr="00F30C7E">
        <w:rPr>
          <w:rFonts w:cs="Times New Roman"/>
          <w:sz w:val="24"/>
          <w:szCs w:val="24"/>
        </w:rPr>
        <w:t>алушылар</w:t>
      </w:r>
      <w:proofErr w:type="spellEnd"/>
      <w:r w:rsidRPr="00F30C7E">
        <w:rPr>
          <w:rFonts w:cs="Times New Roman"/>
          <w:sz w:val="24"/>
          <w:szCs w:val="24"/>
        </w:rPr>
        <w:t xml:space="preserve"> мен ПОҚ-</w:t>
      </w:r>
      <w:proofErr w:type="spellStart"/>
      <w:r w:rsidRPr="00F30C7E">
        <w:rPr>
          <w:rFonts w:cs="Times New Roman"/>
          <w:sz w:val="24"/>
          <w:szCs w:val="24"/>
        </w:rPr>
        <w:t>ның</w:t>
      </w:r>
      <w:proofErr w:type="spellEnd"/>
      <w:r w:rsidRPr="00F30C7E">
        <w:rPr>
          <w:rFonts w:cs="Times New Roman"/>
          <w:sz w:val="24"/>
          <w:szCs w:val="24"/>
        </w:rPr>
        <w:t xml:space="preserve"> </w:t>
      </w:r>
      <w:proofErr w:type="spellStart"/>
      <w:r w:rsidRPr="00F30C7E">
        <w:rPr>
          <w:rFonts w:cs="Times New Roman"/>
          <w:sz w:val="24"/>
          <w:szCs w:val="24"/>
        </w:rPr>
        <w:t>тілдік</w:t>
      </w:r>
      <w:proofErr w:type="spellEnd"/>
      <w:r w:rsidRPr="00F30C7E">
        <w:rPr>
          <w:rFonts w:cs="Times New Roman"/>
          <w:sz w:val="24"/>
          <w:szCs w:val="24"/>
        </w:rPr>
        <w:t xml:space="preserve"> </w:t>
      </w:r>
      <w:proofErr w:type="spellStart"/>
      <w:r w:rsidRPr="00F30C7E">
        <w:rPr>
          <w:rFonts w:cs="Times New Roman"/>
          <w:sz w:val="24"/>
          <w:szCs w:val="24"/>
        </w:rPr>
        <w:t>құзыреттілігін</w:t>
      </w:r>
      <w:proofErr w:type="spellEnd"/>
      <w:r w:rsidRPr="00F30C7E">
        <w:rPr>
          <w:rFonts w:cs="Times New Roman"/>
          <w:sz w:val="24"/>
          <w:szCs w:val="24"/>
        </w:rPr>
        <w:t xml:space="preserve"> </w:t>
      </w:r>
      <w:proofErr w:type="spellStart"/>
      <w:r w:rsidRPr="00F30C7E">
        <w:rPr>
          <w:rFonts w:cs="Times New Roman"/>
          <w:sz w:val="24"/>
          <w:szCs w:val="24"/>
        </w:rPr>
        <w:t>арттыру</w:t>
      </w:r>
      <w:proofErr w:type="spellEnd"/>
      <w:r w:rsidRPr="00F30C7E">
        <w:rPr>
          <w:rFonts w:cs="Times New Roman"/>
          <w:sz w:val="24"/>
          <w:szCs w:val="24"/>
        </w:rPr>
        <w:t xml:space="preserve"> </w:t>
      </w:r>
      <w:proofErr w:type="spellStart"/>
      <w:r w:rsidRPr="00F30C7E">
        <w:rPr>
          <w:rFonts w:cs="Times New Roman"/>
          <w:sz w:val="24"/>
          <w:szCs w:val="24"/>
        </w:rPr>
        <w:t>жөніндегі</w:t>
      </w:r>
      <w:proofErr w:type="spellEnd"/>
      <w:r w:rsidRPr="00F30C7E">
        <w:rPr>
          <w:rFonts w:cs="Times New Roman"/>
          <w:sz w:val="24"/>
          <w:szCs w:val="24"/>
        </w:rPr>
        <w:t xml:space="preserve"> </w:t>
      </w:r>
      <w:proofErr w:type="spellStart"/>
      <w:r w:rsidRPr="00F30C7E">
        <w:rPr>
          <w:rFonts w:cs="Times New Roman"/>
          <w:sz w:val="24"/>
          <w:szCs w:val="24"/>
        </w:rPr>
        <w:t>жұмысты</w:t>
      </w:r>
      <w:proofErr w:type="spellEnd"/>
      <w:r w:rsidRPr="00F30C7E">
        <w:rPr>
          <w:rFonts w:cs="Times New Roman"/>
          <w:sz w:val="24"/>
          <w:szCs w:val="24"/>
        </w:rPr>
        <w:t xml:space="preserve"> </w:t>
      </w:r>
      <w:proofErr w:type="spellStart"/>
      <w:r w:rsidRPr="00F30C7E">
        <w:rPr>
          <w:rFonts w:cs="Times New Roman"/>
          <w:sz w:val="24"/>
          <w:szCs w:val="24"/>
        </w:rPr>
        <w:t>жандандыру</w:t>
      </w:r>
      <w:proofErr w:type="spellEnd"/>
      <w:r w:rsidRPr="00F30C7E">
        <w:rPr>
          <w:rFonts w:cs="Times New Roman"/>
          <w:sz w:val="24"/>
          <w:szCs w:val="24"/>
        </w:rPr>
        <w:t>.</w:t>
      </w:r>
    </w:p>
    <w:p w14:paraId="4D283E3B" w14:textId="77777777" w:rsidR="00531C6B" w:rsidRPr="00F30C7E" w:rsidRDefault="00531C6B" w:rsidP="00F30C7E">
      <w:pPr>
        <w:rPr>
          <w:rFonts w:cs="Times New Roman"/>
          <w:sz w:val="24"/>
          <w:szCs w:val="24"/>
        </w:rPr>
      </w:pPr>
    </w:p>
    <w:p w14:paraId="1BE8415A" w14:textId="77777777" w:rsidR="00531C6B" w:rsidRPr="00F30C7E" w:rsidRDefault="00531C6B" w:rsidP="00F30C7E">
      <w:pPr>
        <w:rPr>
          <w:rFonts w:cs="Times New Roman"/>
          <w:b/>
          <w:sz w:val="24"/>
          <w:szCs w:val="24"/>
        </w:rPr>
      </w:pPr>
    </w:p>
    <w:p w14:paraId="381FE8AC" w14:textId="77777777" w:rsidR="00531C6B" w:rsidRPr="00F30C7E" w:rsidRDefault="00531C6B" w:rsidP="00F30C7E">
      <w:pPr>
        <w:rPr>
          <w:rFonts w:cs="Times New Roman"/>
          <w:b/>
          <w:sz w:val="24"/>
          <w:szCs w:val="24"/>
        </w:rPr>
      </w:pPr>
    </w:p>
    <w:p w14:paraId="3B2DD332" w14:textId="77777777" w:rsidR="00531C6B" w:rsidRPr="00F30C7E" w:rsidRDefault="00531C6B" w:rsidP="00F30C7E">
      <w:pPr>
        <w:rPr>
          <w:rFonts w:cs="Times New Roman"/>
          <w:b/>
          <w:sz w:val="24"/>
          <w:szCs w:val="24"/>
        </w:rPr>
      </w:pPr>
      <w:r w:rsidRPr="00F30C7E">
        <w:rPr>
          <w:rFonts w:cs="Times New Roman"/>
          <w:b/>
          <w:sz w:val="24"/>
          <w:szCs w:val="24"/>
        </w:rPr>
        <w:t xml:space="preserve">ХЫБ </w:t>
      </w:r>
      <w:proofErr w:type="spellStart"/>
      <w:r w:rsidRPr="00F30C7E">
        <w:rPr>
          <w:rFonts w:cs="Times New Roman"/>
          <w:b/>
          <w:sz w:val="24"/>
          <w:szCs w:val="24"/>
        </w:rPr>
        <w:t>басшысы</w:t>
      </w:r>
      <w:proofErr w:type="spellEnd"/>
      <w:r w:rsidRPr="00F30C7E">
        <w:rPr>
          <w:rFonts w:cs="Times New Roman"/>
          <w:b/>
          <w:sz w:val="24"/>
          <w:szCs w:val="24"/>
        </w:rPr>
        <w:tab/>
      </w:r>
      <w:r w:rsidRPr="00F30C7E">
        <w:rPr>
          <w:rFonts w:cs="Times New Roman"/>
          <w:b/>
          <w:sz w:val="24"/>
          <w:szCs w:val="24"/>
        </w:rPr>
        <w:tab/>
      </w:r>
      <w:r w:rsidRPr="00F30C7E">
        <w:rPr>
          <w:rFonts w:cs="Times New Roman"/>
          <w:b/>
          <w:sz w:val="24"/>
          <w:szCs w:val="24"/>
        </w:rPr>
        <w:tab/>
      </w:r>
      <w:r w:rsidRPr="00F30C7E">
        <w:rPr>
          <w:rFonts w:cs="Times New Roman"/>
          <w:b/>
          <w:sz w:val="24"/>
          <w:szCs w:val="24"/>
        </w:rPr>
        <w:tab/>
      </w:r>
      <w:r w:rsidRPr="00F30C7E">
        <w:rPr>
          <w:rFonts w:cs="Times New Roman"/>
          <w:b/>
          <w:sz w:val="24"/>
          <w:szCs w:val="24"/>
        </w:rPr>
        <w:tab/>
      </w:r>
      <w:r w:rsidRPr="00F30C7E">
        <w:rPr>
          <w:rFonts w:cs="Times New Roman"/>
          <w:b/>
          <w:sz w:val="24"/>
          <w:szCs w:val="24"/>
        </w:rPr>
        <w:tab/>
        <w:t xml:space="preserve"> С. </w:t>
      </w:r>
      <w:proofErr w:type="spellStart"/>
      <w:r w:rsidRPr="00F30C7E">
        <w:rPr>
          <w:rFonts w:cs="Times New Roman"/>
          <w:b/>
          <w:sz w:val="24"/>
          <w:szCs w:val="24"/>
        </w:rPr>
        <w:t>Абишева</w:t>
      </w:r>
      <w:proofErr w:type="spellEnd"/>
    </w:p>
    <w:p w14:paraId="680BEE4B" w14:textId="77777777" w:rsidR="00531C6B" w:rsidRPr="00F30C7E" w:rsidRDefault="00531C6B" w:rsidP="00F30C7E">
      <w:pPr>
        <w:rPr>
          <w:rFonts w:cs="Times New Roman"/>
          <w:b/>
          <w:sz w:val="24"/>
          <w:szCs w:val="24"/>
        </w:rPr>
      </w:pPr>
    </w:p>
    <w:p w14:paraId="6E419057" w14:textId="42A7CFC3" w:rsidR="007E53BB" w:rsidRPr="00F30C7E" w:rsidRDefault="00531C6B" w:rsidP="00F30C7E">
      <w:pPr>
        <w:jc w:val="right"/>
        <w:rPr>
          <w:rFonts w:cs="Times New Roman"/>
          <w:b/>
          <w:sz w:val="24"/>
          <w:szCs w:val="24"/>
        </w:rPr>
      </w:pPr>
      <w:r w:rsidRPr="00F30C7E">
        <w:rPr>
          <w:rFonts w:cs="Times New Roman"/>
          <w:b/>
          <w:sz w:val="24"/>
          <w:szCs w:val="24"/>
        </w:rPr>
        <w:t xml:space="preserve">31.05.2023 </w:t>
      </w:r>
      <w:proofErr w:type="spellStart"/>
      <w:r w:rsidRPr="00F30C7E">
        <w:rPr>
          <w:rFonts w:cs="Times New Roman"/>
          <w:b/>
          <w:sz w:val="24"/>
          <w:szCs w:val="24"/>
        </w:rPr>
        <w:t>жыл</w:t>
      </w:r>
      <w:proofErr w:type="spellEnd"/>
    </w:p>
    <w:sectPr w:rsidR="007E53BB" w:rsidRPr="00F30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54CFD"/>
    <w:multiLevelType w:val="hybridMultilevel"/>
    <w:tmpl w:val="2A2AE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D24467"/>
    <w:multiLevelType w:val="multilevel"/>
    <w:tmpl w:val="AA16B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762656"/>
    <w:multiLevelType w:val="hybridMultilevel"/>
    <w:tmpl w:val="4F7EF4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2DA59A6"/>
    <w:multiLevelType w:val="multilevel"/>
    <w:tmpl w:val="EA0E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54EB4"/>
    <w:multiLevelType w:val="hybridMultilevel"/>
    <w:tmpl w:val="6B586A94"/>
    <w:lvl w:ilvl="0" w:tplc="7C2C354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57FA63F4"/>
    <w:multiLevelType w:val="multilevel"/>
    <w:tmpl w:val="8796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F63359"/>
    <w:multiLevelType w:val="multilevel"/>
    <w:tmpl w:val="1C80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EA"/>
    <w:rsid w:val="00045D05"/>
    <w:rsid w:val="00057C25"/>
    <w:rsid w:val="000B2A37"/>
    <w:rsid w:val="000C4573"/>
    <w:rsid w:val="000E3715"/>
    <w:rsid w:val="00133A08"/>
    <w:rsid w:val="00185A99"/>
    <w:rsid w:val="00187F6A"/>
    <w:rsid w:val="001906B6"/>
    <w:rsid w:val="0019784B"/>
    <w:rsid w:val="001A6DFB"/>
    <w:rsid w:val="001B0B64"/>
    <w:rsid w:val="001C48C8"/>
    <w:rsid w:val="001C4E72"/>
    <w:rsid w:val="001D26ED"/>
    <w:rsid w:val="001D77CE"/>
    <w:rsid w:val="001F02DB"/>
    <w:rsid w:val="001F5EC9"/>
    <w:rsid w:val="00200CE1"/>
    <w:rsid w:val="00226E92"/>
    <w:rsid w:val="00243F11"/>
    <w:rsid w:val="00290EA6"/>
    <w:rsid w:val="002913E9"/>
    <w:rsid w:val="002A457E"/>
    <w:rsid w:val="002B22DB"/>
    <w:rsid w:val="002C3577"/>
    <w:rsid w:val="002C35A3"/>
    <w:rsid w:val="002C53E2"/>
    <w:rsid w:val="00306ACB"/>
    <w:rsid w:val="003163B8"/>
    <w:rsid w:val="00317623"/>
    <w:rsid w:val="00343B26"/>
    <w:rsid w:val="00351FA8"/>
    <w:rsid w:val="0037285D"/>
    <w:rsid w:val="00386B59"/>
    <w:rsid w:val="003A352C"/>
    <w:rsid w:val="003A3FC9"/>
    <w:rsid w:val="00402F13"/>
    <w:rsid w:val="00453E6F"/>
    <w:rsid w:val="0045455C"/>
    <w:rsid w:val="00461FF3"/>
    <w:rsid w:val="004673C0"/>
    <w:rsid w:val="00492C77"/>
    <w:rsid w:val="004941A2"/>
    <w:rsid w:val="004953A3"/>
    <w:rsid w:val="00497B40"/>
    <w:rsid w:val="004D1137"/>
    <w:rsid w:val="004D438C"/>
    <w:rsid w:val="004F2446"/>
    <w:rsid w:val="004F38E0"/>
    <w:rsid w:val="00504A63"/>
    <w:rsid w:val="00512480"/>
    <w:rsid w:val="005140E8"/>
    <w:rsid w:val="00521618"/>
    <w:rsid w:val="005232A1"/>
    <w:rsid w:val="00531C6B"/>
    <w:rsid w:val="0057093C"/>
    <w:rsid w:val="005734BA"/>
    <w:rsid w:val="00575C18"/>
    <w:rsid w:val="005A2D12"/>
    <w:rsid w:val="005C5E5A"/>
    <w:rsid w:val="005F0AB5"/>
    <w:rsid w:val="00601228"/>
    <w:rsid w:val="006018F2"/>
    <w:rsid w:val="00617905"/>
    <w:rsid w:val="006324EA"/>
    <w:rsid w:val="006369E1"/>
    <w:rsid w:val="00657A22"/>
    <w:rsid w:val="00666F4E"/>
    <w:rsid w:val="00666F55"/>
    <w:rsid w:val="00681597"/>
    <w:rsid w:val="006831B8"/>
    <w:rsid w:val="007102BE"/>
    <w:rsid w:val="00721302"/>
    <w:rsid w:val="007617F4"/>
    <w:rsid w:val="0076493B"/>
    <w:rsid w:val="007673F8"/>
    <w:rsid w:val="007E474F"/>
    <w:rsid w:val="007E53BB"/>
    <w:rsid w:val="007E77FF"/>
    <w:rsid w:val="008032D6"/>
    <w:rsid w:val="00826F16"/>
    <w:rsid w:val="008E1103"/>
    <w:rsid w:val="008F0F14"/>
    <w:rsid w:val="008F2288"/>
    <w:rsid w:val="00913785"/>
    <w:rsid w:val="00917880"/>
    <w:rsid w:val="00952B77"/>
    <w:rsid w:val="00953D46"/>
    <w:rsid w:val="00955D3B"/>
    <w:rsid w:val="00961870"/>
    <w:rsid w:val="009C49B5"/>
    <w:rsid w:val="009D7D92"/>
    <w:rsid w:val="009F31A4"/>
    <w:rsid w:val="009F4EBA"/>
    <w:rsid w:val="00A207D3"/>
    <w:rsid w:val="00A42431"/>
    <w:rsid w:val="00A56B89"/>
    <w:rsid w:val="00A75353"/>
    <w:rsid w:val="00A8176A"/>
    <w:rsid w:val="00A81A86"/>
    <w:rsid w:val="00A85679"/>
    <w:rsid w:val="00AA5CFC"/>
    <w:rsid w:val="00AD2EDF"/>
    <w:rsid w:val="00AF3383"/>
    <w:rsid w:val="00B667B5"/>
    <w:rsid w:val="00B67D0B"/>
    <w:rsid w:val="00B7040F"/>
    <w:rsid w:val="00B755A7"/>
    <w:rsid w:val="00B82119"/>
    <w:rsid w:val="00B8313C"/>
    <w:rsid w:val="00B933DA"/>
    <w:rsid w:val="00C32F51"/>
    <w:rsid w:val="00C4089A"/>
    <w:rsid w:val="00C41708"/>
    <w:rsid w:val="00C518CA"/>
    <w:rsid w:val="00C530D0"/>
    <w:rsid w:val="00C56C0E"/>
    <w:rsid w:val="00C700FD"/>
    <w:rsid w:val="00C84276"/>
    <w:rsid w:val="00C93E9C"/>
    <w:rsid w:val="00C9785E"/>
    <w:rsid w:val="00CD1808"/>
    <w:rsid w:val="00CF4F1E"/>
    <w:rsid w:val="00CF5449"/>
    <w:rsid w:val="00D359F0"/>
    <w:rsid w:val="00D55967"/>
    <w:rsid w:val="00D55972"/>
    <w:rsid w:val="00D92177"/>
    <w:rsid w:val="00DA03A2"/>
    <w:rsid w:val="00DB69F4"/>
    <w:rsid w:val="00DC104C"/>
    <w:rsid w:val="00DD7F46"/>
    <w:rsid w:val="00DE76FE"/>
    <w:rsid w:val="00E2123F"/>
    <w:rsid w:val="00E47F96"/>
    <w:rsid w:val="00E527DE"/>
    <w:rsid w:val="00E91093"/>
    <w:rsid w:val="00E9377A"/>
    <w:rsid w:val="00E9474E"/>
    <w:rsid w:val="00F077C7"/>
    <w:rsid w:val="00F16667"/>
    <w:rsid w:val="00F30C7E"/>
    <w:rsid w:val="00F57F36"/>
    <w:rsid w:val="00F867A0"/>
    <w:rsid w:val="00F9084D"/>
    <w:rsid w:val="00FC3B92"/>
    <w:rsid w:val="00FC5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60D8"/>
  <w15:docId w15:val="{1D17A904-BA79-49E5-9F07-C3C7F630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06ACB"/>
    <w:pPr>
      <w:spacing w:before="100" w:beforeAutospacing="1" w:after="100" w:afterAutospacing="1"/>
      <w:outlineLvl w:val="0"/>
    </w:pPr>
    <w:rPr>
      <w:rFonts w:eastAsia="Times New Roman" w:cs="Times New Roman"/>
      <w:b/>
      <w:bCs/>
      <w:kern w:val="36"/>
      <w:sz w:val="48"/>
      <w:szCs w:val="48"/>
      <w:lang w:eastAsia="ru-RU"/>
    </w:rPr>
  </w:style>
  <w:style w:type="paragraph" w:styleId="3">
    <w:name w:val="heading 3"/>
    <w:basedOn w:val="a"/>
    <w:next w:val="a"/>
    <w:link w:val="30"/>
    <w:uiPriority w:val="9"/>
    <w:semiHidden/>
    <w:unhideWhenUsed/>
    <w:qFormat/>
    <w:rsid w:val="00DC10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4"/>
    <w:basedOn w:val="a"/>
    <w:link w:val="a4"/>
    <w:uiPriority w:val="99"/>
    <w:unhideWhenUsed/>
    <w:qFormat/>
    <w:rsid w:val="008F0F14"/>
    <w:pPr>
      <w:spacing w:before="100" w:beforeAutospacing="1" w:after="100" w:afterAutospacing="1"/>
    </w:pPr>
    <w:rPr>
      <w:rFonts w:eastAsia="Times New Roman" w:cs="Times New Roman"/>
      <w:sz w:val="24"/>
      <w:szCs w:val="24"/>
      <w:lang w:eastAsia="ru-RU"/>
    </w:rPr>
  </w:style>
  <w:style w:type="character" w:styleId="a5">
    <w:name w:val="Strong"/>
    <w:basedOn w:val="a0"/>
    <w:uiPriority w:val="22"/>
    <w:qFormat/>
    <w:rsid w:val="008F0F14"/>
    <w:rPr>
      <w:b/>
      <w:bCs/>
    </w:rPr>
  </w:style>
  <w:style w:type="character" w:styleId="a6">
    <w:name w:val="Emphasis"/>
    <w:basedOn w:val="a0"/>
    <w:uiPriority w:val="20"/>
    <w:qFormat/>
    <w:rsid w:val="008F0F14"/>
    <w:rPr>
      <w:i/>
      <w:iCs/>
    </w:rPr>
  </w:style>
  <w:style w:type="paragraph" w:customStyle="1" w:styleId="beforelist">
    <w:name w:val="before_list"/>
    <w:basedOn w:val="a"/>
    <w:rsid w:val="008F0F14"/>
    <w:pPr>
      <w:spacing w:before="100" w:beforeAutospacing="1" w:after="100" w:afterAutospacing="1"/>
    </w:pPr>
    <w:rPr>
      <w:rFonts w:eastAsia="Times New Roman" w:cs="Times New Roman"/>
      <w:sz w:val="24"/>
      <w:szCs w:val="24"/>
      <w:lang w:eastAsia="ru-RU"/>
    </w:rPr>
  </w:style>
  <w:style w:type="character" w:styleId="a7">
    <w:name w:val="Hyperlink"/>
    <w:basedOn w:val="a0"/>
    <w:uiPriority w:val="99"/>
    <w:semiHidden/>
    <w:unhideWhenUsed/>
    <w:rsid w:val="008F0F14"/>
    <w:rPr>
      <w:color w:val="0000FF"/>
      <w:u w:val="single"/>
    </w:rPr>
  </w:style>
  <w:style w:type="paragraph" w:styleId="a8">
    <w:name w:val="Balloon Text"/>
    <w:basedOn w:val="a"/>
    <w:link w:val="a9"/>
    <w:uiPriority w:val="99"/>
    <w:semiHidden/>
    <w:unhideWhenUsed/>
    <w:rsid w:val="008F0F14"/>
    <w:rPr>
      <w:rFonts w:ascii="Tahoma" w:hAnsi="Tahoma" w:cs="Tahoma"/>
      <w:sz w:val="16"/>
      <w:szCs w:val="16"/>
    </w:rPr>
  </w:style>
  <w:style w:type="character" w:customStyle="1" w:styleId="a9">
    <w:name w:val="Текст выноски Знак"/>
    <w:basedOn w:val="a0"/>
    <w:link w:val="a8"/>
    <w:uiPriority w:val="99"/>
    <w:semiHidden/>
    <w:rsid w:val="008F0F14"/>
    <w:rPr>
      <w:rFonts w:ascii="Tahoma" w:hAnsi="Tahoma" w:cs="Tahoma"/>
      <w:sz w:val="16"/>
      <w:szCs w:val="16"/>
    </w:rPr>
  </w:style>
  <w:style w:type="character" w:customStyle="1" w:styleId="10">
    <w:name w:val="Заголовок 1 Знак"/>
    <w:basedOn w:val="a0"/>
    <w:link w:val="1"/>
    <w:uiPriority w:val="9"/>
    <w:rsid w:val="00306ACB"/>
    <w:rPr>
      <w:rFonts w:eastAsia="Times New Roman" w:cs="Times New Roman"/>
      <w:b/>
      <w:bCs/>
      <w:kern w:val="36"/>
      <w:sz w:val="48"/>
      <w:szCs w:val="48"/>
      <w:lang w:eastAsia="ru-RU"/>
    </w:rPr>
  </w:style>
  <w:style w:type="paragraph" w:styleId="aa">
    <w:name w:val="List Paragraph"/>
    <w:aliases w:val="маркированный,без абзаца,ПАРАГРАФ,Heading1,Colorful List - Accent 11,Colorful List - Accent 11CxSpLast,H1-1,Заголовок3,Bullet 1,Use Case List Paragraph,List Paragraph,Абзац списка2,Дайджест,Стандартный,lp1"/>
    <w:basedOn w:val="a"/>
    <w:link w:val="ab"/>
    <w:uiPriority w:val="34"/>
    <w:qFormat/>
    <w:rsid w:val="00453E6F"/>
    <w:pPr>
      <w:ind w:left="720"/>
      <w:contextualSpacing/>
    </w:pPr>
  </w:style>
  <w:style w:type="character" w:customStyle="1" w:styleId="30">
    <w:name w:val="Заголовок 3 Знак"/>
    <w:basedOn w:val="a0"/>
    <w:link w:val="3"/>
    <w:uiPriority w:val="9"/>
    <w:semiHidden/>
    <w:rsid w:val="00DC104C"/>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DC104C"/>
    <w:pPr>
      <w:spacing w:after="120" w:line="252" w:lineRule="auto"/>
      <w:ind w:left="283"/>
    </w:pPr>
    <w:rPr>
      <w:rFonts w:asciiTheme="minorHAnsi" w:hAnsiTheme="minorHAnsi"/>
      <w:sz w:val="22"/>
    </w:rPr>
  </w:style>
  <w:style w:type="character" w:customStyle="1" w:styleId="ad">
    <w:name w:val="Основной текст с отступом Знак"/>
    <w:basedOn w:val="a0"/>
    <w:link w:val="ac"/>
    <w:uiPriority w:val="99"/>
    <w:semiHidden/>
    <w:rsid w:val="00DC104C"/>
    <w:rPr>
      <w:rFonts w:asciiTheme="minorHAnsi" w:hAnsiTheme="minorHAnsi"/>
      <w:sz w:val="22"/>
    </w:rPr>
  </w:style>
  <w:style w:type="character" w:customStyle="1" w:styleId="ab">
    <w:name w:val="Абзац списка Знак"/>
    <w:aliases w:val="маркированный Знак,без абзаца Знак,ПАРАГРАФ Знак,Heading1 Знак,Colorful List - Accent 11 Знак,Colorful List - Accent 11CxSpLast Знак,H1-1 Знак,Заголовок3 Знак,Bullet 1 Знак,Use Case List Paragraph Знак,List Paragraph Знак,Дайджест Знак"/>
    <w:link w:val="aa"/>
    <w:uiPriority w:val="34"/>
    <w:qFormat/>
    <w:locked/>
    <w:rsid w:val="00DC104C"/>
  </w:style>
  <w:style w:type="paragraph" w:customStyle="1" w:styleId="Standard">
    <w:name w:val="Standard"/>
    <w:uiPriority w:val="99"/>
    <w:rsid w:val="00DC104C"/>
    <w:pPr>
      <w:widowControl w:val="0"/>
      <w:suppressAutoHyphens/>
      <w:autoSpaceDN w:val="0"/>
    </w:pPr>
    <w:rPr>
      <w:rFonts w:eastAsia="Andale Sans UI" w:cs="Tahoma"/>
      <w:kern w:val="3"/>
      <w:sz w:val="24"/>
      <w:szCs w:val="24"/>
      <w:lang w:eastAsia="ru-RU"/>
    </w:rPr>
  </w:style>
  <w:style w:type="character" w:customStyle="1" w:styleId="a4">
    <w:name w:val="Обычный (Интернет)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link w:val="a3"/>
    <w:uiPriority w:val="99"/>
    <w:locked/>
    <w:rsid w:val="001C48C8"/>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725799">
      <w:bodyDiv w:val="1"/>
      <w:marLeft w:val="0"/>
      <w:marRight w:val="0"/>
      <w:marTop w:val="0"/>
      <w:marBottom w:val="0"/>
      <w:divBdr>
        <w:top w:val="none" w:sz="0" w:space="0" w:color="auto"/>
        <w:left w:val="none" w:sz="0" w:space="0" w:color="auto"/>
        <w:bottom w:val="none" w:sz="0" w:space="0" w:color="auto"/>
        <w:right w:val="none" w:sz="0" w:space="0" w:color="auto"/>
      </w:divBdr>
    </w:div>
    <w:div w:id="804469954">
      <w:bodyDiv w:val="1"/>
      <w:marLeft w:val="0"/>
      <w:marRight w:val="0"/>
      <w:marTop w:val="0"/>
      <w:marBottom w:val="0"/>
      <w:divBdr>
        <w:top w:val="none" w:sz="0" w:space="0" w:color="auto"/>
        <w:left w:val="none" w:sz="0" w:space="0" w:color="auto"/>
        <w:bottom w:val="none" w:sz="0" w:space="0" w:color="auto"/>
        <w:right w:val="none" w:sz="0" w:space="0" w:color="auto"/>
      </w:divBdr>
      <w:divsChild>
        <w:div w:id="1044448812">
          <w:marLeft w:val="150"/>
          <w:marRight w:val="0"/>
          <w:marTop w:val="0"/>
          <w:marBottom w:val="0"/>
          <w:divBdr>
            <w:top w:val="none" w:sz="0" w:space="0" w:color="auto"/>
            <w:left w:val="none" w:sz="0" w:space="0" w:color="auto"/>
            <w:bottom w:val="none" w:sz="0" w:space="0" w:color="auto"/>
            <w:right w:val="none" w:sz="0" w:space="0" w:color="auto"/>
          </w:divBdr>
        </w:div>
        <w:div w:id="1405761301">
          <w:marLeft w:val="0"/>
          <w:marRight w:val="0"/>
          <w:marTop w:val="0"/>
          <w:marBottom w:val="0"/>
          <w:divBdr>
            <w:top w:val="none" w:sz="0" w:space="0" w:color="auto"/>
            <w:left w:val="none" w:sz="0" w:space="0" w:color="auto"/>
            <w:bottom w:val="none" w:sz="0" w:space="0" w:color="auto"/>
            <w:right w:val="none" w:sz="0" w:space="0" w:color="auto"/>
          </w:divBdr>
        </w:div>
      </w:divsChild>
    </w:div>
    <w:div w:id="883709645">
      <w:bodyDiv w:val="1"/>
      <w:marLeft w:val="0"/>
      <w:marRight w:val="0"/>
      <w:marTop w:val="0"/>
      <w:marBottom w:val="0"/>
      <w:divBdr>
        <w:top w:val="none" w:sz="0" w:space="0" w:color="auto"/>
        <w:left w:val="none" w:sz="0" w:space="0" w:color="auto"/>
        <w:bottom w:val="none" w:sz="0" w:space="0" w:color="auto"/>
        <w:right w:val="none" w:sz="0" w:space="0" w:color="auto"/>
      </w:divBdr>
    </w:div>
    <w:div w:id="998072979">
      <w:bodyDiv w:val="1"/>
      <w:marLeft w:val="0"/>
      <w:marRight w:val="0"/>
      <w:marTop w:val="0"/>
      <w:marBottom w:val="0"/>
      <w:divBdr>
        <w:top w:val="none" w:sz="0" w:space="0" w:color="auto"/>
        <w:left w:val="none" w:sz="0" w:space="0" w:color="auto"/>
        <w:bottom w:val="none" w:sz="0" w:space="0" w:color="auto"/>
        <w:right w:val="none" w:sz="0" w:space="0" w:color="auto"/>
      </w:divBdr>
    </w:div>
    <w:div w:id="1083532433">
      <w:bodyDiv w:val="1"/>
      <w:marLeft w:val="0"/>
      <w:marRight w:val="0"/>
      <w:marTop w:val="0"/>
      <w:marBottom w:val="0"/>
      <w:divBdr>
        <w:top w:val="none" w:sz="0" w:space="0" w:color="auto"/>
        <w:left w:val="none" w:sz="0" w:space="0" w:color="auto"/>
        <w:bottom w:val="none" w:sz="0" w:space="0" w:color="auto"/>
        <w:right w:val="none" w:sz="0" w:space="0" w:color="auto"/>
      </w:divBdr>
      <w:divsChild>
        <w:div w:id="823159475">
          <w:marLeft w:val="150"/>
          <w:marRight w:val="0"/>
          <w:marTop w:val="0"/>
          <w:marBottom w:val="0"/>
          <w:divBdr>
            <w:top w:val="none" w:sz="0" w:space="0" w:color="auto"/>
            <w:left w:val="none" w:sz="0" w:space="0" w:color="auto"/>
            <w:bottom w:val="none" w:sz="0" w:space="0" w:color="auto"/>
            <w:right w:val="none" w:sz="0" w:space="0" w:color="auto"/>
          </w:divBdr>
        </w:div>
        <w:div w:id="2042437956">
          <w:marLeft w:val="0"/>
          <w:marRight w:val="0"/>
          <w:marTop w:val="0"/>
          <w:marBottom w:val="0"/>
          <w:divBdr>
            <w:top w:val="none" w:sz="0" w:space="0" w:color="auto"/>
            <w:left w:val="none" w:sz="0" w:space="0" w:color="auto"/>
            <w:bottom w:val="none" w:sz="0" w:space="0" w:color="auto"/>
            <w:right w:val="none" w:sz="0" w:space="0" w:color="auto"/>
          </w:divBdr>
        </w:div>
      </w:divsChild>
    </w:div>
    <w:div w:id="1090929878">
      <w:bodyDiv w:val="1"/>
      <w:marLeft w:val="0"/>
      <w:marRight w:val="0"/>
      <w:marTop w:val="0"/>
      <w:marBottom w:val="0"/>
      <w:divBdr>
        <w:top w:val="none" w:sz="0" w:space="0" w:color="auto"/>
        <w:left w:val="none" w:sz="0" w:space="0" w:color="auto"/>
        <w:bottom w:val="none" w:sz="0" w:space="0" w:color="auto"/>
        <w:right w:val="none" w:sz="0" w:space="0" w:color="auto"/>
      </w:divBdr>
      <w:divsChild>
        <w:div w:id="63720159">
          <w:marLeft w:val="150"/>
          <w:marRight w:val="0"/>
          <w:marTop w:val="0"/>
          <w:marBottom w:val="0"/>
          <w:divBdr>
            <w:top w:val="none" w:sz="0" w:space="0" w:color="auto"/>
            <w:left w:val="none" w:sz="0" w:space="0" w:color="auto"/>
            <w:bottom w:val="none" w:sz="0" w:space="0" w:color="auto"/>
            <w:right w:val="none" w:sz="0" w:space="0" w:color="auto"/>
          </w:divBdr>
        </w:div>
        <w:div w:id="1522401939">
          <w:marLeft w:val="0"/>
          <w:marRight w:val="0"/>
          <w:marTop w:val="0"/>
          <w:marBottom w:val="0"/>
          <w:divBdr>
            <w:top w:val="none" w:sz="0" w:space="0" w:color="auto"/>
            <w:left w:val="none" w:sz="0" w:space="0" w:color="auto"/>
            <w:bottom w:val="none" w:sz="0" w:space="0" w:color="auto"/>
            <w:right w:val="none" w:sz="0" w:space="0" w:color="auto"/>
          </w:divBdr>
        </w:div>
      </w:divsChild>
    </w:div>
    <w:div w:id="1133987638">
      <w:bodyDiv w:val="1"/>
      <w:marLeft w:val="0"/>
      <w:marRight w:val="0"/>
      <w:marTop w:val="0"/>
      <w:marBottom w:val="0"/>
      <w:divBdr>
        <w:top w:val="none" w:sz="0" w:space="0" w:color="auto"/>
        <w:left w:val="none" w:sz="0" w:space="0" w:color="auto"/>
        <w:bottom w:val="none" w:sz="0" w:space="0" w:color="auto"/>
        <w:right w:val="none" w:sz="0" w:space="0" w:color="auto"/>
      </w:divBdr>
    </w:div>
    <w:div w:id="1530754933">
      <w:bodyDiv w:val="1"/>
      <w:marLeft w:val="0"/>
      <w:marRight w:val="0"/>
      <w:marTop w:val="0"/>
      <w:marBottom w:val="0"/>
      <w:divBdr>
        <w:top w:val="none" w:sz="0" w:space="0" w:color="auto"/>
        <w:left w:val="none" w:sz="0" w:space="0" w:color="auto"/>
        <w:bottom w:val="none" w:sz="0" w:space="0" w:color="auto"/>
        <w:right w:val="none" w:sz="0" w:space="0" w:color="auto"/>
      </w:divBdr>
    </w:div>
    <w:div w:id="1713067924">
      <w:bodyDiv w:val="1"/>
      <w:marLeft w:val="0"/>
      <w:marRight w:val="0"/>
      <w:marTop w:val="0"/>
      <w:marBottom w:val="0"/>
      <w:divBdr>
        <w:top w:val="none" w:sz="0" w:space="0" w:color="auto"/>
        <w:left w:val="none" w:sz="0" w:space="0" w:color="auto"/>
        <w:bottom w:val="none" w:sz="0" w:space="0" w:color="auto"/>
        <w:right w:val="none" w:sz="0" w:space="0" w:color="auto"/>
      </w:divBdr>
    </w:div>
    <w:div w:id="1920016159">
      <w:bodyDiv w:val="1"/>
      <w:marLeft w:val="0"/>
      <w:marRight w:val="0"/>
      <w:marTop w:val="0"/>
      <w:marBottom w:val="0"/>
      <w:divBdr>
        <w:top w:val="none" w:sz="0" w:space="0" w:color="auto"/>
        <w:left w:val="none" w:sz="0" w:space="0" w:color="auto"/>
        <w:bottom w:val="none" w:sz="0" w:space="0" w:color="auto"/>
        <w:right w:val="none" w:sz="0" w:space="0" w:color="auto"/>
      </w:divBdr>
    </w:div>
    <w:div w:id="1974945473">
      <w:bodyDiv w:val="1"/>
      <w:marLeft w:val="0"/>
      <w:marRight w:val="0"/>
      <w:marTop w:val="0"/>
      <w:marBottom w:val="0"/>
      <w:divBdr>
        <w:top w:val="none" w:sz="0" w:space="0" w:color="auto"/>
        <w:left w:val="none" w:sz="0" w:space="0" w:color="auto"/>
        <w:bottom w:val="none" w:sz="0" w:space="0" w:color="auto"/>
        <w:right w:val="none" w:sz="0" w:space="0" w:color="auto"/>
      </w:divBdr>
    </w:div>
    <w:div w:id="1989745349">
      <w:bodyDiv w:val="1"/>
      <w:marLeft w:val="0"/>
      <w:marRight w:val="0"/>
      <w:marTop w:val="0"/>
      <w:marBottom w:val="0"/>
      <w:divBdr>
        <w:top w:val="none" w:sz="0" w:space="0" w:color="auto"/>
        <w:left w:val="none" w:sz="0" w:space="0" w:color="auto"/>
        <w:bottom w:val="none" w:sz="0" w:space="0" w:color="auto"/>
        <w:right w:val="none" w:sz="0" w:space="0" w:color="auto"/>
      </w:divBdr>
      <w:divsChild>
        <w:div w:id="2044330106">
          <w:marLeft w:val="0"/>
          <w:marRight w:val="0"/>
          <w:marTop w:val="0"/>
          <w:marBottom w:val="360"/>
          <w:divBdr>
            <w:top w:val="none" w:sz="0" w:space="0" w:color="auto"/>
            <w:left w:val="none" w:sz="0" w:space="0" w:color="auto"/>
            <w:bottom w:val="none" w:sz="0" w:space="0" w:color="auto"/>
            <w:right w:val="none" w:sz="0" w:space="0" w:color="auto"/>
          </w:divBdr>
          <w:divsChild>
            <w:div w:id="1061295403">
              <w:marLeft w:val="0"/>
              <w:marRight w:val="0"/>
              <w:marTop w:val="0"/>
              <w:marBottom w:val="120"/>
              <w:divBdr>
                <w:top w:val="none" w:sz="0" w:space="0" w:color="auto"/>
                <w:left w:val="none" w:sz="0" w:space="0" w:color="auto"/>
                <w:bottom w:val="none" w:sz="0" w:space="0" w:color="auto"/>
                <w:right w:val="none" w:sz="0" w:space="0" w:color="auto"/>
              </w:divBdr>
              <w:divsChild>
                <w:div w:id="1405951983">
                  <w:marLeft w:val="0"/>
                  <w:marRight w:val="0"/>
                  <w:marTop w:val="0"/>
                  <w:marBottom w:val="0"/>
                  <w:divBdr>
                    <w:top w:val="none" w:sz="0" w:space="0" w:color="auto"/>
                    <w:left w:val="none" w:sz="0" w:space="0" w:color="auto"/>
                    <w:bottom w:val="none" w:sz="0" w:space="0" w:color="auto"/>
                    <w:right w:val="none" w:sz="0" w:space="0" w:color="auto"/>
                  </w:divBdr>
                </w:div>
                <w:div w:id="1294094904">
                  <w:marLeft w:val="0"/>
                  <w:marRight w:val="0"/>
                  <w:marTop w:val="0"/>
                  <w:marBottom w:val="0"/>
                  <w:divBdr>
                    <w:top w:val="none" w:sz="0" w:space="0" w:color="auto"/>
                    <w:left w:val="none" w:sz="0" w:space="0" w:color="auto"/>
                    <w:bottom w:val="none" w:sz="0" w:space="0" w:color="auto"/>
                    <w:right w:val="none" w:sz="0" w:space="0" w:color="auto"/>
                  </w:divBdr>
                </w:div>
              </w:divsChild>
            </w:div>
            <w:div w:id="1173952280">
              <w:marLeft w:val="0"/>
              <w:marRight w:val="0"/>
              <w:marTop w:val="0"/>
              <w:marBottom w:val="120"/>
              <w:divBdr>
                <w:top w:val="none" w:sz="0" w:space="0" w:color="auto"/>
                <w:left w:val="none" w:sz="0" w:space="0" w:color="auto"/>
                <w:bottom w:val="none" w:sz="0" w:space="0" w:color="auto"/>
                <w:right w:val="none" w:sz="0" w:space="0" w:color="auto"/>
              </w:divBdr>
              <w:divsChild>
                <w:div w:id="778992621">
                  <w:marLeft w:val="0"/>
                  <w:marRight w:val="0"/>
                  <w:marTop w:val="0"/>
                  <w:marBottom w:val="0"/>
                  <w:divBdr>
                    <w:top w:val="none" w:sz="0" w:space="0" w:color="auto"/>
                    <w:left w:val="none" w:sz="0" w:space="0" w:color="auto"/>
                    <w:bottom w:val="none" w:sz="0" w:space="0" w:color="auto"/>
                    <w:right w:val="none" w:sz="0" w:space="0" w:color="auto"/>
                  </w:divBdr>
                </w:div>
                <w:div w:id="8527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1985</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dc:creator>
  <cp:keywords/>
  <dc:description/>
  <cp:lastModifiedBy>KRU-3-315</cp:lastModifiedBy>
  <cp:revision>6</cp:revision>
  <cp:lastPrinted>2023-07-01T11:12:00Z</cp:lastPrinted>
  <dcterms:created xsi:type="dcterms:W3CDTF">2023-06-02T03:27:00Z</dcterms:created>
  <dcterms:modified xsi:type="dcterms:W3CDTF">2023-07-01T11:12:00Z</dcterms:modified>
</cp:coreProperties>
</file>