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37" w:type="pct"/>
        <w:tblInd w:w="-2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5"/>
        <w:gridCol w:w="6085"/>
      </w:tblGrid>
      <w:tr w:rsidR="00316D43" w:rsidRPr="00F95FF0" w14:paraId="05E99014" w14:textId="77777777" w:rsidTr="00316D43"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A4A7" w14:textId="69EAE09B" w:rsidR="00316D43" w:rsidRPr="00F95FF0" w:rsidRDefault="00316D43" w:rsidP="00316D43">
            <w:pPr>
              <w:jc w:val="center"/>
              <w:rPr>
                <w:rFonts w:ascii="Times New Roman" w:hAnsi="Times New Roman"/>
                <w:lang w:val="kk-KZ" w:eastAsia="ja-JP"/>
              </w:rPr>
            </w:pPr>
            <w:bookmarkStart w:id="0" w:name="_GoBack"/>
            <w:bookmarkEnd w:id="0"/>
            <w:r w:rsidRPr="00F95FF0">
              <w:rPr>
                <w:rFonts w:ascii="Times New Roman" w:hAnsi="Times New Roman"/>
                <w:lang w:val="kk-KZ" w:eastAsia="ja-JP"/>
              </w:rPr>
              <w:t>А.Байтұрсынов атындағы</w:t>
            </w:r>
          </w:p>
          <w:p w14:paraId="6E5B915A" w14:textId="77777777" w:rsidR="00316D43" w:rsidRPr="00F95FF0" w:rsidRDefault="00316D43" w:rsidP="00316D43">
            <w:pPr>
              <w:jc w:val="center"/>
              <w:rPr>
                <w:rFonts w:ascii="Times New Roman" w:hAnsi="Times New Roman"/>
                <w:lang w:val="kk-KZ" w:eastAsia="ja-JP"/>
              </w:rPr>
            </w:pPr>
            <w:r w:rsidRPr="00F95FF0">
              <w:rPr>
                <w:rFonts w:ascii="Times New Roman" w:hAnsi="Times New Roman"/>
                <w:lang w:val="kk-KZ" w:eastAsia="ja-JP"/>
              </w:rPr>
              <w:t>Қостанай өңірлік университеті»</w:t>
            </w:r>
          </w:p>
          <w:p w14:paraId="49E41F1C" w14:textId="77777777" w:rsidR="00316D43" w:rsidRPr="00F95FF0" w:rsidRDefault="00316D43" w:rsidP="00316D43">
            <w:pPr>
              <w:jc w:val="center"/>
              <w:rPr>
                <w:rFonts w:ascii="Times New Roman" w:hAnsi="Times New Roman"/>
                <w:lang w:eastAsia="ja-JP"/>
              </w:rPr>
            </w:pPr>
            <w:r w:rsidRPr="00F95FF0">
              <w:rPr>
                <w:rFonts w:ascii="Times New Roman" w:hAnsi="Times New Roman"/>
                <w:lang w:val="kk-KZ" w:eastAsia="ja-JP"/>
              </w:rPr>
              <w:t>КеАҚ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40EC" w14:textId="202F6B66" w:rsidR="00316D43" w:rsidRPr="00F95FF0" w:rsidRDefault="00316D43" w:rsidP="00CA1005">
            <w:pPr>
              <w:ind w:left="1027"/>
              <w:jc w:val="center"/>
              <w:rPr>
                <w:rFonts w:ascii="Times New Roman" w:hAnsi="Times New Roman"/>
                <w:lang w:val="kk-KZ" w:eastAsia="ja-JP"/>
              </w:rPr>
            </w:pPr>
            <w:r w:rsidRPr="00F95FF0">
              <w:rPr>
                <w:rFonts w:ascii="Times New Roman" w:hAnsi="Times New Roman"/>
                <w:noProof/>
                <w:color w:val="000000"/>
                <w:spacing w:val="3"/>
              </w:rPr>
              <w:drawing>
                <wp:anchor distT="0" distB="0" distL="114300" distR="114300" simplePos="0" relativeHeight="251659264" behindDoc="0" locked="0" layoutInCell="1" allowOverlap="1" wp14:anchorId="6F147674" wp14:editId="0C420A9A">
                  <wp:simplePos x="0" y="0"/>
                  <wp:positionH relativeFrom="column">
                    <wp:posOffset>-212725</wp:posOffset>
                  </wp:positionH>
                  <wp:positionV relativeFrom="paragraph">
                    <wp:posOffset>74295</wp:posOffset>
                  </wp:positionV>
                  <wp:extent cx="972659" cy="8667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659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5FF0">
              <w:rPr>
                <w:rFonts w:ascii="Times New Roman" w:hAnsi="Times New Roman"/>
                <w:lang w:val="kk-KZ" w:eastAsia="ja-JP"/>
              </w:rPr>
              <w:t xml:space="preserve">      НАО «Костанайский </w:t>
            </w:r>
            <w:r w:rsidR="00CA1005" w:rsidRPr="00F95FF0">
              <w:rPr>
                <w:rFonts w:ascii="Times New Roman" w:hAnsi="Times New Roman"/>
                <w:lang w:val="kk-KZ" w:eastAsia="ja-JP"/>
              </w:rPr>
              <w:t>региональный</w:t>
            </w:r>
            <w:r w:rsidRPr="00F95FF0">
              <w:rPr>
                <w:rFonts w:ascii="Times New Roman" w:hAnsi="Times New Roman"/>
                <w:lang w:val="kk-KZ" w:eastAsia="ja-JP"/>
              </w:rPr>
              <w:t xml:space="preserve"> университет имени А.Байтурсынова»</w:t>
            </w:r>
          </w:p>
        </w:tc>
      </w:tr>
      <w:tr w:rsidR="00316D43" w:rsidRPr="00F95FF0" w14:paraId="01CADBC8" w14:textId="77777777" w:rsidTr="00316D43"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09C8" w14:textId="77777777" w:rsidR="00316D43" w:rsidRPr="00F95FF0" w:rsidRDefault="00316D43" w:rsidP="00F90514">
            <w:pPr>
              <w:ind w:left="283"/>
              <w:rPr>
                <w:rFonts w:ascii="Times New Roman" w:hAnsi="Times New Roman"/>
                <w:b/>
                <w:lang w:eastAsia="ja-JP"/>
              </w:rPr>
            </w:pPr>
            <w:r w:rsidRPr="00F95FF0">
              <w:rPr>
                <w:rFonts w:ascii="Times New Roman" w:hAnsi="Times New Roman"/>
                <w:b/>
                <w:lang w:eastAsia="ja-JP"/>
              </w:rPr>
              <w:t> 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388A" w14:textId="77777777" w:rsidR="00316D43" w:rsidRPr="00F95FF0" w:rsidRDefault="00316D43" w:rsidP="00F90514">
            <w:pPr>
              <w:ind w:left="1027" w:firstLine="283"/>
              <w:jc w:val="right"/>
              <w:rPr>
                <w:rFonts w:ascii="Times New Roman" w:hAnsi="Times New Roman"/>
                <w:b/>
                <w:lang w:eastAsia="ja-JP"/>
              </w:rPr>
            </w:pPr>
            <w:r w:rsidRPr="00F95FF0">
              <w:rPr>
                <w:rFonts w:ascii="Times New Roman" w:hAnsi="Times New Roman"/>
                <w:b/>
                <w:lang w:eastAsia="ja-JP"/>
              </w:rPr>
              <w:t> </w:t>
            </w:r>
          </w:p>
        </w:tc>
      </w:tr>
      <w:tr w:rsidR="00316D43" w:rsidRPr="00F95FF0" w14:paraId="6BA7AF1C" w14:textId="77777777" w:rsidTr="00316D43"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2C5F" w14:textId="77777777" w:rsidR="00316D43" w:rsidRPr="00F95FF0" w:rsidRDefault="00316D43" w:rsidP="00316D4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95FF0">
              <w:rPr>
                <w:rFonts w:ascii="Times New Roman" w:hAnsi="Times New Roman"/>
                <w:b/>
                <w:lang w:val="kk-KZ"/>
              </w:rPr>
              <w:t>АНЫҚТАМА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1280" w14:textId="66F1916A" w:rsidR="00316D43" w:rsidRPr="00F95FF0" w:rsidRDefault="00316D43" w:rsidP="00316D4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95FF0">
              <w:rPr>
                <w:rFonts w:ascii="Times New Roman" w:hAnsi="Times New Roman"/>
                <w:b/>
              </w:rPr>
              <w:t>СПРАВКА</w:t>
            </w:r>
          </w:p>
        </w:tc>
      </w:tr>
      <w:tr w:rsidR="00316D43" w:rsidRPr="00F95FF0" w14:paraId="7EFA1CE6" w14:textId="77777777" w:rsidTr="00316D43"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B39E" w14:textId="77777777" w:rsidR="00316D43" w:rsidRPr="00F95FF0" w:rsidRDefault="00316D43" w:rsidP="00316D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ғылыми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кеңес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8458" w14:textId="5C64819F" w:rsidR="00316D43" w:rsidRPr="00F95FF0" w:rsidRDefault="00316D43" w:rsidP="00316D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 заседание ученого совета</w:t>
            </w:r>
          </w:p>
        </w:tc>
      </w:tr>
      <w:tr w:rsidR="00316D43" w:rsidRPr="00F95FF0" w14:paraId="5DAECCA9" w14:textId="77777777" w:rsidTr="00316D43"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AA33" w14:textId="66431C4A" w:rsidR="00316D43" w:rsidRPr="00F95FF0" w:rsidRDefault="00AE05C6" w:rsidP="00AE05C6">
            <w:pPr>
              <w:ind w:left="283" w:hanging="283"/>
              <w:jc w:val="center"/>
              <w:rPr>
                <w:rFonts w:ascii="Times New Roman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 w:eastAsia="ja-JP"/>
              </w:rPr>
              <w:t>ХХ</w:t>
            </w:r>
            <w:r w:rsidR="00CA1005" w:rsidRPr="00F95FF0">
              <w:rPr>
                <w:rFonts w:ascii="Times New Roman" w:hAnsi="Times New Roman"/>
                <w:lang w:val="kk-KZ" w:eastAsia="ja-JP"/>
              </w:rPr>
              <w:t>.1</w:t>
            </w:r>
            <w:r>
              <w:rPr>
                <w:rFonts w:ascii="Times New Roman" w:hAnsi="Times New Roman"/>
                <w:lang w:val="kk-KZ" w:eastAsia="ja-JP"/>
              </w:rPr>
              <w:t>0</w:t>
            </w:r>
            <w:r w:rsidR="00316D43" w:rsidRPr="00F95FF0">
              <w:rPr>
                <w:rFonts w:ascii="Times New Roman" w:hAnsi="Times New Roman"/>
                <w:lang w:val="kk-KZ" w:eastAsia="ja-JP"/>
              </w:rPr>
              <w:t>.202</w:t>
            </w:r>
            <w:r>
              <w:rPr>
                <w:rFonts w:ascii="Times New Roman" w:hAnsi="Times New Roman"/>
                <w:lang w:val="kk-KZ" w:eastAsia="ja-JP"/>
              </w:rPr>
              <w:t>2</w:t>
            </w:r>
            <w:r w:rsidR="00316D43" w:rsidRPr="00F95FF0">
              <w:rPr>
                <w:rFonts w:ascii="Times New Roman" w:hAnsi="Times New Roman"/>
                <w:lang w:val="kk-KZ" w:eastAsia="ja-JP"/>
              </w:rPr>
              <w:t xml:space="preserve"> ж.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501A" w14:textId="3EE1D0AC" w:rsidR="00316D43" w:rsidRPr="00F95FF0" w:rsidRDefault="00AE05C6" w:rsidP="00AE05C6">
            <w:pPr>
              <w:ind w:left="283"/>
              <w:jc w:val="center"/>
              <w:rPr>
                <w:rFonts w:ascii="Times New Roman" w:hAnsi="Times New Roman"/>
                <w:lang w:val="kk-KZ" w:eastAsia="ja-JP"/>
              </w:rPr>
            </w:pPr>
            <w:r>
              <w:rPr>
                <w:rFonts w:ascii="Times New Roman" w:hAnsi="Times New Roman"/>
                <w:lang w:val="kk-KZ" w:eastAsia="ja-JP"/>
              </w:rPr>
              <w:t>ХХ</w:t>
            </w:r>
            <w:r w:rsidR="00316D43" w:rsidRPr="00F95FF0">
              <w:rPr>
                <w:rFonts w:ascii="Times New Roman" w:hAnsi="Times New Roman"/>
                <w:lang w:val="kk-KZ" w:eastAsia="ja-JP"/>
              </w:rPr>
              <w:t>.1</w:t>
            </w:r>
            <w:r>
              <w:rPr>
                <w:rFonts w:ascii="Times New Roman" w:hAnsi="Times New Roman"/>
                <w:lang w:val="kk-KZ" w:eastAsia="ja-JP"/>
              </w:rPr>
              <w:t>0</w:t>
            </w:r>
            <w:r w:rsidR="00316D43" w:rsidRPr="00F95FF0">
              <w:rPr>
                <w:rFonts w:ascii="Times New Roman" w:hAnsi="Times New Roman"/>
                <w:lang w:val="kk-KZ" w:eastAsia="ja-JP"/>
              </w:rPr>
              <w:t>.202</w:t>
            </w:r>
            <w:r>
              <w:rPr>
                <w:rFonts w:ascii="Times New Roman" w:hAnsi="Times New Roman"/>
                <w:lang w:val="kk-KZ" w:eastAsia="ja-JP"/>
              </w:rPr>
              <w:t>2</w:t>
            </w:r>
            <w:r w:rsidR="00316D43" w:rsidRPr="00F95FF0">
              <w:rPr>
                <w:rFonts w:ascii="Times New Roman" w:hAnsi="Times New Roman"/>
                <w:lang w:val="kk-KZ" w:eastAsia="ja-JP"/>
              </w:rPr>
              <w:t xml:space="preserve"> г.</w:t>
            </w:r>
          </w:p>
        </w:tc>
      </w:tr>
      <w:tr w:rsidR="00316D43" w:rsidRPr="00F95FF0" w14:paraId="0E4458EF" w14:textId="77777777" w:rsidTr="00316D43"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59B8" w14:textId="77777777" w:rsidR="00316D43" w:rsidRPr="00F95FF0" w:rsidRDefault="00316D43" w:rsidP="00316D43">
            <w:pPr>
              <w:jc w:val="center"/>
              <w:rPr>
                <w:rFonts w:ascii="Times New Roman" w:hAnsi="Times New Roman"/>
              </w:rPr>
            </w:pPr>
            <w:r w:rsidRPr="00F95FF0">
              <w:rPr>
                <w:rFonts w:ascii="Times New Roman" w:hAnsi="Times New Roman"/>
                <w:lang w:val="kk-KZ"/>
              </w:rPr>
              <w:t>Қостанай қаласы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B804" w14:textId="16CDA31B" w:rsidR="00316D43" w:rsidRPr="00F95FF0" w:rsidRDefault="00316D43" w:rsidP="00316D43">
            <w:pPr>
              <w:ind w:left="283"/>
              <w:jc w:val="center"/>
              <w:rPr>
                <w:rFonts w:ascii="Times New Roman" w:hAnsi="Times New Roman"/>
                <w:lang w:eastAsia="ja-JP"/>
              </w:rPr>
            </w:pPr>
            <w:r w:rsidRPr="00F95FF0">
              <w:rPr>
                <w:rFonts w:ascii="Times New Roman" w:hAnsi="Times New Roman"/>
                <w:lang w:val="kk-KZ" w:eastAsia="ja-JP"/>
              </w:rPr>
              <w:t>город Костанай</w:t>
            </w:r>
          </w:p>
        </w:tc>
      </w:tr>
    </w:tbl>
    <w:p w14:paraId="63237DAB" w14:textId="63990474" w:rsidR="00C42C03" w:rsidRPr="00F95FF0" w:rsidRDefault="00C42C03" w:rsidP="00E219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F17FB9" w14:textId="77777777" w:rsidR="001C1500" w:rsidRDefault="001C1500" w:rsidP="00316D43">
      <w:pPr>
        <w:pStyle w:val="a3"/>
        <w:ind w:firstLine="85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92CC55" w14:textId="7B1C620B" w:rsidR="00C42C03" w:rsidRPr="001E4CDE" w:rsidRDefault="00AE05C6" w:rsidP="00E21949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4CDE">
        <w:rPr>
          <w:rFonts w:ascii="Times New Roman" w:hAnsi="Times New Roman" w:cs="Times New Roman"/>
          <w:b/>
          <w:i/>
          <w:sz w:val="24"/>
          <w:szCs w:val="24"/>
        </w:rPr>
        <w:t>О гармонизации содержания ОП КРУ с казахстанскими и зарубежными вузами и реализации совместных ОП</w:t>
      </w:r>
    </w:p>
    <w:p w14:paraId="0AEA3BB5" w14:textId="77777777" w:rsidR="00AE05C6" w:rsidRPr="00F95FF0" w:rsidRDefault="00AE05C6" w:rsidP="00E2194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6E157F" w14:textId="3944E54E" w:rsidR="00F86364" w:rsidRDefault="00AE05C6" w:rsidP="00F8636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AE05C6">
        <w:t>В марте 2010 года Казахстан подписал Болонскую декларацию, став полноправным участником Болонского процесса. Основная цель участия Казахстана в Болонском процессе – повышение конкурентоспособности высшего образования Казахстана через реализацию его основных принципов.</w:t>
      </w:r>
      <w:r w:rsidR="00276C90">
        <w:t xml:space="preserve"> </w:t>
      </w:r>
      <w:r w:rsidRPr="00AE05C6">
        <w:t>Присоединение к Болонскому процессу определило основные направления и приоритеты модернизации высшей школы Казахстана</w:t>
      </w:r>
      <w:r w:rsidR="008045EF">
        <w:t xml:space="preserve">, сформулированные в обязательных, рекомендательных, факультативных параметрах Болонского процесса. </w:t>
      </w:r>
      <w:r w:rsidR="00F86364" w:rsidRPr="00AE05C6">
        <w:t>В настоящее время проводится целенаправленная, последовательная работа по сближению казахстанской системы высшего образования с образовательными системами стран-участниц Болонского процесса.</w:t>
      </w:r>
    </w:p>
    <w:p w14:paraId="0B41705C" w14:textId="4DE02620" w:rsidR="001E4CDE" w:rsidRPr="00F57043" w:rsidRDefault="001E4CDE" w:rsidP="001E4CDE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Разработка </w:t>
      </w:r>
      <w:proofErr w:type="spellStart"/>
      <w:r>
        <w:t>двудипломных</w:t>
      </w:r>
      <w:proofErr w:type="spellEnd"/>
      <w:r>
        <w:t xml:space="preserve"> и совместных ОП регламентирована Правилами организации учебного процесса по кредитной технологии </w:t>
      </w:r>
      <w:proofErr w:type="gramStart"/>
      <w:r>
        <w:t>обучения  (</w:t>
      </w:r>
      <w:proofErr w:type="gramEnd"/>
      <w:r>
        <w:t xml:space="preserve">приказ МОН от 20 апреля 2011 года № 152 ). Программой развития Костанайского регионального университета имени </w:t>
      </w:r>
      <w:proofErr w:type="spellStart"/>
      <w:r>
        <w:t>А.Байтурсынова</w:t>
      </w:r>
      <w:proofErr w:type="spellEnd"/>
      <w:r>
        <w:t xml:space="preserve"> на 2020-2025 годы (утверждена Советом </w:t>
      </w:r>
      <w:proofErr w:type="gramStart"/>
      <w:r>
        <w:t>директоров  от</w:t>
      </w:r>
      <w:proofErr w:type="gramEnd"/>
      <w:r>
        <w:t xml:space="preserve"> 25 декабря 2020 г., протокол № 4.)   </w:t>
      </w:r>
      <w:r w:rsidRPr="001E4CDE">
        <w:t>Положение П 409-</w:t>
      </w:r>
      <w:proofErr w:type="gramStart"/>
      <w:r w:rsidRPr="001E4CDE">
        <w:t>2020</w:t>
      </w:r>
      <w:r>
        <w:t xml:space="preserve">  «</w:t>
      </w:r>
      <w:proofErr w:type="gramEnd"/>
      <w:r>
        <w:t xml:space="preserve">Порядок разработки и реализации программ </w:t>
      </w:r>
      <w:proofErr w:type="spellStart"/>
      <w:r>
        <w:t>двудипломного</w:t>
      </w:r>
      <w:proofErr w:type="spellEnd"/>
      <w:r>
        <w:t xml:space="preserve"> образования и совместных образовательных программ» </w:t>
      </w:r>
      <w:r w:rsidRPr="001E4CDE">
        <w:t xml:space="preserve">определяет общий порядок разработки и реализации программ </w:t>
      </w:r>
      <w:proofErr w:type="spellStart"/>
      <w:r w:rsidRPr="001E4CDE">
        <w:t>двудипломного</w:t>
      </w:r>
      <w:proofErr w:type="spellEnd"/>
      <w:r w:rsidRPr="001E4CDE">
        <w:t xml:space="preserve"> образования и совместных образовательных программ подразделениями</w:t>
      </w:r>
      <w:r w:rsidR="00673A33">
        <w:t xml:space="preserve"> КРУ.</w:t>
      </w:r>
    </w:p>
    <w:p w14:paraId="0753C8E2" w14:textId="77777777" w:rsidR="00673A33" w:rsidRDefault="00673A33" w:rsidP="00673A3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57043">
        <w:t>Программы двойных дипломов – программы, основанные на сопоставимости и синхронизации образовательных программ организации высшего и (или) послевузовского образования-партнеров и характеризующиеся принятием сторонами общих обязательств по</w:t>
      </w:r>
      <w:r>
        <w:rPr>
          <w:lang w:val="kk-KZ"/>
        </w:rPr>
        <w:t xml:space="preserve"> </w:t>
      </w:r>
      <w:r w:rsidRPr="00F57043">
        <w:t>таким вопросам, как определение целей и содержания программы, организация учебного процесса, присуждаемые степени или присваиваемые квалификации.</w:t>
      </w:r>
    </w:p>
    <w:p w14:paraId="411C08A2" w14:textId="344E4737" w:rsidR="00673A33" w:rsidRDefault="00673A33" w:rsidP="00673A3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673A33">
        <w:t xml:space="preserve">Обязательными условиями реализации программ </w:t>
      </w:r>
      <w:proofErr w:type="spellStart"/>
      <w:r w:rsidRPr="00673A33">
        <w:t>двудипломного</w:t>
      </w:r>
      <w:proofErr w:type="spellEnd"/>
      <w:r w:rsidRPr="00673A33">
        <w:t xml:space="preserve"> образования являются:</w:t>
      </w:r>
    </w:p>
    <w:p w14:paraId="6B83FB93" w14:textId="77777777" w:rsidR="00673A33" w:rsidRDefault="00673A33" w:rsidP="00673A3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bookmarkStart w:id="1" w:name="z155"/>
      <w:r w:rsidRPr="00673A33">
        <w:t>1) разработка и утверждение согласованных образовательных программ;</w:t>
      </w:r>
    </w:p>
    <w:p w14:paraId="4157369B" w14:textId="77777777" w:rsidR="00673A33" w:rsidRDefault="00673A33" w:rsidP="00673A3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bookmarkStart w:id="2" w:name="z156"/>
      <w:bookmarkEnd w:id="1"/>
      <w:r w:rsidRPr="00673A33">
        <w:t xml:space="preserve">2) освоение обучающимися, включенными в </w:t>
      </w:r>
      <w:proofErr w:type="spellStart"/>
      <w:r w:rsidRPr="00673A33">
        <w:t>двудипломное</w:t>
      </w:r>
      <w:proofErr w:type="spellEnd"/>
      <w:r w:rsidRPr="00673A33">
        <w:t xml:space="preserve"> образование, части образовательной программы в организации высшего и (или) послевузовского образования-партнере;</w:t>
      </w:r>
    </w:p>
    <w:p w14:paraId="49D6AA0E" w14:textId="77777777" w:rsidR="00673A33" w:rsidRDefault="00673A33" w:rsidP="00673A3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bookmarkStart w:id="3" w:name="z157"/>
      <w:bookmarkEnd w:id="2"/>
      <w:r w:rsidRPr="00673A33">
        <w:t xml:space="preserve">3) обязательное признание и автоматический </w:t>
      </w:r>
      <w:proofErr w:type="spellStart"/>
      <w:r w:rsidRPr="00673A33">
        <w:t>перезачет</w:t>
      </w:r>
      <w:proofErr w:type="spellEnd"/>
      <w:r w:rsidRPr="00673A33">
        <w:t xml:space="preserve"> периодов и результатов обучения на основе договоренностей, общих принципов и стандартов обеспечения качества;</w:t>
      </w:r>
    </w:p>
    <w:p w14:paraId="4B46BB71" w14:textId="77777777" w:rsidR="00673A33" w:rsidRDefault="00673A33" w:rsidP="00673A3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bookmarkStart w:id="4" w:name="z158"/>
      <w:bookmarkEnd w:id="3"/>
      <w:r w:rsidRPr="00673A33">
        <w:t xml:space="preserve">4) вовлеченность преподавателей в </w:t>
      </w:r>
      <w:proofErr w:type="spellStart"/>
      <w:r w:rsidRPr="00673A33">
        <w:t>двудипломное</w:t>
      </w:r>
      <w:proofErr w:type="spellEnd"/>
      <w:r w:rsidRPr="00673A33">
        <w:t xml:space="preserve"> образование, совместная разработка образовательной программы, преподавание, участие в общих приемных и аттестационных комиссиях;</w:t>
      </w:r>
    </w:p>
    <w:p w14:paraId="7391CE84" w14:textId="77777777" w:rsidR="00673A33" w:rsidRDefault="00673A33" w:rsidP="00673A3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bookmarkStart w:id="5" w:name="z159"/>
      <w:bookmarkEnd w:id="4"/>
      <w:r w:rsidRPr="00673A33">
        <w:t xml:space="preserve">5) обучающимся, полностью освоившим программы </w:t>
      </w:r>
      <w:proofErr w:type="spellStart"/>
      <w:r w:rsidRPr="00673A33">
        <w:t>двудипломного</w:t>
      </w:r>
      <w:proofErr w:type="spellEnd"/>
      <w:r w:rsidRPr="00673A33">
        <w:t xml:space="preserve"> образования, присуждается степень каждой организации высшего и (или) послевузовского образования-партнера, либо одна совместная степень на основе договоренностей.</w:t>
      </w:r>
      <w:bookmarkEnd w:id="5"/>
    </w:p>
    <w:p w14:paraId="35ED0065" w14:textId="77777777" w:rsidR="00673A33" w:rsidRDefault="00673A33" w:rsidP="00673A3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Сегодня в </w:t>
      </w:r>
      <w:r w:rsidRPr="00184C16">
        <w:t>АИС «Реестр ОП»</w:t>
      </w:r>
      <w:r>
        <w:t xml:space="preserve"> </w:t>
      </w:r>
      <w:proofErr w:type="spellStart"/>
      <w:r>
        <w:t>ЦБПиАМ</w:t>
      </w:r>
      <w:proofErr w:type="spellEnd"/>
      <w:r>
        <w:t xml:space="preserve"> </w:t>
      </w:r>
      <w:r w:rsidRPr="00184C16">
        <w:t xml:space="preserve"> зарегистрировано 14</w:t>
      </w:r>
      <w:r>
        <w:t>5</w:t>
      </w:r>
      <w:r w:rsidRPr="00184C16">
        <w:t xml:space="preserve"> образовательных программ высшего и послевузовского образования, из них </w:t>
      </w:r>
      <w:r>
        <w:t xml:space="preserve">7 ОП </w:t>
      </w:r>
      <w:proofErr w:type="spellStart"/>
      <w:r>
        <w:t>двудипломных</w:t>
      </w:r>
      <w:proofErr w:type="spellEnd"/>
      <w:r>
        <w:t xml:space="preserve"> и 2 совместные.</w:t>
      </w:r>
    </w:p>
    <w:p w14:paraId="7391C2B2" w14:textId="0907CC0D" w:rsidR="00212852" w:rsidRDefault="00F57043" w:rsidP="00F57043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5102">
        <w:rPr>
          <w:rFonts w:ascii="Times New Roman" w:hAnsi="Times New Roman" w:cs="Times New Roman"/>
          <w:iCs/>
          <w:sz w:val="24"/>
          <w:szCs w:val="24"/>
        </w:rPr>
        <w:t xml:space="preserve">В рамках межгосударственного Соглашения о намерениях с крупнейшей автомобильной корпорацией России – группой компаний ПАО «КамАЗ» по реализации на территории Костанайской области проектов по производству спецтехники, ведущих мостов и чугунного литья для грузовых автомобилей марки «КамАЗ» разработана </w:t>
      </w:r>
      <w:proofErr w:type="spellStart"/>
      <w:r w:rsidRPr="00BE5102">
        <w:rPr>
          <w:rFonts w:ascii="Times New Roman" w:hAnsi="Times New Roman" w:cs="Times New Roman"/>
          <w:iCs/>
          <w:sz w:val="24"/>
          <w:szCs w:val="24"/>
        </w:rPr>
        <w:t>двудипломная</w:t>
      </w:r>
      <w:proofErr w:type="spellEnd"/>
      <w:r w:rsidRPr="00BE5102">
        <w:rPr>
          <w:rFonts w:ascii="Times New Roman" w:hAnsi="Times New Roman" w:cs="Times New Roman"/>
          <w:iCs/>
          <w:sz w:val="24"/>
          <w:szCs w:val="24"/>
        </w:rPr>
        <w:t xml:space="preserve"> образовательная программа </w:t>
      </w:r>
      <w:proofErr w:type="spellStart"/>
      <w:r w:rsidRPr="00BE5102">
        <w:rPr>
          <w:rFonts w:ascii="Times New Roman" w:hAnsi="Times New Roman" w:cs="Times New Roman"/>
          <w:iCs/>
          <w:sz w:val="24"/>
          <w:szCs w:val="24"/>
        </w:rPr>
        <w:t>бакалаврита</w:t>
      </w:r>
      <w:proofErr w:type="spellEnd"/>
      <w:r w:rsidRPr="00BE5102">
        <w:rPr>
          <w:rFonts w:ascii="Times New Roman" w:hAnsi="Times New Roman" w:cs="Times New Roman"/>
          <w:iCs/>
          <w:sz w:val="24"/>
          <w:szCs w:val="24"/>
        </w:rPr>
        <w:t xml:space="preserve"> 6В07105-Машиностроение с ФГАОУ ВО "Казанский (Приволжский) федеральный университет" </w:t>
      </w:r>
      <w:r w:rsidRPr="00673A33">
        <w:rPr>
          <w:rFonts w:ascii="Times New Roman" w:hAnsi="Times New Roman" w:cs="Times New Roman"/>
          <w:b/>
          <w:iCs/>
          <w:sz w:val="24"/>
          <w:szCs w:val="24"/>
        </w:rPr>
        <w:t xml:space="preserve">(#347 </w:t>
      </w:r>
      <w:proofErr w:type="spellStart"/>
      <w:r w:rsidRPr="00673A33">
        <w:rPr>
          <w:rFonts w:ascii="Times New Roman" w:hAnsi="Times New Roman" w:cs="Times New Roman"/>
          <w:b/>
          <w:iCs/>
          <w:sz w:val="24"/>
          <w:szCs w:val="24"/>
        </w:rPr>
        <w:t>in</w:t>
      </w:r>
      <w:proofErr w:type="spellEnd"/>
      <w:r w:rsidRPr="00673A33">
        <w:rPr>
          <w:rFonts w:ascii="Times New Roman" w:hAnsi="Times New Roman" w:cs="Times New Roman"/>
          <w:b/>
          <w:iCs/>
          <w:sz w:val="24"/>
          <w:szCs w:val="24"/>
        </w:rPr>
        <w:t xml:space="preserve"> QS </w:t>
      </w:r>
      <w:proofErr w:type="spellStart"/>
      <w:r w:rsidRPr="00673A33">
        <w:rPr>
          <w:rFonts w:ascii="Times New Roman" w:hAnsi="Times New Roman" w:cs="Times New Roman"/>
          <w:b/>
          <w:iCs/>
          <w:sz w:val="24"/>
          <w:szCs w:val="24"/>
        </w:rPr>
        <w:t>Global</w:t>
      </w:r>
      <w:proofErr w:type="spellEnd"/>
      <w:r w:rsidRPr="00673A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73A33">
        <w:rPr>
          <w:rFonts w:ascii="Times New Roman" w:hAnsi="Times New Roman" w:cs="Times New Roman"/>
          <w:b/>
          <w:iCs/>
          <w:sz w:val="24"/>
          <w:szCs w:val="24"/>
        </w:rPr>
        <w:t>World</w:t>
      </w:r>
      <w:proofErr w:type="spellEnd"/>
      <w:r w:rsidRPr="00673A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73A33">
        <w:rPr>
          <w:rFonts w:ascii="Times New Roman" w:hAnsi="Times New Roman" w:cs="Times New Roman"/>
          <w:b/>
          <w:iCs/>
          <w:sz w:val="24"/>
          <w:szCs w:val="24"/>
        </w:rPr>
        <w:t>Rankings</w:t>
      </w:r>
      <w:proofErr w:type="spellEnd"/>
      <w:r w:rsidRPr="00673A33">
        <w:rPr>
          <w:rFonts w:ascii="Times New Roman" w:hAnsi="Times New Roman" w:cs="Times New Roman"/>
          <w:b/>
          <w:iCs/>
          <w:sz w:val="24"/>
          <w:szCs w:val="24"/>
        </w:rPr>
        <w:t xml:space="preserve"> 2022</w:t>
      </w:r>
      <w:r w:rsidRPr="00BE5102"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Pr="00BE5102">
        <w:rPr>
          <w:rFonts w:ascii="Times New Roman" w:hAnsi="Times New Roman" w:cs="Times New Roman"/>
          <w:iCs/>
          <w:sz w:val="24"/>
          <w:szCs w:val="24"/>
        </w:rPr>
        <w:t>Набережночелнинский</w:t>
      </w:r>
      <w:proofErr w:type="spellEnd"/>
      <w:r w:rsidRPr="00BE5102">
        <w:rPr>
          <w:rFonts w:ascii="Times New Roman" w:hAnsi="Times New Roman" w:cs="Times New Roman"/>
          <w:iCs/>
          <w:sz w:val="24"/>
          <w:szCs w:val="24"/>
        </w:rPr>
        <w:t xml:space="preserve"> институт (филиал) по специальности 15.03.05-Конструкторско-технологическое обеспечение машиностроительных производств</w:t>
      </w:r>
      <w:r w:rsidR="008B1CF4">
        <w:rPr>
          <w:rFonts w:ascii="Times New Roman" w:hAnsi="Times New Roman" w:cs="Times New Roman"/>
          <w:iCs/>
          <w:sz w:val="24"/>
          <w:szCs w:val="24"/>
        </w:rPr>
        <w:t xml:space="preserve"> (профиль технология машиностроения)</w:t>
      </w:r>
      <w:r w:rsidRPr="00BE510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15AC4">
        <w:rPr>
          <w:rFonts w:ascii="Times New Roman" w:hAnsi="Times New Roman" w:cs="Times New Roman"/>
          <w:iCs/>
          <w:sz w:val="24"/>
          <w:szCs w:val="24"/>
        </w:rPr>
        <w:t xml:space="preserve">Синхронизация ОП осуществлялась на основе </w:t>
      </w:r>
      <w:r w:rsidR="00315AC4" w:rsidRPr="00F57043">
        <w:rPr>
          <w:rFonts w:ascii="Times New Roman" w:hAnsi="Times New Roman" w:cs="Times New Roman"/>
        </w:rPr>
        <w:t>целей</w:t>
      </w:r>
      <w:r w:rsidR="00315AC4">
        <w:rPr>
          <w:rFonts w:ascii="Times New Roman" w:hAnsi="Times New Roman" w:cs="Times New Roman"/>
        </w:rPr>
        <w:t xml:space="preserve">, </w:t>
      </w:r>
      <w:r w:rsidR="00315AC4" w:rsidRPr="00F57043">
        <w:rPr>
          <w:rFonts w:ascii="Times New Roman" w:hAnsi="Times New Roman" w:cs="Times New Roman"/>
        </w:rPr>
        <w:t>содержания программы</w:t>
      </w:r>
      <w:r w:rsidR="00315AC4">
        <w:rPr>
          <w:rFonts w:ascii="Times New Roman" w:hAnsi="Times New Roman" w:cs="Times New Roman"/>
        </w:rPr>
        <w:t xml:space="preserve"> (модули, дисциплины, кол-во кредитов, формы итогового контроля)</w:t>
      </w:r>
      <w:r w:rsidR="00315AC4" w:rsidRPr="00F57043">
        <w:rPr>
          <w:rFonts w:ascii="Times New Roman" w:hAnsi="Times New Roman" w:cs="Times New Roman"/>
        </w:rPr>
        <w:t xml:space="preserve">, </w:t>
      </w:r>
      <w:r w:rsidR="00315AC4">
        <w:rPr>
          <w:rFonts w:ascii="Times New Roman" w:hAnsi="Times New Roman" w:cs="Times New Roman"/>
        </w:rPr>
        <w:t xml:space="preserve">учитывалось нормативные сроки, формы </w:t>
      </w:r>
      <w:r w:rsidR="00315AC4" w:rsidRPr="00F57043">
        <w:rPr>
          <w:rFonts w:ascii="Times New Roman" w:hAnsi="Times New Roman" w:cs="Times New Roman"/>
        </w:rPr>
        <w:t>организаци</w:t>
      </w:r>
      <w:r w:rsidR="00315AC4">
        <w:rPr>
          <w:rFonts w:ascii="Times New Roman" w:hAnsi="Times New Roman" w:cs="Times New Roman"/>
        </w:rPr>
        <w:t>и</w:t>
      </w:r>
      <w:r w:rsidR="00315AC4" w:rsidRPr="00F57043">
        <w:rPr>
          <w:rFonts w:ascii="Times New Roman" w:hAnsi="Times New Roman" w:cs="Times New Roman"/>
        </w:rPr>
        <w:t xml:space="preserve"> учебного процесса, присуждаемые степени или присваиваемые квалификации</w:t>
      </w:r>
      <w:r w:rsidR="00315AC4">
        <w:rPr>
          <w:rFonts w:ascii="Times New Roman" w:hAnsi="Times New Roman" w:cs="Times New Roman"/>
        </w:rPr>
        <w:t>.</w:t>
      </w:r>
      <w:r w:rsidR="00315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12852">
        <w:rPr>
          <w:rFonts w:ascii="Times New Roman" w:hAnsi="Times New Roman" w:cs="Times New Roman"/>
          <w:iCs/>
          <w:sz w:val="24"/>
          <w:szCs w:val="24"/>
        </w:rPr>
        <w:t xml:space="preserve">Сложность синхронизации также была обусловлена требованиями заказчика ПАО «КамАЗ». Не соответствия в нормативных документах ГОСО РК, ФГОС в структуре и требованиях по синхронизации национального компонента привело к тому, что часть дисциплин обучающиеся должны освоить в рамках неформального образования. </w:t>
      </w:r>
    </w:p>
    <w:p w14:paraId="635B0402" w14:textId="5AB29800" w:rsidR="00F57043" w:rsidRDefault="00F57043" w:rsidP="00F57043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5102">
        <w:rPr>
          <w:rFonts w:ascii="Times New Roman" w:hAnsi="Times New Roman" w:cs="Times New Roman"/>
          <w:iCs/>
          <w:sz w:val="24"/>
          <w:szCs w:val="24"/>
        </w:rPr>
        <w:t xml:space="preserve">В 2021 году осуществлен первый набор студентов на </w:t>
      </w:r>
      <w:proofErr w:type="spellStart"/>
      <w:r w:rsidRPr="00BE5102">
        <w:rPr>
          <w:rFonts w:ascii="Times New Roman" w:hAnsi="Times New Roman" w:cs="Times New Roman"/>
          <w:iCs/>
          <w:sz w:val="24"/>
          <w:szCs w:val="24"/>
        </w:rPr>
        <w:t>двудипломную</w:t>
      </w:r>
      <w:proofErr w:type="spellEnd"/>
      <w:r w:rsidRPr="00BE5102">
        <w:rPr>
          <w:rFonts w:ascii="Times New Roman" w:hAnsi="Times New Roman" w:cs="Times New Roman"/>
          <w:iCs/>
          <w:sz w:val="24"/>
          <w:szCs w:val="24"/>
        </w:rPr>
        <w:t xml:space="preserve"> ОП 6В07105-Машиностроение в количестве 20 человек, обучающихся за счет государственного образовательного гранта.</w:t>
      </w:r>
    </w:p>
    <w:p w14:paraId="3A93852B" w14:textId="0B2BB4A4" w:rsidR="00585202" w:rsidRDefault="008B1CF4" w:rsidP="00F57043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рамках дополнительного соглашения (№1 от 20.06.2022 г.) к  договору о сетевой форме реализации ОП от 29.072021 г № 271 проведена работа по сопоставлению и синхронизации ОП 6В01705 Иностранный язык: два иностранных языка и 45.03.02 Лингвистика (профиль Теоретическая и прикладная лингвистика). </w:t>
      </w:r>
    </w:p>
    <w:p w14:paraId="35B5A009" w14:textId="291BAB88" w:rsidR="00F57043" w:rsidRPr="00BE5102" w:rsidRDefault="00F57043" w:rsidP="005852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102">
        <w:rPr>
          <w:rFonts w:ascii="Times New Roman" w:hAnsi="Times New Roman" w:cs="Times New Roman"/>
          <w:sz w:val="24"/>
          <w:szCs w:val="24"/>
        </w:rPr>
        <w:t xml:space="preserve">В 2021-2022 учебном </w:t>
      </w:r>
      <w:r>
        <w:rPr>
          <w:rFonts w:ascii="Times New Roman" w:hAnsi="Times New Roman" w:cs="Times New Roman"/>
          <w:sz w:val="24"/>
          <w:szCs w:val="24"/>
        </w:rPr>
        <w:t xml:space="preserve">году </w:t>
      </w:r>
      <w:r w:rsidRPr="00BE5102">
        <w:rPr>
          <w:rFonts w:ascii="Times New Roman" w:hAnsi="Times New Roman" w:cs="Times New Roman"/>
          <w:sz w:val="24"/>
          <w:szCs w:val="24"/>
        </w:rPr>
        <w:t xml:space="preserve">в университете </w:t>
      </w:r>
      <w:r>
        <w:rPr>
          <w:rFonts w:ascii="Times New Roman" w:hAnsi="Times New Roman" w:cs="Times New Roman"/>
          <w:sz w:val="24"/>
          <w:szCs w:val="24"/>
        </w:rPr>
        <w:t>проведена</w:t>
      </w:r>
      <w:r w:rsidRPr="00BE5102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212852">
        <w:rPr>
          <w:rFonts w:ascii="Times New Roman" w:hAnsi="Times New Roman" w:cs="Times New Roman"/>
          <w:sz w:val="24"/>
          <w:szCs w:val="24"/>
        </w:rPr>
        <w:t xml:space="preserve">по гармонизации и синхронизации </w:t>
      </w:r>
      <w:r w:rsidR="00212852" w:rsidRPr="00212852">
        <w:rPr>
          <w:rFonts w:ascii="Times New Roman" w:hAnsi="Times New Roman" w:cs="Times New Roman"/>
          <w:sz w:val="24"/>
          <w:szCs w:val="24"/>
        </w:rPr>
        <w:t>образовательных программ организации послевузовского образования-</w:t>
      </w:r>
      <w:r w:rsidRPr="00BE5102">
        <w:rPr>
          <w:rFonts w:ascii="Times New Roman" w:hAnsi="Times New Roman" w:cs="Times New Roman"/>
          <w:sz w:val="24"/>
          <w:szCs w:val="24"/>
        </w:rPr>
        <w:t xml:space="preserve"> ОП 7M05101 Биология (2 года), 7M01501 Биология (2 года) с Государственным  гуманитарно-технологическим университетом (г. Орехово-Зуево, РФ)</w:t>
      </w:r>
      <w:r w:rsidR="00585202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="00585202" w:rsidRPr="00585202">
        <w:rPr>
          <w:rFonts w:ascii="Arial" w:eastAsia="Times New Roman" w:hAnsi="Arial" w:cs="Arial"/>
          <w:sz w:val="16"/>
          <w:szCs w:val="16"/>
        </w:rPr>
        <w:t xml:space="preserve"> </w:t>
      </w:r>
      <w:r w:rsidR="00585202" w:rsidRPr="00585202">
        <w:rPr>
          <w:rFonts w:ascii="Times New Roman" w:hAnsi="Times New Roman" w:cs="Times New Roman"/>
          <w:sz w:val="24"/>
          <w:szCs w:val="24"/>
        </w:rPr>
        <w:t>44.04.01 Педагогическое образование</w:t>
      </w:r>
      <w:r w:rsidR="00585202">
        <w:rPr>
          <w:rFonts w:ascii="Times New Roman" w:hAnsi="Times New Roman" w:cs="Times New Roman"/>
          <w:sz w:val="24"/>
          <w:szCs w:val="24"/>
        </w:rPr>
        <w:t xml:space="preserve"> (профиль </w:t>
      </w:r>
      <w:r w:rsidR="00585202" w:rsidRPr="00585202">
        <w:rPr>
          <w:rFonts w:ascii="Times New Roman" w:hAnsi="Times New Roman" w:cs="Times New Roman"/>
          <w:sz w:val="24"/>
          <w:szCs w:val="24"/>
        </w:rPr>
        <w:t>Современные технологии в преподавании биологии</w:t>
      </w:r>
      <w:r w:rsidR="00585202">
        <w:rPr>
          <w:rFonts w:ascii="Times New Roman" w:hAnsi="Times New Roman" w:cs="Times New Roman"/>
          <w:sz w:val="24"/>
          <w:szCs w:val="24"/>
        </w:rPr>
        <w:t xml:space="preserve">). </w:t>
      </w:r>
      <w:r w:rsidR="00212852">
        <w:rPr>
          <w:rFonts w:ascii="Times New Roman" w:hAnsi="Times New Roman" w:cs="Times New Roman"/>
          <w:sz w:val="24"/>
          <w:szCs w:val="24"/>
        </w:rPr>
        <w:t xml:space="preserve"> </w:t>
      </w:r>
      <w:r w:rsidR="00585202">
        <w:rPr>
          <w:rFonts w:ascii="Times New Roman" w:hAnsi="Times New Roman" w:cs="Times New Roman"/>
          <w:sz w:val="24"/>
          <w:szCs w:val="24"/>
        </w:rPr>
        <w:t>Структура образовательных программ позволила полностью соблюсти требования нормативных документов РК и РФ  с учетом требований работодателей.</w:t>
      </w:r>
    </w:p>
    <w:p w14:paraId="13C954E9" w14:textId="77777777" w:rsidR="00F57043" w:rsidRDefault="00F57043" w:rsidP="00F57043">
      <w:pPr>
        <w:pStyle w:val="a3"/>
        <w:ind w:firstLine="708"/>
        <w:jc w:val="both"/>
        <w:rPr>
          <w:rFonts w:ascii="Times New Roman" w:hAnsi="Times New Roman"/>
        </w:rPr>
      </w:pPr>
      <w:r w:rsidRPr="00BE5102">
        <w:rPr>
          <w:rFonts w:ascii="Times New Roman" w:hAnsi="Times New Roman" w:cs="Times New Roman"/>
          <w:sz w:val="24"/>
          <w:szCs w:val="24"/>
        </w:rPr>
        <w:t xml:space="preserve">В октябре 2021 года разработаны ряд соглашений о реализации программ двойного диплома между КРУ и </w:t>
      </w:r>
      <w:proofErr w:type="spellStart"/>
      <w:r w:rsidRPr="00BE5102">
        <w:rPr>
          <w:rFonts w:ascii="Times New Roman" w:hAnsi="Times New Roman" w:cs="Times New Roman"/>
          <w:sz w:val="24"/>
          <w:szCs w:val="24"/>
        </w:rPr>
        <w:t>Vytautas</w:t>
      </w:r>
      <w:proofErr w:type="spellEnd"/>
      <w:r w:rsidRPr="00BE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102">
        <w:rPr>
          <w:rFonts w:ascii="Times New Roman" w:hAnsi="Times New Roman" w:cs="Times New Roman"/>
          <w:sz w:val="24"/>
          <w:szCs w:val="24"/>
        </w:rPr>
        <w:t>Magnus</w:t>
      </w:r>
      <w:proofErr w:type="spellEnd"/>
      <w:r w:rsidRPr="00BE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10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E5102">
        <w:rPr>
          <w:rFonts w:ascii="Times New Roman" w:hAnsi="Times New Roman" w:cs="Times New Roman"/>
          <w:sz w:val="24"/>
          <w:szCs w:val="24"/>
        </w:rPr>
        <w:t xml:space="preserve"> (Каунас, Литва) по ОП 6В05201-Экология, 6В04103-Учет и аудит.  На 2021-2022 учебный год Академическими комитетами разработаны дорожные карты для разработки </w:t>
      </w:r>
      <w:proofErr w:type="spellStart"/>
      <w:r w:rsidRPr="00BE5102">
        <w:rPr>
          <w:rFonts w:ascii="Times New Roman" w:hAnsi="Times New Roman" w:cs="Times New Roman"/>
          <w:sz w:val="24"/>
          <w:szCs w:val="24"/>
        </w:rPr>
        <w:t>двудипломных</w:t>
      </w:r>
      <w:proofErr w:type="spellEnd"/>
      <w:r w:rsidRPr="00BE5102">
        <w:rPr>
          <w:rFonts w:ascii="Times New Roman" w:hAnsi="Times New Roman" w:cs="Times New Roman"/>
          <w:sz w:val="24"/>
          <w:szCs w:val="24"/>
        </w:rPr>
        <w:t xml:space="preserve"> ОП. В р</w:t>
      </w:r>
      <w:r>
        <w:rPr>
          <w:rFonts w:ascii="Times New Roman" w:hAnsi="Times New Roman" w:cs="Times New Roman"/>
          <w:sz w:val="24"/>
          <w:szCs w:val="24"/>
        </w:rPr>
        <w:t xml:space="preserve">амках дорожных карт разработаны, прошли процедуру </w:t>
      </w:r>
      <w:r w:rsidRPr="00BE5102">
        <w:rPr>
          <w:rFonts w:ascii="Times New Roman" w:hAnsi="Times New Roman" w:cs="Times New Roman"/>
          <w:sz w:val="24"/>
          <w:szCs w:val="24"/>
        </w:rPr>
        <w:t xml:space="preserve">согласования и внесения в АИС  Реестр ОП 6В05201-Экология, </w:t>
      </w:r>
      <w:r>
        <w:rPr>
          <w:rFonts w:ascii="Times New Roman" w:hAnsi="Times New Roman" w:cs="Times New Roman"/>
          <w:sz w:val="24"/>
          <w:szCs w:val="24"/>
        </w:rPr>
        <w:t xml:space="preserve">6В04103-Учет и аудит, </w:t>
      </w:r>
      <w:r>
        <w:rPr>
          <w:rFonts w:ascii="Times New Roman" w:hAnsi="Times New Roman"/>
        </w:rPr>
        <w:t xml:space="preserve">7М04102-Менеджмент, </w:t>
      </w:r>
      <w:r w:rsidRPr="005012B7">
        <w:rPr>
          <w:rFonts w:ascii="Times New Roman" w:hAnsi="Times New Roman"/>
        </w:rPr>
        <w:t>7M08101 Агрономия</w:t>
      </w:r>
      <w:r>
        <w:rPr>
          <w:rFonts w:ascii="Times New Roman" w:hAnsi="Times New Roman"/>
        </w:rPr>
        <w:t xml:space="preserve">. </w:t>
      </w:r>
    </w:p>
    <w:p w14:paraId="2DCB27BE" w14:textId="77777777" w:rsidR="00F57043" w:rsidRDefault="00F57043" w:rsidP="00F570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5C0673B" w14:textId="77777777" w:rsidR="00F57043" w:rsidRPr="00CD4B7D" w:rsidRDefault="00F57043" w:rsidP="00F5704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D4B7D">
        <w:rPr>
          <w:rFonts w:ascii="Times New Roman" w:hAnsi="Times New Roman"/>
          <w:sz w:val="24"/>
          <w:szCs w:val="24"/>
        </w:rPr>
        <w:t>Список договоров</w:t>
      </w:r>
      <w:r>
        <w:rPr>
          <w:rFonts w:ascii="Times New Roman" w:hAnsi="Times New Roman"/>
          <w:sz w:val="24"/>
          <w:szCs w:val="24"/>
        </w:rPr>
        <w:t>, меморандумов, соглашений</w:t>
      </w:r>
      <w:r w:rsidRPr="00CD4B7D">
        <w:rPr>
          <w:rFonts w:ascii="Times New Roman" w:hAnsi="Times New Roman"/>
          <w:sz w:val="24"/>
          <w:szCs w:val="24"/>
        </w:rPr>
        <w:t xml:space="preserve"> по реализации </w:t>
      </w:r>
      <w:proofErr w:type="spellStart"/>
      <w:r w:rsidRPr="00CD4B7D">
        <w:rPr>
          <w:rFonts w:ascii="Times New Roman" w:hAnsi="Times New Roman"/>
          <w:sz w:val="24"/>
          <w:szCs w:val="24"/>
        </w:rPr>
        <w:t>двудипломных</w:t>
      </w:r>
      <w:proofErr w:type="spellEnd"/>
      <w:r w:rsidRPr="00CD4B7D">
        <w:rPr>
          <w:rFonts w:ascii="Times New Roman" w:hAnsi="Times New Roman"/>
          <w:sz w:val="24"/>
          <w:szCs w:val="24"/>
        </w:rPr>
        <w:t xml:space="preserve"> образовательных программ</w:t>
      </w:r>
    </w:p>
    <w:p w14:paraId="21454004" w14:textId="77777777" w:rsidR="00F57043" w:rsidRPr="00CD4B7D" w:rsidRDefault="00F57043" w:rsidP="00F5704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894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3"/>
        <w:gridCol w:w="2800"/>
        <w:gridCol w:w="3116"/>
        <w:gridCol w:w="1282"/>
        <w:gridCol w:w="1282"/>
      </w:tblGrid>
      <w:tr w:rsidR="002A2E63" w:rsidRPr="00E93A74" w14:paraId="2BC607F7" w14:textId="6AD083F0" w:rsidTr="002A2E63">
        <w:trPr>
          <w:trHeight w:val="479"/>
        </w:trPr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78B59D69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6A64BBAE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Наименование ОП</w:t>
            </w:r>
          </w:p>
        </w:tc>
        <w:tc>
          <w:tcPr>
            <w:tcW w:w="3116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3580E9D6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ВУЗ-партнер</w:t>
            </w:r>
          </w:p>
        </w:tc>
        <w:tc>
          <w:tcPr>
            <w:tcW w:w="128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2D97989A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1282" w:type="dxa"/>
          </w:tcPr>
          <w:p w14:paraId="5C626EEB" w14:textId="27488E53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 обучающихся </w:t>
            </w:r>
          </w:p>
        </w:tc>
      </w:tr>
      <w:tr w:rsidR="002A2E63" w:rsidRPr="00E93A74" w14:paraId="102E8767" w14:textId="47461A64" w:rsidTr="002A2E63">
        <w:trPr>
          <w:trHeight w:val="191"/>
        </w:trPr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672C5529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2ACBFC35" w14:textId="77777777" w:rsidR="002A2E63" w:rsidRPr="00E93A74" w:rsidRDefault="002A2E63" w:rsidP="00B305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 xml:space="preserve">7M05101 Биология (2 года) </w:t>
            </w:r>
          </w:p>
        </w:tc>
        <w:tc>
          <w:tcPr>
            <w:tcW w:w="3116" w:type="dxa"/>
            <w:vMerge w:val="restart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6E974FD3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Государственный гуманитарно-</w:t>
            </w:r>
            <w:proofErr w:type="spellStart"/>
            <w:r w:rsidRPr="00E93A74">
              <w:rPr>
                <w:rFonts w:ascii="Times New Roman" w:hAnsi="Times New Roman"/>
                <w:sz w:val="20"/>
                <w:szCs w:val="20"/>
              </w:rPr>
              <w:t>технологичский</w:t>
            </w:r>
            <w:proofErr w:type="spellEnd"/>
            <w:r w:rsidRPr="00E93A74">
              <w:rPr>
                <w:rFonts w:ascii="Times New Roman" w:hAnsi="Times New Roman"/>
                <w:sz w:val="20"/>
                <w:szCs w:val="20"/>
              </w:rPr>
              <w:t xml:space="preserve"> университет, г. Орехово-Зуево, РФ</w:t>
            </w:r>
          </w:p>
        </w:tc>
        <w:tc>
          <w:tcPr>
            <w:tcW w:w="1282" w:type="dxa"/>
            <w:vMerge w:val="restart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3DDE31F0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23.06.2021</w:t>
            </w:r>
          </w:p>
        </w:tc>
        <w:tc>
          <w:tcPr>
            <w:tcW w:w="1282" w:type="dxa"/>
          </w:tcPr>
          <w:p w14:paraId="676F532E" w14:textId="2D47BB8B" w:rsidR="002A2E63" w:rsidRPr="00E93A74" w:rsidRDefault="00585202" w:rsidP="00CC5B6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A2E63" w:rsidRPr="00E93A74" w14:paraId="5BB077BD" w14:textId="34D6F848" w:rsidTr="002A2E63">
        <w:trPr>
          <w:trHeight w:val="226"/>
        </w:trPr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640D2B45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6841E063" w14:textId="77777777" w:rsidR="002A2E63" w:rsidRPr="00E93A74" w:rsidRDefault="002A2E63" w:rsidP="00B305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7M01501 Биология (2 года)</w:t>
            </w:r>
          </w:p>
        </w:tc>
        <w:tc>
          <w:tcPr>
            <w:tcW w:w="3116" w:type="dxa"/>
            <w:vMerge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424A2C80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329A11FA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5FFC390" w14:textId="25905633" w:rsidR="002A2E63" w:rsidRPr="00E93A74" w:rsidRDefault="00585202" w:rsidP="00CC5B6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A2E63" w:rsidRPr="00E93A74" w14:paraId="5657C0DA" w14:textId="2FFE4A3F" w:rsidTr="002A2E63">
        <w:trPr>
          <w:trHeight w:val="628"/>
        </w:trPr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1BEE7849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26894E34" w14:textId="77777777" w:rsidR="002A2E63" w:rsidRPr="00E93A74" w:rsidRDefault="002A2E63" w:rsidP="00B305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6В07105 «Машиностроение»</w:t>
            </w:r>
          </w:p>
        </w:tc>
        <w:tc>
          <w:tcPr>
            <w:tcW w:w="3116" w:type="dxa"/>
            <w:vMerge w:val="restart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7C89F7E1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 xml:space="preserve">«Казанский (Приволжский) федеральный университет» </w:t>
            </w:r>
            <w:r w:rsidRPr="00E93A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(#347 </w:t>
            </w:r>
            <w:proofErr w:type="spellStart"/>
            <w:r w:rsidRPr="00E93A74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93A74">
              <w:rPr>
                <w:rFonts w:ascii="Times New Roman" w:hAnsi="Times New Roman"/>
                <w:sz w:val="20"/>
                <w:szCs w:val="20"/>
              </w:rPr>
              <w:t xml:space="preserve"> QS </w:t>
            </w:r>
            <w:proofErr w:type="spellStart"/>
            <w:r w:rsidRPr="00E93A74">
              <w:rPr>
                <w:rFonts w:ascii="Times New Roman" w:hAnsi="Times New Roman"/>
                <w:sz w:val="20"/>
                <w:szCs w:val="20"/>
              </w:rPr>
              <w:t>Global</w:t>
            </w:r>
            <w:proofErr w:type="spellEnd"/>
            <w:r w:rsidRPr="00E9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3A74">
              <w:rPr>
                <w:rFonts w:ascii="Times New Roman" w:hAnsi="Times New Roman"/>
                <w:sz w:val="20"/>
                <w:szCs w:val="20"/>
              </w:rPr>
              <w:t>World</w:t>
            </w:r>
            <w:proofErr w:type="spellEnd"/>
            <w:r w:rsidRPr="00E9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3A74">
              <w:rPr>
                <w:rFonts w:ascii="Times New Roman" w:hAnsi="Times New Roman"/>
                <w:sz w:val="20"/>
                <w:szCs w:val="20"/>
              </w:rPr>
              <w:t>Rankings</w:t>
            </w:r>
            <w:proofErr w:type="spellEnd"/>
            <w:r w:rsidRPr="00E93A74">
              <w:rPr>
                <w:rFonts w:ascii="Times New Roman" w:hAnsi="Times New Roman"/>
                <w:sz w:val="20"/>
                <w:szCs w:val="20"/>
              </w:rPr>
              <w:t xml:space="preserve"> 2022), </w:t>
            </w:r>
            <w:proofErr w:type="spellStart"/>
            <w:r w:rsidRPr="00E93A74">
              <w:rPr>
                <w:rFonts w:ascii="Times New Roman" w:hAnsi="Times New Roman"/>
                <w:sz w:val="20"/>
                <w:szCs w:val="20"/>
              </w:rPr>
              <w:t>Набережночелнинский</w:t>
            </w:r>
            <w:proofErr w:type="spellEnd"/>
            <w:r w:rsidRPr="00E93A74">
              <w:rPr>
                <w:rFonts w:ascii="Times New Roman" w:hAnsi="Times New Roman"/>
                <w:sz w:val="20"/>
                <w:szCs w:val="20"/>
              </w:rPr>
              <w:t xml:space="preserve"> филиал</w:t>
            </w:r>
          </w:p>
        </w:tc>
        <w:tc>
          <w:tcPr>
            <w:tcW w:w="128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53F76E85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lastRenderedPageBreak/>
              <w:t>27.07.2021</w:t>
            </w:r>
          </w:p>
        </w:tc>
        <w:tc>
          <w:tcPr>
            <w:tcW w:w="1282" w:type="dxa"/>
          </w:tcPr>
          <w:p w14:paraId="4973320C" w14:textId="33F2953E" w:rsidR="002A2E63" w:rsidRPr="00E93A74" w:rsidRDefault="00585202" w:rsidP="00CC5B6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A2E63" w:rsidRPr="00E93A74" w14:paraId="4014328F" w14:textId="6353C40F" w:rsidTr="002A2E63">
        <w:trPr>
          <w:trHeight w:val="628"/>
        </w:trPr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7F8E518B" w14:textId="77777777" w:rsidR="002A2E63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11DB4659" w14:textId="77777777" w:rsidR="002A2E63" w:rsidRPr="00E93A74" w:rsidRDefault="002A2E63" w:rsidP="00B305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6В01705 – Иностранный язык: два иностранных языка</w:t>
            </w:r>
          </w:p>
        </w:tc>
        <w:tc>
          <w:tcPr>
            <w:tcW w:w="3116" w:type="dxa"/>
            <w:vMerge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242679C2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7319CE81" w14:textId="7412B3B3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соглашение от 20.06.2022</w:t>
            </w:r>
          </w:p>
        </w:tc>
        <w:tc>
          <w:tcPr>
            <w:tcW w:w="1282" w:type="dxa"/>
          </w:tcPr>
          <w:p w14:paraId="1F955B27" w14:textId="7C544BE1" w:rsidR="002A2E63" w:rsidRDefault="00585202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A2E63" w:rsidRPr="00E93A74" w14:paraId="191F5F43" w14:textId="3FD6A9A1" w:rsidTr="002A2E63">
        <w:trPr>
          <w:trHeight w:val="216"/>
        </w:trPr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61E46FFD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13A92729" w14:textId="77777777" w:rsidR="002A2E63" w:rsidRPr="00E93A74" w:rsidRDefault="002A2E63" w:rsidP="00B305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6B05201 Экология</w:t>
            </w:r>
          </w:p>
        </w:tc>
        <w:tc>
          <w:tcPr>
            <w:tcW w:w="3116" w:type="dxa"/>
            <w:vMerge w:val="restart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5B501919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3A74">
              <w:rPr>
                <w:rFonts w:ascii="Times New Roman" w:hAnsi="Times New Roman"/>
                <w:sz w:val="20"/>
                <w:szCs w:val="20"/>
              </w:rPr>
              <w:t>Университе́т</w:t>
            </w:r>
            <w:proofErr w:type="spellEnd"/>
            <w:r w:rsidRPr="00E9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3A74">
              <w:rPr>
                <w:rFonts w:ascii="Times New Roman" w:hAnsi="Times New Roman"/>
                <w:sz w:val="20"/>
                <w:szCs w:val="20"/>
              </w:rPr>
              <w:t>Ви́таутаса</w:t>
            </w:r>
            <w:proofErr w:type="spellEnd"/>
            <w:r w:rsidRPr="00E9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3A74">
              <w:rPr>
                <w:rFonts w:ascii="Times New Roman" w:hAnsi="Times New Roman"/>
                <w:sz w:val="20"/>
                <w:szCs w:val="20"/>
              </w:rPr>
              <w:t>Вели́кого</w:t>
            </w:r>
            <w:proofErr w:type="spellEnd"/>
            <w:r w:rsidRPr="00E93A74">
              <w:rPr>
                <w:rFonts w:ascii="Times New Roman" w:hAnsi="Times New Roman"/>
                <w:sz w:val="20"/>
                <w:szCs w:val="20"/>
              </w:rPr>
              <w:t>, Литва</w:t>
            </w:r>
          </w:p>
          <w:p w14:paraId="2ADFBFAE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 xml:space="preserve">#801-1000 </w:t>
            </w:r>
            <w:r w:rsidRPr="00E93A74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E9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3A74">
              <w:rPr>
                <w:rFonts w:ascii="Times New Roman" w:hAnsi="Times New Roman"/>
                <w:sz w:val="20"/>
                <w:szCs w:val="20"/>
                <w:lang w:val="en-US"/>
              </w:rPr>
              <w:t>QS</w:t>
            </w:r>
            <w:r w:rsidRPr="00E9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3A74">
              <w:rPr>
                <w:rFonts w:ascii="Times New Roman" w:hAnsi="Times New Roman"/>
                <w:sz w:val="20"/>
                <w:szCs w:val="20"/>
                <w:lang w:val="en-US"/>
              </w:rPr>
              <w:t>Global</w:t>
            </w:r>
            <w:r w:rsidRPr="00E9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3A74">
              <w:rPr>
                <w:rFonts w:ascii="Times New Roman" w:hAnsi="Times New Roman"/>
                <w:sz w:val="20"/>
                <w:szCs w:val="20"/>
                <w:lang w:val="en-US"/>
              </w:rPr>
              <w:t>World</w:t>
            </w:r>
            <w:r w:rsidRPr="00E9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3A74">
              <w:rPr>
                <w:rFonts w:ascii="Times New Roman" w:hAnsi="Times New Roman"/>
                <w:sz w:val="20"/>
                <w:szCs w:val="20"/>
                <w:lang w:val="en-US"/>
              </w:rPr>
              <w:t>Rankings</w:t>
            </w:r>
            <w:r w:rsidRPr="00E9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vMerge w:val="restart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64C949C1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11.10.2021</w:t>
            </w:r>
          </w:p>
        </w:tc>
        <w:tc>
          <w:tcPr>
            <w:tcW w:w="1282" w:type="dxa"/>
          </w:tcPr>
          <w:p w14:paraId="293663C0" w14:textId="48EFE735" w:rsidR="002A2E63" w:rsidRPr="00E93A74" w:rsidRDefault="00585202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A2E63" w:rsidRPr="00E93A74" w14:paraId="24785CB1" w14:textId="269D838F" w:rsidTr="002A2E63">
        <w:trPr>
          <w:trHeight w:val="250"/>
        </w:trPr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63964143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1652A2D3" w14:textId="77777777" w:rsidR="002A2E63" w:rsidRPr="00E93A74" w:rsidRDefault="002A2E63" w:rsidP="00B305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6B04103 Учет и аудит</w:t>
            </w:r>
          </w:p>
        </w:tc>
        <w:tc>
          <w:tcPr>
            <w:tcW w:w="3116" w:type="dxa"/>
            <w:vMerge/>
            <w:shd w:val="clear" w:color="auto" w:fill="auto"/>
            <w:vAlign w:val="center"/>
            <w:hideMark/>
          </w:tcPr>
          <w:p w14:paraId="7B3D3950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  <w:hideMark/>
          </w:tcPr>
          <w:p w14:paraId="76CCA8E5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03CCD161" w14:textId="3685A875" w:rsidR="002A2E63" w:rsidRPr="00E93A74" w:rsidRDefault="00585202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A2E63" w:rsidRPr="00E93A74" w14:paraId="624A1AB4" w14:textId="63893434" w:rsidTr="002A2E63">
        <w:trPr>
          <w:trHeight w:val="229"/>
        </w:trPr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3888C3C0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71CA613B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59E">
              <w:rPr>
                <w:rFonts w:ascii="Times New Roman" w:hAnsi="Times New Roman"/>
                <w:sz w:val="20"/>
                <w:szCs w:val="20"/>
              </w:rPr>
              <w:t>7М04102-Менеджмент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7C011562" w14:textId="77777777" w:rsidR="002A2E63" w:rsidRPr="00E93A74" w:rsidRDefault="002A2E63" w:rsidP="00B305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59E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ГБОУ ВО «Уральский государственный аграрный университет»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09E41AB" w14:textId="53EDFFD8" w:rsidR="002A2E63" w:rsidRPr="00E93A74" w:rsidRDefault="002A2E63" w:rsidP="0094345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345F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.03.202</w:t>
            </w:r>
            <w:r w:rsidR="009434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</w:tcPr>
          <w:p w14:paraId="21A4910D" w14:textId="409C5FEE" w:rsidR="002A2E63" w:rsidRDefault="00585202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A2E63" w:rsidRPr="003F4505" w14:paraId="79FCF011" w14:textId="415D5140" w:rsidTr="002A2E63">
        <w:trPr>
          <w:trHeight w:val="229"/>
        </w:trPr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4FEF6692" w14:textId="77777777" w:rsidR="002A2E63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2E3EE08F" w14:textId="77777777" w:rsidR="002A2E63" w:rsidRPr="0056659E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505">
              <w:rPr>
                <w:rFonts w:ascii="Times New Roman" w:hAnsi="Times New Roman"/>
                <w:sz w:val="20"/>
                <w:szCs w:val="20"/>
              </w:rPr>
              <w:t>7M08101 Агрономия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D39888B" w14:textId="77777777" w:rsidR="002A2E63" w:rsidRPr="0056659E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59E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ГБОУ ВО «Новосибирский Государственный аграрный университет»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33817FB" w14:textId="75B42CA5" w:rsidR="002A2E63" w:rsidRDefault="0094345F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22.04.2022</w:t>
            </w:r>
          </w:p>
        </w:tc>
        <w:tc>
          <w:tcPr>
            <w:tcW w:w="1282" w:type="dxa"/>
          </w:tcPr>
          <w:p w14:paraId="3402E090" w14:textId="4A18F59E" w:rsidR="002A2E63" w:rsidRDefault="00585202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7792ADFD" w14:textId="77777777" w:rsidR="00F57043" w:rsidRDefault="00F57043" w:rsidP="00F57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29BFD1" w14:textId="1B713B22" w:rsidR="00F57043" w:rsidRDefault="00F57043" w:rsidP="00F57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3A8">
        <w:rPr>
          <w:rFonts w:ascii="Times New Roman" w:hAnsi="Times New Roman" w:cs="Times New Roman"/>
          <w:sz w:val="24"/>
          <w:szCs w:val="24"/>
        </w:rPr>
        <w:t xml:space="preserve">В рамках реализации международных проектов компонента программы ERASMUS+ «Повышение потенциала в области высшего образования», в университете разработаны две совместные образовательные программы магистратуры по направлению группы образовательных программ M094 Информационные технологии. По результатам работы </w:t>
      </w:r>
      <w:hyperlink r:id="rId7" w:history="1">
        <w:r w:rsidRPr="00544154">
          <w:rPr>
            <w:rStyle w:val="a7"/>
            <w:rFonts w:ascii="Times New Roman" w:hAnsi="Times New Roman" w:cs="Times New Roman"/>
            <w:sz w:val="24"/>
            <w:szCs w:val="24"/>
          </w:rPr>
          <w:t>проекта ECCUM</w:t>
        </w:r>
      </w:hyperlink>
      <w:r w:rsidRPr="007743A8">
        <w:rPr>
          <w:rFonts w:ascii="Times New Roman" w:hAnsi="Times New Roman" w:cs="Times New Roman"/>
          <w:sz w:val="24"/>
          <w:szCs w:val="24"/>
        </w:rPr>
        <w:t xml:space="preserve"> – образовательная программа 7M06107 Математический инжиниринг и компьютерное моделирование</w:t>
      </w:r>
      <w:r w:rsidR="008B1CF4">
        <w:rPr>
          <w:rFonts w:ascii="Times New Roman" w:hAnsi="Times New Roman" w:cs="Times New Roman"/>
          <w:sz w:val="24"/>
          <w:szCs w:val="24"/>
        </w:rPr>
        <w:t xml:space="preserve"> (6 вузов, в том числе 1 казахстанский)</w:t>
      </w:r>
      <w:r w:rsidRPr="007743A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544154">
          <w:rPr>
            <w:rStyle w:val="a7"/>
            <w:rFonts w:ascii="Times New Roman" w:hAnsi="Times New Roman" w:cs="Times New Roman"/>
            <w:sz w:val="24"/>
            <w:szCs w:val="24"/>
          </w:rPr>
          <w:t>проекта CLASS</w:t>
        </w:r>
      </w:hyperlink>
      <w:r w:rsidRPr="007743A8">
        <w:rPr>
          <w:rFonts w:ascii="Times New Roman" w:hAnsi="Times New Roman" w:cs="Times New Roman"/>
          <w:sz w:val="24"/>
          <w:szCs w:val="24"/>
        </w:rPr>
        <w:t xml:space="preserve"> – образовательная программа 7M06108 Компьютерная лингвистика</w:t>
      </w:r>
      <w:r w:rsidR="008B1CF4">
        <w:rPr>
          <w:rFonts w:ascii="Times New Roman" w:hAnsi="Times New Roman" w:cs="Times New Roman"/>
          <w:sz w:val="24"/>
          <w:szCs w:val="24"/>
        </w:rPr>
        <w:t xml:space="preserve"> (10 вузов, в том числе 2 казахстанских)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6B59" w:rsidRPr="00CC5B69">
        <w:rPr>
          <w:rFonts w:ascii="Times New Roman" w:hAnsi="Times New Roman" w:cs="Times New Roman"/>
          <w:sz w:val="24"/>
          <w:szCs w:val="24"/>
        </w:rPr>
        <w:t>В ходе реализации программ</w:t>
      </w:r>
      <w:r w:rsidR="00CC5B69" w:rsidRPr="00CC5B69">
        <w:rPr>
          <w:rFonts w:ascii="Times New Roman" w:hAnsi="Times New Roman" w:cs="Times New Roman"/>
          <w:sz w:val="24"/>
          <w:szCs w:val="24"/>
        </w:rPr>
        <w:t xml:space="preserve"> проведена</w:t>
      </w:r>
      <w:r w:rsidR="00CC5B69">
        <w:rPr>
          <w:rFonts w:ascii="Times New Roman" w:hAnsi="Times New Roman" w:cs="Times New Roman"/>
          <w:sz w:val="24"/>
          <w:szCs w:val="24"/>
        </w:rPr>
        <w:t xml:space="preserve"> академическая мобильность ППС в </w:t>
      </w:r>
      <w:proofErr w:type="spellStart"/>
      <w:r w:rsidR="00CC5B69" w:rsidRPr="00CC5B69">
        <w:rPr>
          <w:rFonts w:ascii="Times New Roman" w:hAnsi="Times New Roman" w:cs="Times New Roman"/>
          <w:sz w:val="24"/>
          <w:szCs w:val="24"/>
        </w:rPr>
        <w:t>Ургенчск</w:t>
      </w:r>
      <w:r w:rsidR="00CC5B6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CC5B69">
        <w:rPr>
          <w:rFonts w:ascii="Times New Roman" w:hAnsi="Times New Roman" w:cs="Times New Roman"/>
          <w:sz w:val="24"/>
          <w:szCs w:val="24"/>
        </w:rPr>
        <w:t xml:space="preserve"> </w:t>
      </w:r>
      <w:r w:rsidR="00CC5B69" w:rsidRPr="00CC5B69">
        <w:rPr>
          <w:rFonts w:ascii="Times New Roman" w:hAnsi="Times New Roman" w:cs="Times New Roman"/>
          <w:sz w:val="24"/>
          <w:szCs w:val="24"/>
        </w:rPr>
        <w:t>государственн</w:t>
      </w:r>
      <w:r w:rsidR="00CC5B69">
        <w:rPr>
          <w:rFonts w:ascii="Times New Roman" w:hAnsi="Times New Roman" w:cs="Times New Roman"/>
          <w:sz w:val="24"/>
          <w:szCs w:val="24"/>
        </w:rPr>
        <w:t>ом</w:t>
      </w:r>
      <w:r w:rsidR="00CC5B69" w:rsidRPr="00CC5B69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CC5B69">
        <w:rPr>
          <w:rFonts w:ascii="Times New Roman" w:hAnsi="Times New Roman" w:cs="Times New Roman"/>
          <w:sz w:val="24"/>
          <w:szCs w:val="24"/>
        </w:rPr>
        <w:t>е</w:t>
      </w:r>
      <w:r w:rsidR="00CC5B69" w:rsidRPr="00CC5B69">
        <w:rPr>
          <w:rFonts w:ascii="Times New Roman" w:hAnsi="Times New Roman" w:cs="Times New Roman"/>
          <w:sz w:val="24"/>
          <w:szCs w:val="24"/>
        </w:rPr>
        <w:t>, Узбекистан</w:t>
      </w:r>
      <w:r w:rsidR="00F0277D">
        <w:rPr>
          <w:rFonts w:ascii="Times New Roman" w:hAnsi="Times New Roman" w:cs="Times New Roman"/>
          <w:sz w:val="24"/>
          <w:szCs w:val="24"/>
        </w:rPr>
        <w:t xml:space="preserve"> и в КРУ, пройдена научная стажировка магистрантов КРУ на базе </w:t>
      </w:r>
      <w:proofErr w:type="spellStart"/>
      <w:r w:rsidR="00F0277D" w:rsidRPr="00CC5B69">
        <w:rPr>
          <w:rFonts w:ascii="Times New Roman" w:hAnsi="Times New Roman" w:cs="Times New Roman"/>
          <w:sz w:val="24"/>
          <w:szCs w:val="24"/>
        </w:rPr>
        <w:t>Ургенчск</w:t>
      </w:r>
      <w:r w:rsidR="00F0277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0277D">
        <w:rPr>
          <w:rFonts w:ascii="Times New Roman" w:hAnsi="Times New Roman" w:cs="Times New Roman"/>
          <w:sz w:val="24"/>
          <w:szCs w:val="24"/>
        </w:rPr>
        <w:t xml:space="preserve"> </w:t>
      </w:r>
      <w:r w:rsidR="00F0277D" w:rsidRPr="00CC5B69">
        <w:rPr>
          <w:rFonts w:ascii="Times New Roman" w:hAnsi="Times New Roman" w:cs="Times New Roman"/>
          <w:sz w:val="24"/>
          <w:szCs w:val="24"/>
        </w:rPr>
        <w:t>государственн</w:t>
      </w:r>
      <w:r w:rsidR="00F0277D">
        <w:rPr>
          <w:rFonts w:ascii="Times New Roman" w:hAnsi="Times New Roman" w:cs="Times New Roman"/>
          <w:sz w:val="24"/>
          <w:szCs w:val="24"/>
        </w:rPr>
        <w:t>ого</w:t>
      </w:r>
      <w:r w:rsidR="00F0277D" w:rsidRPr="00CC5B69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F0277D">
        <w:rPr>
          <w:rFonts w:ascii="Times New Roman" w:hAnsi="Times New Roman" w:cs="Times New Roman"/>
          <w:sz w:val="24"/>
          <w:szCs w:val="24"/>
        </w:rPr>
        <w:t>а.</w:t>
      </w:r>
    </w:p>
    <w:p w14:paraId="49B086F9" w14:textId="77777777" w:rsidR="00F57043" w:rsidRDefault="00F57043" w:rsidP="00F57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36D454" w14:textId="77777777" w:rsidR="00F57043" w:rsidRDefault="00F57043" w:rsidP="00F5704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CD4B7D">
        <w:rPr>
          <w:rFonts w:ascii="Times New Roman" w:hAnsi="Times New Roman"/>
          <w:sz w:val="24"/>
          <w:szCs w:val="24"/>
        </w:rPr>
        <w:t>Список договоров по реализации совместных образовательных программ</w:t>
      </w:r>
    </w:p>
    <w:p w14:paraId="167C5423" w14:textId="77777777" w:rsidR="00F57043" w:rsidRPr="00CD14D8" w:rsidRDefault="00F57043" w:rsidP="00F5704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894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2"/>
        <w:gridCol w:w="4068"/>
        <w:gridCol w:w="1749"/>
        <w:gridCol w:w="1282"/>
        <w:gridCol w:w="1282"/>
      </w:tblGrid>
      <w:tr w:rsidR="002A2E63" w:rsidRPr="00E93A74" w14:paraId="291C1F7C" w14:textId="23AFA3EE" w:rsidTr="00CC5B69">
        <w:tc>
          <w:tcPr>
            <w:tcW w:w="56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3AB49057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06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3C123A57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Наименование ОП</w:t>
            </w:r>
          </w:p>
        </w:tc>
        <w:tc>
          <w:tcPr>
            <w:tcW w:w="1749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2254E231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ВУЗ-партнер</w:t>
            </w:r>
          </w:p>
        </w:tc>
        <w:tc>
          <w:tcPr>
            <w:tcW w:w="128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2D762953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1282" w:type="dxa"/>
          </w:tcPr>
          <w:p w14:paraId="24309444" w14:textId="7A89D24A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обучающихся</w:t>
            </w:r>
          </w:p>
        </w:tc>
      </w:tr>
      <w:tr w:rsidR="002A2E63" w:rsidRPr="00E93A74" w14:paraId="02E9E486" w14:textId="76B4AE05" w:rsidTr="00CC5B69">
        <w:trPr>
          <w:trHeight w:val="297"/>
        </w:trPr>
        <w:tc>
          <w:tcPr>
            <w:tcW w:w="56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36F092B7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6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463958F0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7M06108 Компьютерная лингвистика (2 года)</w:t>
            </w:r>
          </w:p>
        </w:tc>
        <w:tc>
          <w:tcPr>
            <w:tcW w:w="1749" w:type="dxa"/>
            <w:vMerge w:val="restart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2115BC97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3A74">
              <w:rPr>
                <w:rFonts w:ascii="Times New Roman" w:hAnsi="Times New Roman"/>
                <w:sz w:val="20"/>
                <w:szCs w:val="20"/>
              </w:rPr>
              <w:t>Ургенчский</w:t>
            </w:r>
            <w:proofErr w:type="spellEnd"/>
            <w:r w:rsidRPr="00E93A74">
              <w:rPr>
                <w:rFonts w:ascii="Times New Roman" w:hAnsi="Times New Roman"/>
                <w:sz w:val="20"/>
                <w:szCs w:val="20"/>
              </w:rPr>
              <w:t xml:space="preserve"> государственный университет, Узбекистан</w:t>
            </w:r>
          </w:p>
        </w:tc>
        <w:tc>
          <w:tcPr>
            <w:tcW w:w="128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59F0B8AF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01.09.2021</w:t>
            </w:r>
          </w:p>
        </w:tc>
        <w:tc>
          <w:tcPr>
            <w:tcW w:w="1282" w:type="dxa"/>
          </w:tcPr>
          <w:p w14:paraId="0C84F44C" w14:textId="3ED2021A" w:rsidR="002A2E63" w:rsidRPr="00E93A74" w:rsidRDefault="007929F8" w:rsidP="0094345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A2E63" w:rsidRPr="00E93A74" w14:paraId="7E89AF53" w14:textId="639CD276" w:rsidTr="00CC5B69">
        <w:trPr>
          <w:trHeight w:val="417"/>
        </w:trPr>
        <w:tc>
          <w:tcPr>
            <w:tcW w:w="56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61F09F13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68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67139729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7M06107 Математический инжиниринг и компьютерное моделирование (2 года)</w:t>
            </w:r>
          </w:p>
        </w:tc>
        <w:tc>
          <w:tcPr>
            <w:tcW w:w="1749" w:type="dxa"/>
            <w:vMerge/>
            <w:shd w:val="clear" w:color="auto" w:fill="auto"/>
            <w:vAlign w:val="center"/>
            <w:hideMark/>
          </w:tcPr>
          <w:p w14:paraId="759AE904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52EA3896" w14:textId="77777777" w:rsidR="002A2E63" w:rsidRPr="00E93A74" w:rsidRDefault="002A2E63" w:rsidP="00B305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A74">
              <w:rPr>
                <w:rFonts w:ascii="Times New Roman" w:hAnsi="Times New Roman"/>
                <w:sz w:val="20"/>
                <w:szCs w:val="20"/>
              </w:rPr>
              <w:t>21.07.2021</w:t>
            </w:r>
          </w:p>
        </w:tc>
        <w:tc>
          <w:tcPr>
            <w:tcW w:w="1282" w:type="dxa"/>
          </w:tcPr>
          <w:p w14:paraId="1242E451" w14:textId="19A787D3" w:rsidR="002A2E63" w:rsidRPr="00E93A74" w:rsidRDefault="007929F8" w:rsidP="0094345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03180562" w14:textId="77777777" w:rsidR="00F57043" w:rsidRDefault="00F57043" w:rsidP="00F57043">
      <w:pPr>
        <w:spacing w:after="150"/>
        <w:jc w:val="both"/>
        <w:rPr>
          <w:rFonts w:ascii="Times New Roman" w:hAnsi="Times New Roman" w:cs="Times New Roman"/>
        </w:rPr>
      </w:pPr>
    </w:p>
    <w:p w14:paraId="4B932863" w14:textId="77777777" w:rsidR="00F57043" w:rsidRDefault="00F57043" w:rsidP="00F570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16">
        <w:rPr>
          <w:rFonts w:ascii="Times New Roman" w:hAnsi="Times New Roman" w:cs="Times New Roman"/>
          <w:sz w:val="24"/>
          <w:szCs w:val="24"/>
        </w:rPr>
        <w:t xml:space="preserve">В рамках проекта  ERASMUS+  </w:t>
      </w:r>
      <w:hyperlink r:id="rId9" w:history="1">
        <w:proofErr w:type="spellStart"/>
        <w:r w:rsidRPr="00184C1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UnWaste</w:t>
        </w:r>
        <w:proofErr w:type="spellEnd"/>
      </w:hyperlink>
      <w:r w:rsidRPr="00184C16">
        <w:rPr>
          <w:rFonts w:ascii="Times New Roman" w:hAnsi="Times New Roman" w:cs="Times New Roman"/>
          <w:sz w:val="24"/>
          <w:szCs w:val="24"/>
        </w:rPr>
        <w:t xml:space="preserve"> (Продвижение циркулярной экономики в странах-партнерах путем разработки и реализации магистерской программы «Управление отходами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4C16">
        <w:rPr>
          <w:rFonts w:ascii="Times New Roman" w:hAnsi="Times New Roman" w:cs="Times New Roman"/>
          <w:sz w:val="24"/>
          <w:szCs w:val="24"/>
        </w:rPr>
        <w:t xml:space="preserve">) в 2022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обновлено</w:t>
      </w:r>
      <w:r w:rsidRPr="0018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магистерской программы 7М05201 Геоэкология и управление природопользованием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Введены новые дисциплины: </w:t>
      </w:r>
      <w:r w:rsidRPr="00115C45">
        <w:rPr>
          <w:rFonts w:ascii="Times New Roman" w:hAnsi="Times New Roman" w:cs="Times New Roman"/>
          <w:sz w:val="24"/>
          <w:szCs w:val="24"/>
        </w:rPr>
        <w:t xml:space="preserve">Рециклинг отходов, Биологическая очистка сточных вод, Рациональное </w:t>
      </w:r>
      <w:proofErr w:type="spellStart"/>
      <w:r w:rsidRPr="00115C45">
        <w:rPr>
          <w:rFonts w:ascii="Times New Roman" w:hAnsi="Times New Roman" w:cs="Times New Roman"/>
          <w:sz w:val="24"/>
          <w:szCs w:val="24"/>
        </w:rPr>
        <w:t>энергоиспользование</w:t>
      </w:r>
      <w:proofErr w:type="spellEnd"/>
      <w:r w:rsidRPr="00115C45">
        <w:rPr>
          <w:rFonts w:ascii="Times New Roman" w:hAnsi="Times New Roman" w:cs="Times New Roman"/>
          <w:sz w:val="24"/>
          <w:szCs w:val="24"/>
        </w:rPr>
        <w:t xml:space="preserve"> отходов производства и энергосбережение, Управление ТБО</w:t>
      </w:r>
      <w:r>
        <w:rPr>
          <w:rFonts w:ascii="Times New Roman" w:hAnsi="Times New Roman" w:cs="Times New Roman"/>
        </w:rPr>
        <w:t xml:space="preserve">, </w:t>
      </w:r>
      <w:r w:rsidRPr="00115C45">
        <w:rPr>
          <w:rFonts w:ascii="Times New Roman" w:hAnsi="Times New Roman" w:cs="Times New Roman"/>
          <w:sz w:val="24"/>
          <w:szCs w:val="24"/>
        </w:rPr>
        <w:t>Переработка и использование пищевых отходов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5C45">
        <w:rPr>
          <w:rFonts w:ascii="Times New Roman" w:hAnsi="Times New Roman" w:cs="Times New Roman"/>
          <w:sz w:val="24"/>
          <w:szCs w:val="24"/>
        </w:rPr>
        <w:t>Грузоперевозки и зеленая логистика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5C45">
        <w:rPr>
          <w:rFonts w:ascii="Times New Roman" w:hAnsi="Times New Roman" w:cs="Times New Roman"/>
          <w:sz w:val="24"/>
          <w:szCs w:val="24"/>
        </w:rPr>
        <w:t>Управление циркулярной экономикой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образовательной программы</w:t>
      </w:r>
      <w:r w:rsidRPr="0018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вует </w:t>
      </w:r>
      <w:r w:rsidRPr="00184C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дартам ЕС и Болонскому процессу.</w:t>
      </w:r>
    </w:p>
    <w:p w14:paraId="111F7ACB" w14:textId="2FC2DA30" w:rsidR="00F0277D" w:rsidRPr="003A38F5" w:rsidRDefault="00CC5B69" w:rsidP="00F0277D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</w:rPr>
      </w:pPr>
      <w:r w:rsidRPr="003A38F5">
        <w:rPr>
          <w:rFonts w:ascii="Times New Roman" w:hAnsi="Times New Roman" w:cs="Times New Roman"/>
        </w:rPr>
        <w:t>Г</w:t>
      </w:r>
      <w:r w:rsidR="00C760CA" w:rsidRPr="003A38F5">
        <w:rPr>
          <w:rFonts w:ascii="Times New Roman" w:hAnsi="Times New Roman" w:cs="Times New Roman"/>
        </w:rPr>
        <w:t xml:space="preserve">армонизации содержания ОП КРУ с казахстанскими вузами </w:t>
      </w:r>
      <w:r w:rsidRPr="003A38F5">
        <w:rPr>
          <w:rFonts w:ascii="Times New Roman" w:hAnsi="Times New Roman" w:cs="Times New Roman"/>
        </w:rPr>
        <w:t xml:space="preserve">осуществляется </w:t>
      </w:r>
      <w:r w:rsidR="00C760CA" w:rsidRPr="003A38F5">
        <w:rPr>
          <w:rFonts w:ascii="Times New Roman" w:hAnsi="Times New Roman" w:cs="Times New Roman"/>
        </w:rPr>
        <w:t xml:space="preserve">в рамках академической мобильности </w:t>
      </w:r>
      <w:r w:rsidRPr="003A38F5">
        <w:rPr>
          <w:rFonts w:ascii="Times New Roman" w:hAnsi="Times New Roman" w:cs="Times New Roman"/>
        </w:rPr>
        <w:t xml:space="preserve">обучающихся. </w:t>
      </w:r>
      <w:r w:rsidR="00F0277D" w:rsidRPr="003A38F5">
        <w:rPr>
          <w:rFonts w:ascii="Times New Roman" w:hAnsi="Times New Roman" w:cs="Times New Roman"/>
        </w:rPr>
        <w:t xml:space="preserve">Академическая </w:t>
      </w:r>
      <w:proofErr w:type="spellStart"/>
      <w:r w:rsidR="00F0277D" w:rsidRPr="003A38F5">
        <w:rPr>
          <w:rFonts w:ascii="Times New Roman" w:hAnsi="Times New Roman" w:cs="Times New Roman"/>
        </w:rPr>
        <w:t>мобальность</w:t>
      </w:r>
      <w:proofErr w:type="spellEnd"/>
      <w:r w:rsidR="00F0277D" w:rsidRPr="003A38F5">
        <w:rPr>
          <w:rFonts w:ascii="Times New Roman" w:hAnsi="Times New Roman" w:cs="Times New Roman"/>
        </w:rPr>
        <w:t xml:space="preserve"> в Университете организуется согласно Положения П154-2020 «Академическая мобильность обучающихся». Для подготовки Соглашения на обучение заместители директоров проводят сопоставление учебных планов и оказывают содействие обучающимся в изменении индивидуального учебного плана (ИУП) для создания благоприятных </w:t>
      </w:r>
      <w:proofErr w:type="gramStart"/>
      <w:r w:rsidR="00F0277D" w:rsidRPr="003A38F5">
        <w:rPr>
          <w:rFonts w:ascii="Times New Roman" w:hAnsi="Times New Roman" w:cs="Times New Roman"/>
        </w:rPr>
        <w:t>условий  при</w:t>
      </w:r>
      <w:proofErr w:type="gramEnd"/>
      <w:r w:rsidR="00F0277D" w:rsidRPr="003A38F5">
        <w:rPr>
          <w:rFonts w:ascii="Times New Roman" w:hAnsi="Times New Roman" w:cs="Times New Roman"/>
        </w:rPr>
        <w:t xml:space="preserve"> </w:t>
      </w:r>
      <w:proofErr w:type="spellStart"/>
      <w:r w:rsidR="00F0277D" w:rsidRPr="003A38F5">
        <w:rPr>
          <w:rFonts w:ascii="Times New Roman" w:hAnsi="Times New Roman" w:cs="Times New Roman"/>
        </w:rPr>
        <w:t>перезачете</w:t>
      </w:r>
      <w:proofErr w:type="spellEnd"/>
      <w:r w:rsidR="00F0277D" w:rsidRPr="003A38F5">
        <w:rPr>
          <w:rFonts w:ascii="Times New Roman" w:hAnsi="Times New Roman" w:cs="Times New Roman"/>
        </w:rPr>
        <w:t xml:space="preserve"> кредитов, освоенных в вузе-партнере.</w:t>
      </w:r>
    </w:p>
    <w:p w14:paraId="69C5D76C" w14:textId="3402226B" w:rsidR="00F0277D" w:rsidRPr="003A38F5" w:rsidRDefault="00C91C7D" w:rsidP="00F027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73A33" w:rsidRPr="003A38F5">
        <w:rPr>
          <w:rFonts w:ascii="Times New Roman" w:hAnsi="Times New Roman" w:cs="Times New Roman"/>
          <w:sz w:val="24"/>
          <w:szCs w:val="24"/>
        </w:rPr>
        <w:t xml:space="preserve">труктура ОП высшего и послевузовского образования нормативно утверждена ГОСО, при этом Академическим комитетам дана свобода по проектированию ОП циклов БД и ПД, определения объема кредитов по </w:t>
      </w:r>
      <w:r w:rsidR="00394718" w:rsidRPr="003A38F5">
        <w:rPr>
          <w:rFonts w:ascii="Times New Roman" w:hAnsi="Times New Roman" w:cs="Times New Roman"/>
          <w:sz w:val="24"/>
          <w:szCs w:val="24"/>
        </w:rPr>
        <w:t xml:space="preserve">профессиональным практикам и др. </w:t>
      </w:r>
    </w:p>
    <w:p w14:paraId="7CD48871" w14:textId="77777777" w:rsidR="00F0277D" w:rsidRPr="003A38F5" w:rsidRDefault="00FA472B" w:rsidP="00F027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8F5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педагогического направления согласно распоряжения Председателя Правления-Ректора от 15.03.2022 года № 5 (о выполнении протокольных поручений Министра образования и науки от 04.02.2022 года) проведена работа по </w:t>
      </w:r>
      <w:r w:rsidR="008534F8" w:rsidRPr="003A38F5">
        <w:rPr>
          <w:rFonts w:ascii="Times New Roman" w:hAnsi="Times New Roman" w:cs="Times New Roman"/>
          <w:sz w:val="24"/>
          <w:szCs w:val="24"/>
        </w:rPr>
        <w:t>включению в образовательные программы дисциплин, способствующи</w:t>
      </w:r>
      <w:r w:rsidR="00873BFE" w:rsidRPr="003A38F5">
        <w:rPr>
          <w:rFonts w:ascii="Times New Roman" w:hAnsi="Times New Roman" w:cs="Times New Roman"/>
          <w:sz w:val="24"/>
          <w:szCs w:val="24"/>
        </w:rPr>
        <w:t>х</w:t>
      </w:r>
      <w:r w:rsidR="008534F8" w:rsidRPr="003A38F5">
        <w:rPr>
          <w:rFonts w:ascii="Times New Roman" w:hAnsi="Times New Roman" w:cs="Times New Roman"/>
          <w:sz w:val="24"/>
          <w:szCs w:val="24"/>
        </w:rPr>
        <w:t xml:space="preserve"> развитию исследовательских навыков, развитию компетенций по специфике работы с детьми с особыми образовательными потребностями, </w:t>
      </w:r>
      <w:proofErr w:type="spellStart"/>
      <w:r w:rsidR="008534F8" w:rsidRPr="003A38F5"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 w:rsidR="008534F8" w:rsidRPr="003A38F5">
        <w:rPr>
          <w:rFonts w:ascii="Times New Roman" w:hAnsi="Times New Roman" w:cs="Times New Roman"/>
          <w:sz w:val="24"/>
          <w:szCs w:val="24"/>
        </w:rPr>
        <w:t xml:space="preserve"> система оценивания, особенности работы в малокомплектной школе, эмоционального интеллекта и др.</w:t>
      </w:r>
      <w:r w:rsidR="001D3B63" w:rsidRPr="003A38F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3A38F5">
        <w:rPr>
          <w:rFonts w:ascii="Times New Roman" w:hAnsi="Times New Roman" w:cs="Times New Roman"/>
          <w:sz w:val="24"/>
          <w:szCs w:val="24"/>
        </w:rPr>
        <w:t>усилению в программах магистратуры педагогического компонента</w:t>
      </w:r>
      <w:r w:rsidR="001D3B63" w:rsidRPr="003A38F5">
        <w:rPr>
          <w:rFonts w:ascii="Times New Roman" w:hAnsi="Times New Roman" w:cs="Times New Roman"/>
          <w:sz w:val="24"/>
          <w:szCs w:val="24"/>
        </w:rPr>
        <w:t>.</w:t>
      </w:r>
    </w:p>
    <w:p w14:paraId="3E46AB19" w14:textId="66579F66" w:rsidR="00B9619F" w:rsidRPr="003A38F5" w:rsidRDefault="00F0277D" w:rsidP="00F027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8F5">
        <w:rPr>
          <w:rFonts w:ascii="Times New Roman" w:hAnsi="Times New Roman" w:cs="Times New Roman"/>
          <w:sz w:val="24"/>
          <w:szCs w:val="24"/>
        </w:rPr>
        <w:t>Также для ОП педагогического профиля по общим рекомендациям запланированы профессиональные практики:</w:t>
      </w:r>
      <w:r w:rsidR="00B9619F" w:rsidRPr="003A38F5">
        <w:rPr>
          <w:rFonts w:ascii="Times New Roman" w:hAnsi="Times New Roman" w:cs="Times New Roman"/>
          <w:sz w:val="24"/>
          <w:szCs w:val="24"/>
        </w:rPr>
        <w:t xml:space="preserve"> на 1 курсах планируется учебная практика 2 кредита, на 2 курсе – психолого-педагогическая практика 2 кредита, 3 курсе – 4 кредита педагогической практики, 4 курсе – 10 кредитов производственной, 8 кредитов преддипломной практики.</w:t>
      </w:r>
    </w:p>
    <w:p w14:paraId="6D60154A" w14:textId="77777777" w:rsidR="002B0B6F" w:rsidRPr="003A38F5" w:rsidRDefault="00276C90" w:rsidP="002B0B6F">
      <w:pPr>
        <w:ind w:firstLine="567"/>
        <w:jc w:val="both"/>
        <w:rPr>
          <w:rFonts w:ascii="Times New Roman" w:hAnsi="Times New Roman" w:cs="Times New Roman"/>
        </w:rPr>
      </w:pPr>
      <w:r w:rsidRPr="003A38F5">
        <w:rPr>
          <w:rFonts w:ascii="Times New Roman" w:hAnsi="Times New Roman" w:cs="Times New Roman"/>
        </w:rPr>
        <w:t xml:space="preserve">Образовательные программы КРУ разрабатываются в соответствии с </w:t>
      </w:r>
      <w:proofErr w:type="spellStart"/>
      <w:proofErr w:type="gramStart"/>
      <w:r w:rsidRPr="003A38F5">
        <w:rPr>
          <w:rFonts w:ascii="Times New Roman" w:hAnsi="Times New Roman" w:cs="Times New Roman"/>
        </w:rPr>
        <w:t>профстандарт</w:t>
      </w:r>
      <w:r w:rsidR="002B0B6F" w:rsidRPr="003A38F5">
        <w:rPr>
          <w:rFonts w:ascii="Times New Roman" w:hAnsi="Times New Roman" w:cs="Times New Roman"/>
        </w:rPr>
        <w:t>ами</w:t>
      </w:r>
      <w:proofErr w:type="spellEnd"/>
      <w:r w:rsidR="002B0B6F" w:rsidRPr="003A38F5">
        <w:rPr>
          <w:rFonts w:ascii="Times New Roman" w:hAnsi="Times New Roman" w:cs="Times New Roman"/>
        </w:rPr>
        <w:t xml:space="preserve">, </w:t>
      </w:r>
      <w:r w:rsidRPr="003A38F5">
        <w:rPr>
          <w:rFonts w:ascii="Times New Roman" w:hAnsi="Times New Roman" w:cs="Times New Roman"/>
        </w:rPr>
        <w:t xml:space="preserve"> предназначен</w:t>
      </w:r>
      <w:r w:rsidR="002B0B6F" w:rsidRPr="003A38F5">
        <w:rPr>
          <w:rFonts w:ascii="Times New Roman" w:hAnsi="Times New Roman" w:cs="Times New Roman"/>
        </w:rPr>
        <w:t>ными</w:t>
      </w:r>
      <w:proofErr w:type="gramEnd"/>
      <w:r w:rsidR="002B0B6F" w:rsidRPr="003A38F5">
        <w:rPr>
          <w:rFonts w:ascii="Times New Roman" w:hAnsi="Times New Roman" w:cs="Times New Roman"/>
        </w:rPr>
        <w:t xml:space="preserve"> </w:t>
      </w:r>
      <w:r w:rsidRPr="003A38F5">
        <w:rPr>
          <w:rFonts w:ascii="Times New Roman" w:hAnsi="Times New Roman" w:cs="Times New Roman"/>
        </w:rPr>
        <w:t xml:space="preserve"> для</w:t>
      </w:r>
      <w:r w:rsidR="002B0B6F" w:rsidRPr="003A38F5">
        <w:rPr>
          <w:rFonts w:ascii="Times New Roman" w:hAnsi="Times New Roman" w:cs="Times New Roman"/>
        </w:rPr>
        <w:t xml:space="preserve"> </w:t>
      </w:r>
      <w:r w:rsidRPr="003A38F5">
        <w:rPr>
          <w:rFonts w:ascii="Times New Roman" w:hAnsi="Times New Roman" w:cs="Times New Roman"/>
        </w:rPr>
        <w:t>выработки единых требований к содержанию профессиональной деятельности работника, для обновления требований к его квалификации, отвечающих совре</w:t>
      </w:r>
      <w:r w:rsidR="002B0B6F" w:rsidRPr="003A38F5">
        <w:rPr>
          <w:rFonts w:ascii="Times New Roman" w:hAnsi="Times New Roman" w:cs="Times New Roman"/>
        </w:rPr>
        <w:t>менным потребностям рынка труда. Соответствие ОП ПС обеспечивает гармонизацию нашей программы с ОП вуза, чьи образовательные программы разработаны и /или обновлены согласно им.</w:t>
      </w:r>
    </w:p>
    <w:p w14:paraId="4ACCB7C8" w14:textId="0E02B7DE" w:rsidR="00C42B00" w:rsidRPr="003A38F5" w:rsidRDefault="00C42B00" w:rsidP="002B0B6F">
      <w:pPr>
        <w:ind w:firstLine="567"/>
        <w:jc w:val="both"/>
        <w:rPr>
          <w:rFonts w:ascii="Times New Roman" w:hAnsi="Times New Roman" w:cs="Times New Roman"/>
        </w:rPr>
      </w:pPr>
      <w:r w:rsidRPr="003A38F5">
        <w:rPr>
          <w:rFonts w:ascii="Times New Roman" w:hAnsi="Times New Roman" w:cs="Times New Roman"/>
        </w:rPr>
        <w:t>Проведен анализ действующих Профессиональных стандартов на соответствие 6,7,8 уровню ОРК, включенных в Реестр Профессиональных стандартов НПП «</w:t>
      </w:r>
      <w:proofErr w:type="spellStart"/>
      <w:r w:rsidRPr="003A38F5">
        <w:rPr>
          <w:rFonts w:ascii="Times New Roman" w:hAnsi="Times New Roman" w:cs="Times New Roman"/>
        </w:rPr>
        <w:t>Атамекен</w:t>
      </w:r>
      <w:proofErr w:type="spellEnd"/>
      <w:r w:rsidRPr="003A38F5">
        <w:rPr>
          <w:rFonts w:ascii="Times New Roman" w:hAnsi="Times New Roman" w:cs="Times New Roman"/>
        </w:rPr>
        <w:t>». Из 583 Профессиональных стандартов, отобраны 210 стандартов, которые соответствуют областям образования образовательных программ, реализуемых в Университете (из них 210 стандартов соответствуют 6 уровню ОРК, 101-</w:t>
      </w:r>
      <w:r w:rsidR="00A92395" w:rsidRPr="003A38F5">
        <w:rPr>
          <w:rFonts w:ascii="Times New Roman" w:hAnsi="Times New Roman" w:cs="Times New Roman"/>
        </w:rPr>
        <w:t>7 уровню ОРК, 27-8 уровню ОРК).</w:t>
      </w:r>
    </w:p>
    <w:p w14:paraId="47A385FC" w14:textId="2195DB1D" w:rsidR="00DB1702" w:rsidRDefault="00DB1702" w:rsidP="00DB1702">
      <w:pPr>
        <w:ind w:firstLine="567"/>
        <w:jc w:val="both"/>
        <w:rPr>
          <w:rFonts w:ascii="Times New Roman" w:hAnsi="Times New Roman" w:cs="Times New Roman"/>
        </w:rPr>
      </w:pPr>
      <w:r w:rsidRPr="003A38F5">
        <w:rPr>
          <w:rFonts w:ascii="Times New Roman" w:hAnsi="Times New Roman" w:cs="Times New Roman"/>
        </w:rPr>
        <w:t>Образовательные программы ИКТ и инженерного профиля разработаны на основе Атласа Новых профессий и компетенций Казахстана, что также позволяет готовить кадры в этих отраслях экономики по единым требованиям к уровню компетенций.</w:t>
      </w:r>
      <w:r>
        <w:rPr>
          <w:rFonts w:ascii="Times New Roman" w:hAnsi="Times New Roman" w:cs="Times New Roman"/>
        </w:rPr>
        <w:t xml:space="preserve"> </w:t>
      </w:r>
      <w:r w:rsidRPr="00DB1702">
        <w:rPr>
          <w:rFonts w:ascii="Times New Roman" w:hAnsi="Times New Roman" w:cs="Times New Roman"/>
          <w:highlight w:val="yellow"/>
        </w:rPr>
        <w:t>Добавить!!!!</w:t>
      </w:r>
    </w:p>
    <w:p w14:paraId="195488EE" w14:textId="04300937" w:rsidR="00A92395" w:rsidRPr="003A38F5" w:rsidRDefault="00A92395" w:rsidP="002B0B6F">
      <w:pPr>
        <w:ind w:firstLine="567"/>
        <w:jc w:val="both"/>
        <w:rPr>
          <w:rFonts w:ascii="Times New Roman" w:hAnsi="Times New Roman" w:cs="Times New Roman"/>
        </w:rPr>
      </w:pPr>
      <w:r w:rsidRPr="003A38F5">
        <w:rPr>
          <w:rFonts w:ascii="Times New Roman" w:hAnsi="Times New Roman" w:cs="Times New Roman"/>
        </w:rPr>
        <w:t xml:space="preserve">Сейчас в Казахстане началась масштабная работа по разработке Региональных опережающих стандартов кадрового обеспечения, актуализации профессиональных стандартов. Проводимая </w:t>
      </w:r>
      <w:r w:rsidR="00DB1702" w:rsidRPr="003A38F5">
        <w:rPr>
          <w:rFonts w:ascii="Times New Roman" w:hAnsi="Times New Roman" w:cs="Times New Roman"/>
        </w:rPr>
        <w:t>работа,</w:t>
      </w:r>
      <w:r w:rsidRPr="003A38F5">
        <w:rPr>
          <w:rFonts w:ascii="Times New Roman" w:hAnsi="Times New Roman" w:cs="Times New Roman"/>
        </w:rPr>
        <w:t xml:space="preserve"> </w:t>
      </w:r>
      <w:r w:rsidR="00DB1702" w:rsidRPr="003A38F5">
        <w:rPr>
          <w:rFonts w:ascii="Times New Roman" w:hAnsi="Times New Roman" w:cs="Times New Roman"/>
        </w:rPr>
        <w:t>безусловно,</w:t>
      </w:r>
      <w:r w:rsidRPr="003A38F5">
        <w:rPr>
          <w:rFonts w:ascii="Times New Roman" w:hAnsi="Times New Roman" w:cs="Times New Roman"/>
        </w:rPr>
        <w:t xml:space="preserve"> будет способствовать гармонизации ОП по направлениям подготовки внутри страны.</w:t>
      </w:r>
    </w:p>
    <w:p w14:paraId="24DDF62D" w14:textId="41DE3316" w:rsidR="00C91C7D" w:rsidRDefault="00C91C7D" w:rsidP="00C42B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рекомендации НПП «</w:t>
      </w:r>
      <w:proofErr w:type="spellStart"/>
      <w:r>
        <w:rPr>
          <w:rFonts w:ascii="Times New Roman" w:hAnsi="Times New Roman" w:cs="Times New Roman"/>
        </w:rPr>
        <w:t>Атамекен</w:t>
      </w:r>
      <w:proofErr w:type="spellEnd"/>
      <w:r>
        <w:rPr>
          <w:rFonts w:ascii="Times New Roman" w:hAnsi="Times New Roman" w:cs="Times New Roman"/>
        </w:rPr>
        <w:t xml:space="preserve">» в 2022 году образовательные программы согласуются с </w:t>
      </w:r>
      <w:r w:rsidR="00DB1702">
        <w:rPr>
          <w:rFonts w:ascii="Times New Roman" w:hAnsi="Times New Roman" w:cs="Times New Roman"/>
        </w:rPr>
        <w:t xml:space="preserve">вузами-партнерами. </w:t>
      </w:r>
    </w:p>
    <w:p w14:paraId="62BFDC49" w14:textId="5B58F34E" w:rsidR="008045EF" w:rsidRPr="008045EF" w:rsidRDefault="008045EF" w:rsidP="00A92395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360"/>
        <w:jc w:val="center"/>
        <w:rPr>
          <w:rFonts w:ascii="Times New Roman" w:eastAsia="Times New Roman" w:hAnsi="Times New Roman" w:cs="Times New Roman"/>
          <w:color w:val="000000"/>
        </w:rPr>
      </w:pPr>
      <w:r w:rsidRPr="008045EF">
        <w:rPr>
          <w:rFonts w:ascii="Times New Roman" w:eastAsia="Times New Roman" w:hAnsi="Times New Roman" w:cs="Times New Roman"/>
          <w:b/>
          <w:bCs/>
          <w:color w:val="000000"/>
        </w:rPr>
        <w:t>Потенциальные риски и барьеры</w:t>
      </w:r>
      <w:r w:rsidR="00276C90">
        <w:rPr>
          <w:rFonts w:ascii="Times New Roman" w:eastAsia="Times New Roman" w:hAnsi="Times New Roman" w:cs="Times New Roman"/>
          <w:b/>
          <w:bCs/>
          <w:color w:val="000000"/>
        </w:rPr>
        <w:t xml:space="preserve"> по развитию </w:t>
      </w:r>
      <w:proofErr w:type="spellStart"/>
      <w:r w:rsidR="00276C90">
        <w:rPr>
          <w:rFonts w:ascii="Times New Roman" w:eastAsia="Times New Roman" w:hAnsi="Times New Roman" w:cs="Times New Roman"/>
          <w:b/>
          <w:bCs/>
          <w:color w:val="000000"/>
        </w:rPr>
        <w:t>двудипломных</w:t>
      </w:r>
      <w:proofErr w:type="spellEnd"/>
      <w:r w:rsidR="00276C90">
        <w:rPr>
          <w:rFonts w:ascii="Times New Roman" w:eastAsia="Times New Roman" w:hAnsi="Times New Roman" w:cs="Times New Roman"/>
          <w:b/>
          <w:bCs/>
          <w:color w:val="000000"/>
        </w:rPr>
        <w:t xml:space="preserve"> ОП</w:t>
      </w:r>
      <w:r w:rsidR="002D6112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7572C26B" w14:textId="47B8805A" w:rsidR="008045EF" w:rsidRDefault="008045EF" w:rsidP="008045E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045EF">
        <w:rPr>
          <w:rFonts w:ascii="Times New Roman" w:eastAsia="Times New Roman" w:hAnsi="Times New Roman" w:cs="Times New Roman"/>
          <w:color w:val="000000"/>
        </w:rPr>
        <w:t xml:space="preserve">Качество языковой подготовки профессорско-преподавательского состава и </w:t>
      </w:r>
      <w:r w:rsidR="002D6112">
        <w:rPr>
          <w:rFonts w:ascii="Times New Roman" w:eastAsia="Times New Roman" w:hAnsi="Times New Roman" w:cs="Times New Roman"/>
          <w:color w:val="000000"/>
        </w:rPr>
        <w:t xml:space="preserve">обучающихся накладывает ограничение на перечень вузов-партнеров. Договора о реализации ОП </w:t>
      </w:r>
      <w:proofErr w:type="spellStart"/>
      <w:r w:rsidR="002D6112">
        <w:rPr>
          <w:rFonts w:ascii="Times New Roman" w:eastAsia="Times New Roman" w:hAnsi="Times New Roman" w:cs="Times New Roman"/>
          <w:color w:val="000000"/>
        </w:rPr>
        <w:t>двудипломного</w:t>
      </w:r>
      <w:proofErr w:type="spellEnd"/>
      <w:r w:rsidR="002D6112">
        <w:rPr>
          <w:rFonts w:ascii="Times New Roman" w:eastAsia="Times New Roman" w:hAnsi="Times New Roman" w:cs="Times New Roman"/>
          <w:color w:val="000000"/>
        </w:rPr>
        <w:t xml:space="preserve"> образования заключены либо с вузами РФ, либо стран СНГ. </w:t>
      </w:r>
    </w:p>
    <w:p w14:paraId="4E998446" w14:textId="0C20C78D" w:rsidR="008045EF" w:rsidRPr="008045EF" w:rsidRDefault="008045EF" w:rsidP="008045E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045EF">
        <w:rPr>
          <w:rFonts w:ascii="Times New Roman" w:eastAsia="Times New Roman" w:hAnsi="Times New Roman" w:cs="Times New Roman"/>
          <w:color w:val="000000"/>
        </w:rPr>
        <w:t>Проблемы гармонизации национальных законодательств. В некоторых странах законодательно закреплена возможность создания совместных образовательных программ исключительно с иностранными вузами, прошедшими международную</w:t>
      </w:r>
      <w:r w:rsidR="00276C90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C90">
        <w:rPr>
          <w:rFonts w:ascii="Times New Roman" w:eastAsia="Times New Roman" w:hAnsi="Times New Roman" w:cs="Times New Roman"/>
          <w:color w:val="000000"/>
        </w:rPr>
        <w:t>аккредитацию</w:t>
      </w:r>
      <w:r w:rsidRPr="008045EF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2743F94" w14:textId="3034694F" w:rsidR="008045EF" w:rsidRDefault="008045EF" w:rsidP="008045E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045EF">
        <w:rPr>
          <w:rFonts w:ascii="Times New Roman" w:eastAsia="Times New Roman" w:hAnsi="Times New Roman" w:cs="Times New Roman"/>
          <w:color w:val="000000"/>
        </w:rPr>
        <w:t xml:space="preserve">Различия в нормативных сроках обучения на различных формах обучения. </w:t>
      </w:r>
    </w:p>
    <w:p w14:paraId="70B7FBE9" w14:textId="024E2CE3" w:rsidR="008045EF" w:rsidRPr="008045EF" w:rsidRDefault="008045EF" w:rsidP="008045E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045EF">
        <w:rPr>
          <w:rFonts w:ascii="Times New Roman" w:eastAsia="Times New Roman" w:hAnsi="Times New Roman" w:cs="Times New Roman"/>
          <w:color w:val="000000"/>
        </w:rPr>
        <w:t>Сложности аккредитации совместных образовательных программ в странах реализации, связанные с различиями в образовательных стандартах и требованиях, институциональной основе реализации образовательных программ, процедуре прохождения аккредитации, а также недостаточная правовая основа двусторонних соглашений по признанию докум</w:t>
      </w:r>
      <w:r w:rsidR="004F7AEA">
        <w:rPr>
          <w:rFonts w:ascii="Times New Roman" w:eastAsia="Times New Roman" w:hAnsi="Times New Roman" w:cs="Times New Roman"/>
          <w:color w:val="000000"/>
        </w:rPr>
        <w:t>ентов об образовании</w:t>
      </w:r>
      <w:r w:rsidRPr="008045EF">
        <w:rPr>
          <w:rFonts w:ascii="Times New Roman" w:eastAsia="Times New Roman" w:hAnsi="Times New Roman" w:cs="Times New Roman"/>
          <w:color w:val="000000"/>
        </w:rPr>
        <w:t>).</w:t>
      </w:r>
    </w:p>
    <w:p w14:paraId="74C16ACC" w14:textId="3C0C65E3" w:rsidR="00C760CA" w:rsidRDefault="004F7AEA" w:rsidP="008045E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Финансовые вопросы. </w:t>
      </w:r>
    </w:p>
    <w:p w14:paraId="1F9D5B5E" w14:textId="04233ADC" w:rsidR="004F7AEA" w:rsidRPr="008045EF" w:rsidRDefault="004F7AEA" w:rsidP="004F7AEA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045EF">
        <w:rPr>
          <w:rFonts w:ascii="Times New Roman" w:eastAsia="Times New Roman" w:hAnsi="Times New Roman" w:cs="Times New Roman"/>
          <w:color w:val="000000"/>
        </w:rPr>
        <w:t>Несбалансированность спроса на образовательные программы в зависимости от вузов-партнеров, сложности в определении целевой аудитории программ и, соответственно, наиболее эффективных механизмов продвижения.</w:t>
      </w:r>
      <w:r w:rsidR="00DB170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B1702">
        <w:rPr>
          <w:rFonts w:ascii="Times New Roman" w:eastAsia="Times New Roman" w:hAnsi="Times New Roman" w:cs="Times New Roman"/>
          <w:color w:val="000000"/>
        </w:rPr>
        <w:t>Двудипломные</w:t>
      </w:r>
      <w:proofErr w:type="spellEnd"/>
      <w:r w:rsidR="00DB1702">
        <w:rPr>
          <w:rFonts w:ascii="Times New Roman" w:eastAsia="Times New Roman" w:hAnsi="Times New Roman" w:cs="Times New Roman"/>
          <w:color w:val="000000"/>
        </w:rPr>
        <w:t xml:space="preserve"> программы и внешняя академическая мобильность осуществляется только односторонне;</w:t>
      </w:r>
    </w:p>
    <w:p w14:paraId="313AFB1F" w14:textId="35C24600" w:rsidR="008045EF" w:rsidRPr="008045EF" w:rsidRDefault="008045EF" w:rsidP="008045E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045EF">
        <w:rPr>
          <w:rFonts w:ascii="Times New Roman" w:eastAsia="Times New Roman" w:hAnsi="Times New Roman" w:cs="Times New Roman"/>
          <w:color w:val="000000"/>
        </w:rPr>
        <w:t>Недостаточная правовая основа двустороннего признания документов об образовании.</w:t>
      </w:r>
    </w:p>
    <w:p w14:paraId="3EC094C6" w14:textId="77777777" w:rsidR="008045EF" w:rsidRPr="008045EF" w:rsidRDefault="008045EF" w:rsidP="008045E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045EF">
        <w:rPr>
          <w:rFonts w:ascii="Times New Roman" w:eastAsia="Times New Roman" w:hAnsi="Times New Roman" w:cs="Times New Roman"/>
          <w:b/>
          <w:bCs/>
          <w:color w:val="000000"/>
        </w:rPr>
        <w:t>Открывающиеся возможности</w:t>
      </w:r>
    </w:p>
    <w:p w14:paraId="74A10DA5" w14:textId="2FFDE08C" w:rsidR="008045EF" w:rsidRDefault="008045EF" w:rsidP="00DB170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8045EF">
        <w:rPr>
          <w:rFonts w:ascii="Times New Roman" w:eastAsia="Times New Roman" w:hAnsi="Times New Roman" w:cs="Times New Roman"/>
          <w:color w:val="000000"/>
        </w:rPr>
        <w:t xml:space="preserve">Реализация </w:t>
      </w:r>
      <w:proofErr w:type="spellStart"/>
      <w:r w:rsidR="004F7AEA">
        <w:rPr>
          <w:rFonts w:ascii="Times New Roman" w:eastAsia="Times New Roman" w:hAnsi="Times New Roman" w:cs="Times New Roman"/>
          <w:color w:val="000000"/>
        </w:rPr>
        <w:t>двудипломных</w:t>
      </w:r>
      <w:proofErr w:type="spellEnd"/>
      <w:r w:rsidR="004F7AEA">
        <w:rPr>
          <w:rFonts w:ascii="Times New Roman" w:eastAsia="Times New Roman" w:hAnsi="Times New Roman" w:cs="Times New Roman"/>
          <w:color w:val="000000"/>
        </w:rPr>
        <w:t xml:space="preserve"> ОП</w:t>
      </w:r>
      <w:r w:rsidRPr="008045EF">
        <w:rPr>
          <w:rFonts w:ascii="Times New Roman" w:eastAsia="Times New Roman" w:hAnsi="Times New Roman" w:cs="Times New Roman"/>
          <w:color w:val="000000"/>
        </w:rPr>
        <w:t xml:space="preserve"> может способствовать </w:t>
      </w:r>
      <w:r w:rsidR="004F7AEA">
        <w:rPr>
          <w:rFonts w:ascii="Times New Roman" w:eastAsia="Times New Roman" w:hAnsi="Times New Roman" w:cs="Times New Roman"/>
          <w:color w:val="000000"/>
        </w:rPr>
        <w:t xml:space="preserve">увеличению количества студентов, </w:t>
      </w:r>
      <w:r w:rsidRPr="008045EF">
        <w:rPr>
          <w:rFonts w:ascii="Times New Roman" w:eastAsia="Times New Roman" w:hAnsi="Times New Roman" w:cs="Times New Roman"/>
          <w:color w:val="000000"/>
        </w:rPr>
        <w:t xml:space="preserve">модель создания совместных образовательных программ может оказаться эффективнее, по сравнению с моделью </w:t>
      </w:r>
      <w:r w:rsidR="004F7AEA">
        <w:rPr>
          <w:rFonts w:ascii="Times New Roman" w:eastAsia="Times New Roman" w:hAnsi="Times New Roman" w:cs="Times New Roman"/>
          <w:color w:val="000000"/>
        </w:rPr>
        <w:t xml:space="preserve">академической мобильности (рекрутинга) </w:t>
      </w:r>
      <w:r w:rsidRPr="008045EF">
        <w:rPr>
          <w:rFonts w:ascii="Times New Roman" w:eastAsia="Times New Roman" w:hAnsi="Times New Roman" w:cs="Times New Roman"/>
          <w:color w:val="000000"/>
        </w:rPr>
        <w:t xml:space="preserve"> на полные сроки обучения, и обеспечить более высокие темпы прироста иностранных обучающихся.</w:t>
      </w:r>
      <w:r w:rsidR="00DB1702">
        <w:rPr>
          <w:rFonts w:ascii="Times New Roman" w:eastAsia="Times New Roman" w:hAnsi="Times New Roman" w:cs="Times New Roman"/>
          <w:color w:val="000000"/>
        </w:rPr>
        <w:t xml:space="preserve"> </w:t>
      </w:r>
      <w:r w:rsidRPr="008045EF">
        <w:rPr>
          <w:rFonts w:ascii="Times New Roman" w:eastAsia="Times New Roman" w:hAnsi="Times New Roman" w:cs="Times New Roman"/>
          <w:color w:val="000000"/>
        </w:rPr>
        <w:t xml:space="preserve">Особенность модели </w:t>
      </w:r>
      <w:r w:rsidR="004F7AEA">
        <w:rPr>
          <w:rFonts w:ascii="Times New Roman" w:eastAsia="Times New Roman" w:hAnsi="Times New Roman" w:cs="Times New Roman"/>
          <w:color w:val="000000"/>
        </w:rPr>
        <w:t xml:space="preserve">реализации </w:t>
      </w:r>
      <w:proofErr w:type="spellStart"/>
      <w:r w:rsidR="004F7AEA">
        <w:rPr>
          <w:rFonts w:ascii="Times New Roman" w:eastAsia="Times New Roman" w:hAnsi="Times New Roman" w:cs="Times New Roman"/>
          <w:color w:val="000000"/>
        </w:rPr>
        <w:t>двудипломных</w:t>
      </w:r>
      <w:proofErr w:type="spellEnd"/>
      <w:r w:rsidR="004F7AEA">
        <w:rPr>
          <w:rFonts w:ascii="Times New Roman" w:eastAsia="Times New Roman" w:hAnsi="Times New Roman" w:cs="Times New Roman"/>
          <w:color w:val="000000"/>
        </w:rPr>
        <w:t xml:space="preserve"> ОП </w:t>
      </w:r>
      <w:r w:rsidRPr="008045EF">
        <w:rPr>
          <w:rFonts w:ascii="Times New Roman" w:eastAsia="Times New Roman" w:hAnsi="Times New Roman" w:cs="Times New Roman"/>
          <w:color w:val="000000"/>
        </w:rPr>
        <w:t xml:space="preserve">заключается в том, что она может быть </w:t>
      </w:r>
      <w:r w:rsidR="004F7AEA">
        <w:rPr>
          <w:rFonts w:ascii="Times New Roman" w:eastAsia="Times New Roman" w:hAnsi="Times New Roman" w:cs="Times New Roman"/>
          <w:color w:val="000000"/>
        </w:rPr>
        <w:t xml:space="preserve">осуществлена </w:t>
      </w:r>
      <w:r w:rsidR="00575FC9">
        <w:rPr>
          <w:rFonts w:ascii="Times New Roman" w:eastAsia="Times New Roman" w:hAnsi="Times New Roman" w:cs="Times New Roman"/>
          <w:color w:val="000000"/>
        </w:rPr>
        <w:t>с использованием материально-технической базы вузов-партнеро</w:t>
      </w:r>
      <w:r w:rsidR="00575FC9" w:rsidRPr="00575FC9">
        <w:rPr>
          <w:rFonts w:ascii="Times New Roman" w:eastAsia="Times New Roman" w:hAnsi="Times New Roman" w:cs="Times New Roman"/>
          <w:color w:val="000000"/>
          <w:highlight w:val="yellow"/>
        </w:rPr>
        <w:t>в</w:t>
      </w:r>
      <w:r w:rsidR="00DB1702">
        <w:rPr>
          <w:rFonts w:ascii="Times New Roman" w:eastAsia="Times New Roman" w:hAnsi="Times New Roman" w:cs="Times New Roman"/>
          <w:color w:val="000000"/>
        </w:rPr>
        <w:t>.</w:t>
      </w:r>
    </w:p>
    <w:p w14:paraId="596967B4" w14:textId="77777777" w:rsidR="008045EF" w:rsidRDefault="008045EF" w:rsidP="00F95FF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912C67" w14:textId="274B49D7" w:rsidR="00C35CB6" w:rsidRPr="00F95FF0" w:rsidRDefault="00AE05C6" w:rsidP="00F95FF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начальника УАД</w:t>
      </w:r>
      <w:r w:rsidR="00F95FF0" w:rsidRPr="00F95FF0">
        <w:rPr>
          <w:rFonts w:ascii="Times New Roman" w:hAnsi="Times New Roman" w:cs="Times New Roman"/>
          <w:sz w:val="24"/>
          <w:szCs w:val="24"/>
        </w:rPr>
        <w:tab/>
      </w:r>
      <w:r w:rsidR="00F95FF0" w:rsidRPr="00F95FF0">
        <w:rPr>
          <w:rFonts w:ascii="Times New Roman" w:hAnsi="Times New Roman" w:cs="Times New Roman"/>
          <w:sz w:val="24"/>
          <w:szCs w:val="24"/>
        </w:rPr>
        <w:tab/>
      </w:r>
      <w:r w:rsidR="00F95FF0" w:rsidRPr="00F95FF0">
        <w:rPr>
          <w:rFonts w:ascii="Times New Roman" w:hAnsi="Times New Roman" w:cs="Times New Roman"/>
          <w:sz w:val="24"/>
          <w:szCs w:val="24"/>
        </w:rPr>
        <w:tab/>
      </w:r>
      <w:r w:rsidR="00F95FF0" w:rsidRPr="00F95FF0">
        <w:rPr>
          <w:rFonts w:ascii="Times New Roman" w:hAnsi="Times New Roman" w:cs="Times New Roman"/>
          <w:sz w:val="24"/>
          <w:szCs w:val="24"/>
        </w:rPr>
        <w:tab/>
      </w:r>
      <w:r w:rsidR="00F95FF0" w:rsidRPr="00F95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Э.Наурызбаева</w:t>
      </w:r>
    </w:p>
    <w:sectPr w:rsidR="00C35CB6" w:rsidRPr="00F9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69E"/>
    <w:multiLevelType w:val="hybridMultilevel"/>
    <w:tmpl w:val="117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62FF"/>
    <w:multiLevelType w:val="multilevel"/>
    <w:tmpl w:val="35A0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A2709"/>
    <w:multiLevelType w:val="multilevel"/>
    <w:tmpl w:val="5C3A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17EE3"/>
    <w:multiLevelType w:val="multilevel"/>
    <w:tmpl w:val="61BE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72C5"/>
    <w:multiLevelType w:val="multilevel"/>
    <w:tmpl w:val="A3022DEA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6D24B9"/>
    <w:multiLevelType w:val="multilevel"/>
    <w:tmpl w:val="F9FA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601E0"/>
    <w:multiLevelType w:val="hybridMultilevel"/>
    <w:tmpl w:val="0AD0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41B36"/>
    <w:multiLevelType w:val="multilevel"/>
    <w:tmpl w:val="1E20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5721F2"/>
    <w:multiLevelType w:val="multilevel"/>
    <w:tmpl w:val="12E8C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4D6CF4"/>
    <w:multiLevelType w:val="hybridMultilevel"/>
    <w:tmpl w:val="B382F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1D"/>
    <w:rsid w:val="00023BEA"/>
    <w:rsid w:val="000A6B59"/>
    <w:rsid w:val="000E1CE0"/>
    <w:rsid w:val="00115C45"/>
    <w:rsid w:val="00157F95"/>
    <w:rsid w:val="001C1500"/>
    <w:rsid w:val="001D3B63"/>
    <w:rsid w:val="001E4CDE"/>
    <w:rsid w:val="00212852"/>
    <w:rsid w:val="00221A74"/>
    <w:rsid w:val="00276C90"/>
    <w:rsid w:val="00287732"/>
    <w:rsid w:val="002A2E63"/>
    <w:rsid w:val="002B0B6F"/>
    <w:rsid w:val="002D6112"/>
    <w:rsid w:val="00315AC4"/>
    <w:rsid w:val="00316D43"/>
    <w:rsid w:val="0034263B"/>
    <w:rsid w:val="00382E36"/>
    <w:rsid w:val="00394718"/>
    <w:rsid w:val="003A38F5"/>
    <w:rsid w:val="003F4505"/>
    <w:rsid w:val="003F4D30"/>
    <w:rsid w:val="00416143"/>
    <w:rsid w:val="0041641D"/>
    <w:rsid w:val="00453078"/>
    <w:rsid w:val="00461080"/>
    <w:rsid w:val="004818AE"/>
    <w:rsid w:val="004A555C"/>
    <w:rsid w:val="004F7AEA"/>
    <w:rsid w:val="00544E3D"/>
    <w:rsid w:val="00560D6B"/>
    <w:rsid w:val="0056659E"/>
    <w:rsid w:val="00575FC9"/>
    <w:rsid w:val="00585202"/>
    <w:rsid w:val="005959B5"/>
    <w:rsid w:val="005E59F0"/>
    <w:rsid w:val="00636B43"/>
    <w:rsid w:val="00673A33"/>
    <w:rsid w:val="006D5C09"/>
    <w:rsid w:val="006F485C"/>
    <w:rsid w:val="006F751A"/>
    <w:rsid w:val="00757B48"/>
    <w:rsid w:val="007929F8"/>
    <w:rsid w:val="007E441D"/>
    <w:rsid w:val="008045EF"/>
    <w:rsid w:val="00821EC5"/>
    <w:rsid w:val="00840062"/>
    <w:rsid w:val="008534F8"/>
    <w:rsid w:val="00873BFE"/>
    <w:rsid w:val="0089726E"/>
    <w:rsid w:val="008B1CF4"/>
    <w:rsid w:val="008B51C3"/>
    <w:rsid w:val="008C436C"/>
    <w:rsid w:val="008D3700"/>
    <w:rsid w:val="00916744"/>
    <w:rsid w:val="0094345F"/>
    <w:rsid w:val="009C163F"/>
    <w:rsid w:val="009E1F12"/>
    <w:rsid w:val="009F3BA8"/>
    <w:rsid w:val="00A068A9"/>
    <w:rsid w:val="00A407BB"/>
    <w:rsid w:val="00A92395"/>
    <w:rsid w:val="00AC1D37"/>
    <w:rsid w:val="00AE05C6"/>
    <w:rsid w:val="00B9619F"/>
    <w:rsid w:val="00C35CB6"/>
    <w:rsid w:val="00C42B00"/>
    <w:rsid w:val="00C42C03"/>
    <w:rsid w:val="00C760CA"/>
    <w:rsid w:val="00C91C7D"/>
    <w:rsid w:val="00CA1005"/>
    <w:rsid w:val="00CA5950"/>
    <w:rsid w:val="00CC5B69"/>
    <w:rsid w:val="00D63A15"/>
    <w:rsid w:val="00DB1702"/>
    <w:rsid w:val="00DD5DE7"/>
    <w:rsid w:val="00DF2CE4"/>
    <w:rsid w:val="00E21949"/>
    <w:rsid w:val="00E32461"/>
    <w:rsid w:val="00E363A5"/>
    <w:rsid w:val="00EA0106"/>
    <w:rsid w:val="00EA69C4"/>
    <w:rsid w:val="00EA6D0A"/>
    <w:rsid w:val="00EC2A88"/>
    <w:rsid w:val="00F0277D"/>
    <w:rsid w:val="00F30F13"/>
    <w:rsid w:val="00F57043"/>
    <w:rsid w:val="00F86364"/>
    <w:rsid w:val="00F95FF0"/>
    <w:rsid w:val="00FA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9E2D"/>
  <w15:docId w15:val="{DA18FA08-9DA9-4C93-B86F-7D62625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1C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95FF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5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85C"/>
    <w:pPr>
      <w:spacing w:after="0" w:line="240" w:lineRule="auto"/>
    </w:pPr>
  </w:style>
  <w:style w:type="table" w:styleId="a4">
    <w:name w:val="Table Grid"/>
    <w:basedOn w:val="a1"/>
    <w:rsid w:val="008B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95F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E05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E05C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AE05C6"/>
    <w:rPr>
      <w:b/>
      <w:bCs/>
    </w:rPr>
  </w:style>
  <w:style w:type="character" w:styleId="a7">
    <w:name w:val="Hyperlink"/>
    <w:basedOn w:val="a0"/>
    <w:uiPriority w:val="99"/>
    <w:semiHidden/>
    <w:unhideWhenUsed/>
    <w:rsid w:val="008045E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42B0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1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EC5"/>
    <w:rPr>
      <w:rFonts w:ascii="Tahoma" w:eastAsia="Calibri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3F4505"/>
  </w:style>
  <w:style w:type="paragraph" w:styleId="ab">
    <w:name w:val="List Paragraph"/>
    <w:aliases w:val="Раздел,маркированный,без абзаца,List Paragraph,2 список маркированный,Стандартный,Heading1,Colorful List - Accent 11,Colorful List - Accent 11CxSpLast,H1-1,Заголовок3,Bullet 1,Use Case List Paragraph,Абзац списка2"/>
    <w:basedOn w:val="a"/>
    <w:link w:val="ac"/>
    <w:uiPriority w:val="34"/>
    <w:qFormat/>
    <w:rsid w:val="003F450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aliases w:val="Раздел Знак,маркированный Знак,без абзаца Знак,List Paragraph Знак,2 список маркированный Знак,Стандартный Знак,Heading1 Знак,Colorful List - Accent 11 Знак,Colorful List - Accent 11CxSpLast Знак,H1-1 Знак,Заголовок3 Знак,Bullet 1 Знак"/>
    <w:link w:val="ab"/>
    <w:uiPriority w:val="34"/>
    <w:locked/>
    <w:rsid w:val="003F4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u.edu.kz/cooperation/erasmusplus/old-projects/c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u.edu.kz/cooperation/erasmusplus/old-projects/ecc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su.edu.kz/cooperation/erasmusplus/prodvizhenie-cirkulyarnoj-ekonomiki-v-stranah-partnerah-putem-razrabotki-i-realizacii-magisterskoj-programmy-upravlenie-othod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KRU-3-315</cp:lastModifiedBy>
  <cp:revision>2</cp:revision>
  <cp:lastPrinted>2022-01-14T06:35:00Z</cp:lastPrinted>
  <dcterms:created xsi:type="dcterms:W3CDTF">2022-11-01T10:45:00Z</dcterms:created>
  <dcterms:modified xsi:type="dcterms:W3CDTF">2022-11-01T10:45:00Z</dcterms:modified>
</cp:coreProperties>
</file>