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01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2"/>
        <w:gridCol w:w="5826"/>
      </w:tblGrid>
      <w:tr w:rsidR="00534D80" w:rsidRPr="00F95FF0" w14:paraId="79F3DD1B" w14:textId="77777777" w:rsidTr="00534D80">
        <w:trPr>
          <w:trHeight w:val="1429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9FDF" w14:textId="77777777" w:rsidR="00534D80" w:rsidRPr="00F95FF0" w:rsidRDefault="00534D80" w:rsidP="00C9229D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bookmarkStart w:id="0" w:name="_GoBack"/>
            <w:bookmarkEnd w:id="0"/>
            <w:r w:rsidRPr="00F95FF0">
              <w:rPr>
                <w:rFonts w:ascii="Times New Roman" w:hAnsi="Times New Roman"/>
                <w:lang w:val="kk-KZ" w:eastAsia="ja-JP"/>
              </w:rPr>
              <w:t>А.Байтұрсынов атындағы</w:t>
            </w:r>
          </w:p>
          <w:p w14:paraId="5F5A2F1D" w14:textId="77777777" w:rsidR="00534D80" w:rsidRPr="00F95FF0" w:rsidRDefault="00534D80" w:rsidP="00C9229D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Қостанай өңірлік университеті»</w:t>
            </w:r>
          </w:p>
          <w:p w14:paraId="21CE441A" w14:textId="77777777" w:rsidR="00534D80" w:rsidRPr="00F95FF0" w:rsidRDefault="00534D80" w:rsidP="00C9229D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КеАҚ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67C0" w14:textId="77777777" w:rsidR="00534D80" w:rsidRPr="00F95FF0" w:rsidRDefault="00534D80" w:rsidP="00C9229D">
            <w:pPr>
              <w:ind w:left="1027"/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noProof/>
                <w:color w:val="000000"/>
                <w:spacing w:val="3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710A66D" wp14:editId="14CD6F34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659" cy="86677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59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5FF0">
              <w:rPr>
                <w:rFonts w:ascii="Times New Roman" w:hAnsi="Times New Roman"/>
                <w:lang w:val="kk-KZ" w:eastAsia="ja-JP"/>
              </w:rPr>
              <w:t xml:space="preserve">      НАО «Костанайский региональный университет имени А.Байтурсынова»</w:t>
            </w:r>
          </w:p>
        </w:tc>
      </w:tr>
      <w:tr w:rsidR="00534D80" w:rsidRPr="00F95FF0" w14:paraId="5E77C96C" w14:textId="77777777" w:rsidTr="00534D80">
        <w:trPr>
          <w:trHeight w:val="474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4308" w14:textId="77777777" w:rsidR="00534D80" w:rsidRPr="00F95FF0" w:rsidRDefault="00534D80" w:rsidP="00C9229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95FF0">
              <w:rPr>
                <w:rFonts w:ascii="Times New Roman" w:hAnsi="Times New Roman"/>
                <w:b/>
                <w:lang w:val="kk-KZ"/>
              </w:rPr>
              <w:t>АНЫҚТАМА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506A" w14:textId="77777777" w:rsidR="00534D80" w:rsidRPr="00F95FF0" w:rsidRDefault="00534D80" w:rsidP="00C9229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95FF0">
              <w:rPr>
                <w:rFonts w:ascii="Times New Roman" w:hAnsi="Times New Roman"/>
                <w:b/>
              </w:rPr>
              <w:t>СПРАВКА</w:t>
            </w:r>
          </w:p>
        </w:tc>
      </w:tr>
      <w:tr w:rsidR="00534D80" w:rsidRPr="00F95FF0" w14:paraId="5EE4896E" w14:textId="77777777" w:rsidTr="00534D80">
        <w:trPr>
          <w:trHeight w:val="269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290C" w14:textId="77777777" w:rsidR="00534D80" w:rsidRPr="00F95FF0" w:rsidRDefault="00534D80" w:rsidP="00C922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9204" w14:textId="77777777" w:rsidR="00534D80" w:rsidRPr="00F95FF0" w:rsidRDefault="00534D80" w:rsidP="00C922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534D80" w:rsidRPr="00F95FF0" w14:paraId="11A206EB" w14:textId="77777777" w:rsidTr="00534D80">
        <w:trPr>
          <w:trHeight w:val="474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22F9" w14:textId="77777777" w:rsidR="00534D80" w:rsidRPr="00F95FF0" w:rsidRDefault="00534D80" w:rsidP="00C9229D">
            <w:pPr>
              <w:ind w:left="283" w:hanging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30.11</w:t>
            </w:r>
            <w:r w:rsidRPr="00F95FF0">
              <w:rPr>
                <w:rFonts w:ascii="Times New Roman" w:hAnsi="Times New Roman"/>
                <w:lang w:val="kk-KZ" w:eastAsia="ja-JP"/>
              </w:rPr>
              <w:t>.202</w:t>
            </w:r>
            <w:r>
              <w:rPr>
                <w:rFonts w:ascii="Times New Roman" w:hAnsi="Times New Roman"/>
                <w:lang w:val="kk-KZ" w:eastAsia="ja-JP"/>
              </w:rPr>
              <w:t>2</w:t>
            </w:r>
            <w:r w:rsidRPr="00F95FF0">
              <w:rPr>
                <w:rFonts w:ascii="Times New Roman" w:hAnsi="Times New Roman"/>
                <w:lang w:val="kk-KZ" w:eastAsia="ja-JP"/>
              </w:rPr>
              <w:t xml:space="preserve"> ж.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4E0C" w14:textId="77777777" w:rsidR="00534D80" w:rsidRPr="00F95FF0" w:rsidRDefault="00534D80" w:rsidP="00C9229D">
            <w:pPr>
              <w:ind w:left="283"/>
              <w:jc w:val="center"/>
              <w:rPr>
                <w:rFonts w:ascii="Times New Roman" w:hAnsi="Times New Roman"/>
                <w:lang w:val="kk-KZ" w:eastAsia="ja-JP"/>
              </w:rPr>
            </w:pPr>
            <w:r w:rsidRPr="006F7D46">
              <w:rPr>
                <w:rFonts w:ascii="Times New Roman" w:hAnsi="Times New Roman"/>
                <w:lang w:val="kk-KZ" w:eastAsia="ja-JP"/>
              </w:rPr>
              <w:t xml:space="preserve">30.11.2022 </w:t>
            </w:r>
            <w:r w:rsidRPr="00F95FF0">
              <w:rPr>
                <w:rFonts w:ascii="Times New Roman" w:hAnsi="Times New Roman"/>
                <w:lang w:val="kk-KZ" w:eastAsia="ja-JP"/>
              </w:rPr>
              <w:t>г.</w:t>
            </w:r>
          </w:p>
        </w:tc>
      </w:tr>
      <w:tr w:rsidR="00534D80" w:rsidRPr="00F95FF0" w14:paraId="3D1E16DD" w14:textId="77777777" w:rsidTr="00534D80">
        <w:trPr>
          <w:trHeight w:val="474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1B2C" w14:textId="77777777" w:rsidR="00534D80" w:rsidRPr="00F95FF0" w:rsidRDefault="00534D80" w:rsidP="00C9229D">
            <w:pPr>
              <w:jc w:val="center"/>
              <w:rPr>
                <w:rFonts w:ascii="Times New Roman" w:hAnsi="Times New Roman"/>
              </w:rPr>
            </w:pPr>
            <w:r w:rsidRPr="00F95FF0">
              <w:rPr>
                <w:rFonts w:ascii="Times New Roman" w:hAnsi="Times New Roman"/>
                <w:lang w:val="kk-KZ"/>
              </w:rPr>
              <w:t>Қостанай қаласы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2A80" w14:textId="77777777" w:rsidR="00534D80" w:rsidRPr="00F95FF0" w:rsidRDefault="00534D80" w:rsidP="00C9229D">
            <w:pPr>
              <w:ind w:left="283"/>
              <w:jc w:val="center"/>
              <w:rPr>
                <w:rFonts w:ascii="Times New Roman" w:hAnsi="Times New Roman"/>
                <w:lang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город Костанай</w:t>
            </w:r>
          </w:p>
        </w:tc>
      </w:tr>
    </w:tbl>
    <w:p w14:paraId="465FF620" w14:textId="77777777" w:rsidR="00534D80" w:rsidRDefault="00534D80" w:rsidP="00534D8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6A71FB4B" w14:textId="77777777" w:rsidR="00716425" w:rsidRPr="00534D80" w:rsidRDefault="00716425" w:rsidP="00534D8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34D80">
        <w:rPr>
          <w:rFonts w:ascii="Times New Roman" w:hAnsi="Times New Roman" w:cs="Times New Roman"/>
          <w:b/>
          <w:i/>
          <w:sz w:val="24"/>
          <w:szCs w:val="24"/>
        </w:rPr>
        <w:t>Г.К. Нұрушеваны</w:t>
      </w:r>
      <w:r w:rsidRPr="00534D80">
        <w:rPr>
          <w:rFonts w:ascii="Times New Roman" w:hAnsi="Times New Roman" w:cs="Times New Roman"/>
          <w:b/>
          <w:i/>
          <w:sz w:val="24"/>
          <w:szCs w:val="24"/>
          <w:lang w:val="kk-KZ"/>
        </w:rPr>
        <w:t>ң</w:t>
      </w:r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Болашақ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бағдарламасы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бойынша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тағылымдамадан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өту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қорытындылары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университет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қызметін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жетілдіруге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нәтижелерді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енгізу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4D80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534D8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есебі</w:t>
      </w:r>
    </w:p>
    <w:p w14:paraId="31C26C00" w14:textId="77777777" w:rsidR="00716425" w:rsidRPr="00716425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60A3B" w14:textId="77777777" w:rsidR="00716425" w:rsidRPr="00534D80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>Болашақ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 халықаралық бағдарламасы аясында 2022 жылдың 25 сәуірі мен 25 шілдесі аралығында </w:t>
      </w:r>
      <w:r w:rsidR="00DF049F" w:rsidRPr="00716425">
        <w:rPr>
          <w:rFonts w:ascii="Times New Roman" w:hAnsi="Times New Roman" w:cs="Times New Roman"/>
          <w:sz w:val="24"/>
          <w:szCs w:val="24"/>
          <w:lang w:val="kk-KZ"/>
        </w:rPr>
        <w:t>Ресей Федерациясы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DF049F"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едералды </w:t>
      </w:r>
      <w:r w:rsidR="00DF049F" w:rsidRPr="00716425">
        <w:rPr>
          <w:rFonts w:ascii="Times New Roman" w:hAnsi="Times New Roman" w:cs="Times New Roman"/>
          <w:sz w:val="24"/>
          <w:szCs w:val="24"/>
          <w:lang w:val="kk-KZ"/>
        </w:rPr>
        <w:t>мемлекеттік автоном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ды жоғары білім беру мекемесі</w:t>
      </w:r>
      <w:r w:rsidR="00DF049F"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 Қазан (Еділ) 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>университеті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 xml:space="preserve">нің филиалы </w:t>
      </w:r>
      <w:r w:rsidR="00DF049F" w:rsidRPr="00716425">
        <w:rPr>
          <w:rFonts w:ascii="Times New Roman" w:hAnsi="Times New Roman" w:cs="Times New Roman"/>
          <w:sz w:val="24"/>
          <w:szCs w:val="24"/>
          <w:lang w:val="kk-KZ"/>
        </w:rPr>
        <w:t>Набережные челны қ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аласындағы</w:t>
      </w:r>
      <w:r w:rsidR="00DF049F"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 Набережный 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 xml:space="preserve">челны </w:t>
      </w:r>
      <w:r w:rsidR="00DF049F" w:rsidRPr="00716425">
        <w:rPr>
          <w:rFonts w:ascii="Times New Roman" w:hAnsi="Times New Roman" w:cs="Times New Roman"/>
          <w:sz w:val="24"/>
          <w:szCs w:val="24"/>
          <w:lang w:val="kk-KZ"/>
        </w:rPr>
        <w:t>институтында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«Педагогикалық инновациялар»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(коды – 90Т) мамандығы бойынша 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>ғылыми тағылымдамадан өтті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1642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F049F" w:rsidRPr="00DF049F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F049F" w:rsidRPr="00DF049F">
        <w:rPr>
          <w:rFonts w:ascii="Times New Roman" w:hAnsi="Times New Roman" w:cs="Times New Roman"/>
          <w:sz w:val="24"/>
          <w:szCs w:val="24"/>
          <w:lang w:val="kk-KZ"/>
        </w:rPr>
        <w:t xml:space="preserve">ылымдар 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F049F" w:rsidRPr="00DF049F">
        <w:rPr>
          <w:rFonts w:ascii="Times New Roman" w:hAnsi="Times New Roman" w:cs="Times New Roman"/>
          <w:sz w:val="24"/>
          <w:szCs w:val="24"/>
          <w:lang w:val="kk-KZ"/>
        </w:rPr>
        <w:t>ағыты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 xml:space="preserve"> бойынша. </w:t>
      </w:r>
      <w:r w:rsidRPr="00DF049F">
        <w:rPr>
          <w:rFonts w:ascii="Times New Roman" w:hAnsi="Times New Roman" w:cs="Times New Roman"/>
          <w:sz w:val="24"/>
          <w:szCs w:val="24"/>
          <w:lang w:val="kk-KZ"/>
        </w:rPr>
        <w:t xml:space="preserve">Қазан университеті - 1804 жылы құрылған Ресейдің ең </w:t>
      </w:r>
      <w:r w:rsidR="00DF049F">
        <w:rPr>
          <w:rFonts w:ascii="Times New Roman" w:hAnsi="Times New Roman" w:cs="Times New Roman"/>
          <w:sz w:val="24"/>
          <w:szCs w:val="24"/>
          <w:lang w:val="kk-KZ"/>
        </w:rPr>
        <w:t>ежелгі</w:t>
      </w:r>
      <w:r w:rsidRPr="00DF049F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университеттерінің бірі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049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049F">
        <w:rPr>
          <w:rFonts w:ascii="Times New Roman" w:hAnsi="Times New Roman" w:cs="Times New Roman"/>
          <w:sz w:val="24"/>
          <w:szCs w:val="24"/>
          <w:lang w:val="kk-KZ"/>
        </w:rPr>
        <w:t xml:space="preserve">Еуропа мен Азия мәдениеттерінің жанасу аймағында білім беру дәстүрлерін мұқият сақтайды және дамытады. Мұнда мамандандырылған жоғары оқу орындары мен классикалық университеттердің артықшылықтарына негізделген мұғалімдерді </w:t>
      </w:r>
      <w:r w:rsidRPr="00534D80">
        <w:rPr>
          <w:rFonts w:ascii="Times New Roman" w:hAnsi="Times New Roman" w:cs="Times New Roman"/>
          <w:sz w:val="24"/>
          <w:szCs w:val="24"/>
          <w:lang w:val="kk-KZ"/>
        </w:rPr>
        <w:t>даярлаудың жаңа моделі қалыптасуда. Оның жетістігін мо</w:t>
      </w:r>
      <w:r w:rsidR="001A72A2" w:rsidRPr="00534D80">
        <w:rPr>
          <w:rFonts w:ascii="Times New Roman" w:hAnsi="Times New Roman" w:cs="Times New Roman"/>
          <w:sz w:val="24"/>
          <w:szCs w:val="24"/>
          <w:lang w:val="kk-KZ"/>
        </w:rPr>
        <w:t>йындау-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534D80">
        <w:rPr>
          <w:rFonts w:ascii="Times New Roman" w:hAnsi="Times New Roman" w:cs="Times New Roman"/>
          <w:sz w:val="24"/>
          <w:szCs w:val="24"/>
          <w:lang w:val="kk-KZ"/>
        </w:rPr>
        <w:t>есейлік және халықаралық рейтингтердегі жоғары көрсеткіштер, экономикалық тұрақтылық.</w:t>
      </w:r>
    </w:p>
    <w:p w14:paraId="04B31ED4" w14:textId="77777777" w:rsidR="00716425" w:rsidRPr="00534D80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D80">
        <w:rPr>
          <w:rFonts w:ascii="Times New Roman" w:hAnsi="Times New Roman" w:cs="Times New Roman"/>
          <w:sz w:val="24"/>
          <w:szCs w:val="24"/>
          <w:lang w:val="kk-KZ"/>
        </w:rPr>
        <w:t>Ғылыми тағылымдаманың барлық қойы</w:t>
      </w:r>
      <w:r w:rsidR="001A72A2" w:rsidRPr="00534D80">
        <w:rPr>
          <w:rFonts w:ascii="Times New Roman" w:hAnsi="Times New Roman" w:cs="Times New Roman"/>
          <w:sz w:val="24"/>
          <w:szCs w:val="24"/>
          <w:lang w:val="kk-KZ"/>
        </w:rPr>
        <w:t xml:space="preserve">лған мақсаттары мен міндеттері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534D80">
        <w:rPr>
          <w:rFonts w:ascii="Times New Roman" w:hAnsi="Times New Roman" w:cs="Times New Roman"/>
          <w:sz w:val="24"/>
          <w:szCs w:val="24"/>
          <w:lang w:val="kk-KZ"/>
        </w:rPr>
        <w:t>екітілген тағылымдама бағдарламасына сәйкес толық көлемде орындалды.</w:t>
      </w:r>
    </w:p>
    <w:p w14:paraId="66B250A1" w14:textId="77777777" w:rsidR="00716425" w:rsidRPr="00534D80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D80">
        <w:rPr>
          <w:rFonts w:ascii="Times New Roman" w:hAnsi="Times New Roman" w:cs="Times New Roman"/>
          <w:sz w:val="24"/>
          <w:szCs w:val="24"/>
          <w:lang w:val="kk-KZ"/>
        </w:rPr>
        <w:t>Ғылыми тағылымдама шеңберінде жеке консул</w:t>
      </w:r>
      <w:r w:rsidR="001A72A2" w:rsidRPr="00534D80">
        <w:rPr>
          <w:rFonts w:ascii="Times New Roman" w:hAnsi="Times New Roman" w:cs="Times New Roman"/>
          <w:sz w:val="24"/>
          <w:szCs w:val="24"/>
          <w:lang w:val="kk-KZ"/>
        </w:rPr>
        <w:t xml:space="preserve">ьтациялар өткізу барысында мен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534D80">
        <w:rPr>
          <w:rFonts w:ascii="Times New Roman" w:hAnsi="Times New Roman" w:cs="Times New Roman"/>
          <w:sz w:val="24"/>
          <w:szCs w:val="24"/>
          <w:lang w:val="kk-KZ"/>
        </w:rPr>
        <w:t>иімді оқыту және ақпараттың жаңа ағымын тез қабылдау қабілеттерін дамытуға ықпал еткен теориялық білімдер, практикалық дағдылар мен дағдылар кешенін игердім.</w:t>
      </w:r>
    </w:p>
    <w:p w14:paraId="61CC115E" w14:textId="77777777" w:rsidR="00716425" w:rsidRPr="00534D80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D80">
        <w:rPr>
          <w:rFonts w:ascii="Times New Roman" w:hAnsi="Times New Roman" w:cs="Times New Roman"/>
          <w:sz w:val="24"/>
          <w:szCs w:val="24"/>
          <w:lang w:val="kk-KZ"/>
        </w:rPr>
        <w:t>Қосымша білім беру директоры доцент, техника ғылымдарының кандидаты И. Д. Галимяновтың, филология кафедрасының меңгерушісі, профессор, фи</w:t>
      </w:r>
      <w:r w:rsidR="001A72A2" w:rsidRPr="00534D80">
        <w:rPr>
          <w:rFonts w:ascii="Times New Roman" w:hAnsi="Times New Roman" w:cs="Times New Roman"/>
          <w:sz w:val="24"/>
          <w:szCs w:val="24"/>
          <w:lang w:val="kk-KZ"/>
        </w:rPr>
        <w:t>лология ғылымдарының докторы А.А.</w:t>
      </w:r>
      <w:r w:rsidRPr="00534D80">
        <w:rPr>
          <w:rFonts w:ascii="Times New Roman" w:hAnsi="Times New Roman" w:cs="Times New Roman"/>
          <w:sz w:val="24"/>
          <w:szCs w:val="24"/>
          <w:lang w:val="kk-KZ"/>
        </w:rPr>
        <w:t xml:space="preserve">Билялованың атынан университеттің жоғары кәсіби оқытушылар құрамын ерекше атап өткім келеді, олар дәрістер, практикалық сабақтар, мастер-кластар, питч-сессиялар, тренингтер мен дөңгелек үстелдер өткізу процесінде </w:t>
      </w:r>
      <w:r w:rsidR="001A72A2" w:rsidRPr="00534D80">
        <w:rPr>
          <w:rFonts w:ascii="Times New Roman" w:hAnsi="Times New Roman" w:cs="Times New Roman"/>
          <w:sz w:val="24"/>
          <w:szCs w:val="24"/>
          <w:lang w:val="kk-KZ"/>
        </w:rPr>
        <w:t>жаһандану жағдайында жоғары білім беруде заманауи педагогикалық инновациялық және интерактивті технологияларды игеру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іне</w:t>
      </w:r>
      <w:r w:rsidR="001A72A2" w:rsidRPr="00534D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4D80">
        <w:rPr>
          <w:rFonts w:ascii="Times New Roman" w:hAnsi="Times New Roman" w:cs="Times New Roman"/>
          <w:sz w:val="24"/>
          <w:szCs w:val="24"/>
          <w:lang w:val="kk-KZ"/>
        </w:rPr>
        <w:t>тиімді және жылдам ықпал етті.</w:t>
      </w:r>
    </w:p>
    <w:p w14:paraId="6CC33E07" w14:textId="77777777" w:rsidR="00716425" w:rsidRPr="00716425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тағылымдамадан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>:</w:t>
      </w:r>
    </w:p>
    <w:p w14:paraId="192F8E8D" w14:textId="77777777" w:rsidR="00716425" w:rsidRPr="00716425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25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25-27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аралығында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Қазан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Еділ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федералды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Қазан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қ.)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базасында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форум жұмысын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ың аясында</w:t>
      </w:r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«Б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б</w:t>
      </w:r>
      <w:r w:rsidR="001A72A2">
        <w:rPr>
          <w:rFonts w:ascii="Times New Roman" w:hAnsi="Times New Roman" w:cs="Times New Roman"/>
          <w:sz w:val="24"/>
          <w:szCs w:val="24"/>
        </w:rPr>
        <w:t xml:space="preserve">еру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мақсаттарына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жеткізуде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еке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ұлғаны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сүйемелдеу</w:t>
      </w:r>
      <w:proofErr w:type="spellEnd"/>
      <w:r w:rsidR="001A72A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,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A72A2" w:rsidRPr="001A72A2">
        <w:rPr>
          <w:rFonts w:ascii="Times New Roman" w:hAnsi="Times New Roman" w:cs="Times New Roman"/>
          <w:sz w:val="24"/>
          <w:szCs w:val="24"/>
        </w:rPr>
        <w:t xml:space="preserve">Топ </w:t>
      </w:r>
      <w:proofErr w:type="spellStart"/>
      <w:r w:rsidR="001A72A2" w:rsidRPr="001A72A2">
        <w:rPr>
          <w:rFonts w:ascii="Times New Roman" w:hAnsi="Times New Roman" w:cs="Times New Roman"/>
          <w:sz w:val="24"/>
          <w:szCs w:val="24"/>
        </w:rPr>
        <w:t>кураторының</w:t>
      </w:r>
      <w:proofErr w:type="spellEnd"/>
      <w:r w:rsidR="001A72A2" w:rsidRP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 w:rsidRPr="001A72A2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="001A72A2" w:rsidRPr="001A72A2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="001A72A2" w:rsidRPr="001A72A2">
        <w:rPr>
          <w:rFonts w:ascii="Times New Roman" w:hAnsi="Times New Roman" w:cs="Times New Roman"/>
          <w:sz w:val="24"/>
          <w:szCs w:val="24"/>
        </w:rPr>
        <w:t>студенттерімен</w:t>
      </w:r>
      <w:proofErr w:type="spellEnd"/>
      <w:r w:rsidR="001A72A2" w:rsidRP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 w:rsidRPr="001A72A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1A72A2" w:rsidRP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 w:rsidRPr="001A72A2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="001A72A2" w:rsidRP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 w:rsidRPr="001A72A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1A72A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тренингіне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="001A72A2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14:paraId="507C8260" w14:textId="77777777" w:rsidR="00716425" w:rsidRPr="00716425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25">
        <w:rPr>
          <w:rFonts w:ascii="Times New Roman" w:hAnsi="Times New Roman" w:cs="Times New Roman"/>
          <w:sz w:val="24"/>
          <w:szCs w:val="24"/>
        </w:rPr>
        <w:t>2022 ж.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72A2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мамырда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шындықтар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перспективалар</w:t>
      </w:r>
      <w:proofErr w:type="spellEnd"/>
      <w:r w:rsidR="001A72A2">
        <w:rPr>
          <w:rFonts w:ascii="Times New Roman" w:hAnsi="Times New Roman" w:cs="Times New Roman"/>
          <w:sz w:val="24"/>
          <w:szCs w:val="24"/>
          <w:lang w:val="kk-KZ"/>
        </w:rPr>
        <w:t>» атты</w:t>
      </w:r>
      <w:r w:rsidRPr="00716425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форумының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Набереж</w:t>
      </w:r>
      <w:proofErr w:type="spellEnd"/>
      <w:r w:rsidR="001A72A2">
        <w:rPr>
          <w:rFonts w:ascii="Times New Roman" w:hAnsi="Times New Roman" w:cs="Times New Roman"/>
          <w:sz w:val="24"/>
          <w:szCs w:val="24"/>
          <w:lang w:val="kk-KZ"/>
        </w:rPr>
        <w:t>ные челны</w:t>
      </w:r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педагогик</w:t>
      </w:r>
      <w:r w:rsidR="001A72A2">
        <w:rPr>
          <w:rFonts w:ascii="Times New Roman" w:hAnsi="Times New Roman" w:cs="Times New Roman"/>
          <w:sz w:val="24"/>
          <w:szCs w:val="24"/>
        </w:rPr>
        <w:t>алық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2A2">
        <w:rPr>
          <w:rFonts w:ascii="Times New Roman" w:hAnsi="Times New Roman" w:cs="Times New Roman"/>
          <w:sz w:val="24"/>
          <w:szCs w:val="24"/>
        </w:rPr>
        <w:t>базасында</w:t>
      </w:r>
      <w:proofErr w:type="spellEnd"/>
      <w:r w:rsidR="001A72A2">
        <w:rPr>
          <w:rFonts w:ascii="Times New Roman" w:hAnsi="Times New Roman" w:cs="Times New Roman"/>
          <w:sz w:val="24"/>
          <w:szCs w:val="24"/>
        </w:rPr>
        <w:t xml:space="preserve">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«Қ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азіргі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беру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секциясында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r w:rsidR="001A72A2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сананы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1A72A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жасады</w:t>
      </w:r>
      <w:proofErr w:type="spellEnd"/>
      <w:r w:rsidR="001A72A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16425">
        <w:rPr>
          <w:rFonts w:ascii="Times New Roman" w:hAnsi="Times New Roman" w:cs="Times New Roman"/>
          <w:sz w:val="24"/>
          <w:szCs w:val="24"/>
        </w:rPr>
        <w:t xml:space="preserve">. Секция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жұмысында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lastRenderedPageBreak/>
        <w:t>мәселелері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мен даму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талқыланды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қос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дипломды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талқыланды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>.</w:t>
      </w:r>
    </w:p>
    <w:p w14:paraId="53A27DD5" w14:textId="77777777" w:rsidR="00716425" w:rsidRPr="00716425" w:rsidRDefault="00234B46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«Т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ілдік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анимация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16425" w:rsidRPr="00716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Sprachanimation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мастер-класс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«Т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ілдік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анимация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әдістемес</w:t>
      </w:r>
      <w:r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ып</w:t>
      </w:r>
      <w:r w:rsidR="00716425" w:rsidRPr="00716425">
        <w:rPr>
          <w:rFonts w:ascii="Times New Roman" w:hAnsi="Times New Roman" w:cs="Times New Roman"/>
          <w:sz w:val="24"/>
          <w:szCs w:val="24"/>
        </w:rPr>
        <w:t xml:space="preserve">. Мастер-класс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анимация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шетелд</w:t>
      </w:r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әлеуметтен</w:t>
      </w:r>
      <w:r>
        <w:rPr>
          <w:rFonts w:ascii="Times New Roman" w:hAnsi="Times New Roman" w:cs="Times New Roman"/>
          <w:sz w:val="24"/>
          <w:szCs w:val="24"/>
          <w:lang w:val="kk-KZ"/>
        </w:rPr>
        <w:t>уінің</w:t>
      </w:r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оңтайлы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топтарының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микроклиматын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>.</w:t>
      </w:r>
    </w:p>
    <w:p w14:paraId="1BC22FDE" w14:textId="77777777" w:rsidR="00716425" w:rsidRPr="00716425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25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маусымда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қазан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Еділ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федералды</w:t>
      </w:r>
      <w:proofErr w:type="spellEnd"/>
      <w:r w:rsidR="0023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B46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="00234B46">
        <w:rPr>
          <w:rFonts w:ascii="Times New Roman" w:hAnsi="Times New Roman" w:cs="Times New Roman"/>
          <w:sz w:val="24"/>
          <w:szCs w:val="24"/>
          <w:lang w:val="kk-KZ"/>
        </w:rPr>
        <w:t xml:space="preserve"> филиалы</w:t>
      </w:r>
      <w:r w:rsidR="0023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B46">
        <w:rPr>
          <w:rFonts w:ascii="Times New Roman" w:hAnsi="Times New Roman" w:cs="Times New Roman"/>
          <w:sz w:val="24"/>
          <w:szCs w:val="24"/>
        </w:rPr>
        <w:t>Набережн</w:t>
      </w:r>
      <w:proofErr w:type="spellEnd"/>
      <w:r w:rsidR="00234B46">
        <w:rPr>
          <w:rFonts w:ascii="Times New Roman" w:hAnsi="Times New Roman" w:cs="Times New Roman"/>
          <w:sz w:val="24"/>
          <w:szCs w:val="24"/>
          <w:lang w:val="kk-KZ"/>
        </w:rPr>
        <w:t>ые челны</w:t>
      </w:r>
      <w:r w:rsidR="00234B46">
        <w:rPr>
          <w:rFonts w:ascii="Times New Roman" w:hAnsi="Times New Roman" w:cs="Times New Roman"/>
          <w:sz w:val="24"/>
          <w:szCs w:val="24"/>
        </w:rPr>
        <w:t xml:space="preserve"> институты </w:t>
      </w:r>
      <w:proofErr w:type="spellStart"/>
      <w:r w:rsidR="00234B46">
        <w:rPr>
          <w:rFonts w:ascii="Times New Roman" w:hAnsi="Times New Roman" w:cs="Times New Roman"/>
          <w:sz w:val="24"/>
          <w:szCs w:val="24"/>
        </w:rPr>
        <w:t>базасында</w:t>
      </w:r>
      <w:proofErr w:type="spellEnd"/>
      <w:r w:rsidR="00234B46">
        <w:rPr>
          <w:rFonts w:ascii="Times New Roman" w:hAnsi="Times New Roman" w:cs="Times New Roman"/>
          <w:sz w:val="24"/>
          <w:szCs w:val="24"/>
        </w:rPr>
        <w:t xml:space="preserve"> </w:t>
      </w:r>
      <w:r w:rsidR="00234B46">
        <w:rPr>
          <w:rFonts w:ascii="Times New Roman" w:hAnsi="Times New Roman" w:cs="Times New Roman"/>
          <w:sz w:val="24"/>
          <w:szCs w:val="24"/>
          <w:lang w:val="kk-KZ"/>
        </w:rPr>
        <w:t>«Қ</w:t>
      </w:r>
      <w:proofErr w:type="spellStart"/>
      <w:r w:rsidR="00234B46">
        <w:rPr>
          <w:rFonts w:ascii="Times New Roman" w:hAnsi="Times New Roman" w:cs="Times New Roman"/>
          <w:sz w:val="24"/>
          <w:szCs w:val="24"/>
        </w:rPr>
        <w:t>оғам</w:t>
      </w:r>
      <w:proofErr w:type="spellEnd"/>
      <w:r w:rsidR="00234B46">
        <w:rPr>
          <w:rFonts w:ascii="Times New Roman" w:hAnsi="Times New Roman" w:cs="Times New Roman"/>
          <w:sz w:val="24"/>
          <w:szCs w:val="24"/>
        </w:rPr>
        <w:t xml:space="preserve"> 5.0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стратегиясының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аумақтары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="00234B46">
        <w:rPr>
          <w:rFonts w:ascii="Times New Roman" w:hAnsi="Times New Roman" w:cs="Times New Roman"/>
          <w:sz w:val="24"/>
          <w:szCs w:val="24"/>
          <w:lang w:val="kk-KZ"/>
        </w:rPr>
        <w:t>» атты</w:t>
      </w:r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ғылыми-практикалық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к</w:t>
      </w:r>
      <w:r w:rsidR="00234B46">
        <w:rPr>
          <w:rFonts w:ascii="Times New Roman" w:hAnsi="Times New Roman" w:cs="Times New Roman"/>
          <w:sz w:val="24"/>
          <w:szCs w:val="24"/>
        </w:rPr>
        <w:t>онференциясының</w:t>
      </w:r>
      <w:proofErr w:type="spellEnd"/>
      <w:r w:rsidR="0023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B46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="0023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B46">
        <w:rPr>
          <w:rFonts w:ascii="Times New Roman" w:hAnsi="Times New Roman" w:cs="Times New Roman"/>
          <w:sz w:val="24"/>
          <w:szCs w:val="24"/>
        </w:rPr>
        <w:t>қатыс</w:t>
      </w:r>
      <w:proofErr w:type="spellEnd"/>
      <w:r w:rsidR="00234B46">
        <w:rPr>
          <w:rFonts w:ascii="Times New Roman" w:hAnsi="Times New Roman" w:cs="Times New Roman"/>
          <w:sz w:val="24"/>
          <w:szCs w:val="24"/>
          <w:lang w:val="kk-KZ"/>
        </w:rPr>
        <w:t>ып</w:t>
      </w:r>
      <w:r w:rsidR="0023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4B46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="00234B46">
        <w:rPr>
          <w:rFonts w:ascii="Times New Roman" w:hAnsi="Times New Roman" w:cs="Times New Roman"/>
          <w:sz w:val="24"/>
          <w:szCs w:val="24"/>
        </w:rPr>
        <w:t xml:space="preserve"> </w:t>
      </w:r>
      <w:r w:rsidR="00234B46">
        <w:rPr>
          <w:rFonts w:ascii="Times New Roman" w:hAnsi="Times New Roman" w:cs="Times New Roman"/>
          <w:sz w:val="24"/>
          <w:szCs w:val="24"/>
          <w:lang w:val="kk-KZ"/>
        </w:rPr>
        <w:t>«Ж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аһандану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зерделеу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ақпараттық-коммуникативтік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="00234B4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B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628">
        <w:rPr>
          <w:rFonts w:ascii="Times New Roman" w:hAnsi="Times New Roman" w:cs="Times New Roman"/>
          <w:sz w:val="24"/>
          <w:szCs w:val="24"/>
        </w:rPr>
        <w:t>тақыры</w:t>
      </w:r>
      <w:proofErr w:type="spellEnd"/>
      <w:r w:rsidR="006B6628">
        <w:rPr>
          <w:rFonts w:ascii="Times New Roman" w:hAnsi="Times New Roman" w:cs="Times New Roman"/>
          <w:sz w:val="24"/>
          <w:szCs w:val="24"/>
          <w:lang w:val="kk-KZ"/>
        </w:rPr>
        <w:t xml:space="preserve">бында </w:t>
      </w:r>
      <w:proofErr w:type="spellStart"/>
      <w:r w:rsidR="006B6628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="006B66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B6628">
        <w:rPr>
          <w:rFonts w:ascii="Times New Roman" w:hAnsi="Times New Roman" w:cs="Times New Roman"/>
          <w:sz w:val="24"/>
          <w:szCs w:val="24"/>
        </w:rPr>
        <w:t>ұсын</w:t>
      </w:r>
      <w:proofErr w:type="spellEnd"/>
      <w:r w:rsidR="006B6628">
        <w:rPr>
          <w:rFonts w:ascii="Times New Roman" w:hAnsi="Times New Roman" w:cs="Times New Roman"/>
          <w:sz w:val="24"/>
          <w:szCs w:val="24"/>
          <w:lang w:val="kk-KZ"/>
        </w:rPr>
        <w:t>ылды</w:t>
      </w:r>
      <w:r w:rsidRPr="00716425">
        <w:rPr>
          <w:rFonts w:ascii="Times New Roman" w:hAnsi="Times New Roman" w:cs="Times New Roman"/>
          <w:sz w:val="24"/>
          <w:szCs w:val="24"/>
        </w:rPr>
        <w:t>.</w:t>
      </w:r>
    </w:p>
    <w:p w14:paraId="03B3292D" w14:textId="77777777" w:rsidR="00716425" w:rsidRPr="00716425" w:rsidRDefault="001D6FFC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енеджмен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«Т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арихты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заман</w:t>
      </w:r>
      <w:r>
        <w:rPr>
          <w:rFonts w:ascii="Times New Roman" w:hAnsi="Times New Roman" w:cs="Times New Roman"/>
          <w:sz w:val="24"/>
          <w:szCs w:val="24"/>
        </w:rPr>
        <w:t>ауи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16425" w:rsidRPr="007164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Азия: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Деректанудың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әдіснамалық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«А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уызша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бағдарламалары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білік</w:t>
      </w:r>
      <w:r>
        <w:rPr>
          <w:rFonts w:ascii="Times New Roman" w:hAnsi="Times New Roman" w:cs="Times New Roman"/>
          <w:sz w:val="24"/>
          <w:szCs w:val="24"/>
        </w:rPr>
        <w:t>тілікті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курстарынан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өт</w:t>
      </w:r>
      <w:r>
        <w:rPr>
          <w:rFonts w:ascii="Times New Roman" w:hAnsi="Times New Roman" w:cs="Times New Roman"/>
          <w:sz w:val="24"/>
          <w:szCs w:val="24"/>
          <w:lang w:val="kk-KZ"/>
        </w:rPr>
        <w:t>тім</w:t>
      </w:r>
      <w:r w:rsidR="00716425" w:rsidRPr="00716425">
        <w:rPr>
          <w:rFonts w:ascii="Times New Roman" w:hAnsi="Times New Roman" w:cs="Times New Roman"/>
          <w:sz w:val="24"/>
          <w:szCs w:val="24"/>
        </w:rPr>
        <w:t>.</w:t>
      </w:r>
    </w:p>
    <w:p w14:paraId="0B3F4871" w14:textId="77777777" w:rsidR="00716425" w:rsidRPr="001D6FFC" w:rsidRDefault="001D6FFC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орсайт-зерттеу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16425" w:rsidRPr="00716425">
        <w:rPr>
          <w:rFonts w:ascii="Times New Roman" w:hAnsi="Times New Roman" w:cs="Times New Roman"/>
          <w:sz w:val="24"/>
          <w:szCs w:val="24"/>
        </w:rPr>
        <w:t>Форсайт-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сессияны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әдістемесі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курстарын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зерделеу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716425" w:rsidRPr="00716425">
        <w:rPr>
          <w:rFonts w:ascii="Times New Roman" w:hAnsi="Times New Roman" w:cs="Times New Roman"/>
          <w:sz w:val="24"/>
          <w:szCs w:val="24"/>
        </w:rPr>
        <w:t xml:space="preserve">Форсайт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бейіндегі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метакомпетенцияларды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ҚР БҒМ КОКСОН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журналда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5CAC728" w14:textId="77777777" w:rsidR="00716425" w:rsidRPr="001D6FFC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FFC">
        <w:rPr>
          <w:rFonts w:ascii="Times New Roman" w:hAnsi="Times New Roman" w:cs="Times New Roman"/>
          <w:sz w:val="24"/>
          <w:szCs w:val="24"/>
          <w:lang w:val="kk-KZ"/>
        </w:rPr>
        <w:t>Жоғары білім берудегі заманауи педагогикалық инновацияларды зерттеу және игеру педагогикалық мамандықтардың</w:t>
      </w:r>
      <w:r w:rsidR="001D6FFC" w:rsidRPr="001D6FFC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студенттеріне арналған </w:t>
      </w:r>
      <w:r w:rsidR="001D6FF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D6FFC">
        <w:rPr>
          <w:rFonts w:ascii="Times New Roman" w:hAnsi="Times New Roman" w:cs="Times New Roman"/>
          <w:sz w:val="24"/>
          <w:szCs w:val="24"/>
          <w:lang w:val="kk-KZ"/>
        </w:rPr>
        <w:t>Жоғары мектептегі зам</w:t>
      </w:r>
      <w:r w:rsidR="001D6FFC">
        <w:rPr>
          <w:rFonts w:ascii="Times New Roman" w:hAnsi="Times New Roman" w:cs="Times New Roman"/>
          <w:sz w:val="24"/>
          <w:szCs w:val="24"/>
          <w:lang w:val="kk-KZ"/>
        </w:rPr>
        <w:t>анауи білім беру технологиялары»</w:t>
      </w:r>
      <w:r w:rsidRPr="001D6FFC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құралын шығаруға негіз болды. </w:t>
      </w:r>
      <w:r w:rsidR="001D6FFC" w:rsidRPr="001D6FFC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құрал </w:t>
      </w:r>
      <w:r w:rsidR="001D6FFC">
        <w:rPr>
          <w:rFonts w:ascii="Times New Roman" w:hAnsi="Times New Roman" w:cs="Times New Roman"/>
          <w:sz w:val="24"/>
          <w:szCs w:val="24"/>
          <w:lang w:val="kk-KZ"/>
        </w:rPr>
        <w:t>ҚФУ «Жоғары э</w:t>
      </w:r>
      <w:r w:rsidRPr="001D6FFC">
        <w:rPr>
          <w:rFonts w:ascii="Times New Roman" w:hAnsi="Times New Roman" w:cs="Times New Roman"/>
          <w:sz w:val="24"/>
          <w:szCs w:val="24"/>
          <w:lang w:val="kk-KZ"/>
        </w:rPr>
        <w:t>кономика және құқық мектебінің заң және әлеуметтік ғылымдар бөлімшесінің</w:t>
      </w:r>
      <w:r w:rsidR="001D6FF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D6FFC">
        <w:rPr>
          <w:rFonts w:ascii="Times New Roman" w:hAnsi="Times New Roman" w:cs="Times New Roman"/>
          <w:sz w:val="24"/>
          <w:szCs w:val="24"/>
          <w:lang w:val="kk-KZ"/>
        </w:rPr>
        <w:t xml:space="preserve"> 2022 жылғы 31 мамырдағы оқу-әдістемелік комиссиясының отырысымен бекітіліп, басылымға ұсынылды.</w:t>
      </w:r>
    </w:p>
    <w:p w14:paraId="1F471489" w14:textId="77777777" w:rsidR="00716425" w:rsidRPr="00E638A6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38A6">
        <w:rPr>
          <w:rFonts w:ascii="Times New Roman" w:hAnsi="Times New Roman" w:cs="Times New Roman"/>
          <w:sz w:val="24"/>
          <w:szCs w:val="24"/>
          <w:lang w:val="kk-KZ"/>
        </w:rPr>
        <w:t>Алынған нәтижелер мен қорытындылар бі</w:t>
      </w:r>
      <w:r w:rsidR="00E638A6" w:rsidRPr="00E638A6">
        <w:rPr>
          <w:rFonts w:ascii="Times New Roman" w:hAnsi="Times New Roman" w:cs="Times New Roman"/>
          <w:sz w:val="24"/>
          <w:szCs w:val="24"/>
          <w:lang w:val="kk-KZ"/>
        </w:rPr>
        <w:t xml:space="preserve">лім беру процесіне енгізіледі, </w:t>
      </w:r>
      <w:r w:rsidR="00E638A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 xml:space="preserve">. Чужинов атындағы экономика және құқық институтының әдістемелік комиссиясы қол қойған енгізу актісі, оқыту технологиялары мен әдістері: цифрлық технологиялар (білім беру процесінде QR-кодтарды пайдалана отырып сайттар құру), </w:t>
      </w:r>
      <w:r w:rsidR="00E638A6" w:rsidRPr="00E638A6">
        <w:rPr>
          <w:rFonts w:ascii="Times New Roman" w:hAnsi="Times New Roman" w:cs="Times New Roman"/>
          <w:sz w:val="24"/>
          <w:szCs w:val="24"/>
          <w:lang w:val="kk-KZ"/>
        </w:rPr>
        <w:t xml:space="preserve">Kahoot!, wix.com, Master Test net, Айрен </w:t>
      </w:r>
      <w:r w:rsidR="00E638A6">
        <w:rPr>
          <w:rFonts w:ascii="Times New Roman" w:hAnsi="Times New Roman" w:cs="Times New Roman"/>
          <w:sz w:val="24"/>
          <w:szCs w:val="24"/>
          <w:lang w:val="kk-KZ"/>
        </w:rPr>
        <w:t>ресурстарда жұмыс істеу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>, PowerPoint арқылы интерактивті презентациял</w:t>
      </w:r>
      <w:r w:rsidR="00E638A6">
        <w:rPr>
          <w:rFonts w:ascii="Times New Roman" w:hAnsi="Times New Roman" w:cs="Times New Roman"/>
          <w:sz w:val="24"/>
          <w:szCs w:val="24"/>
          <w:lang w:val="kk-KZ"/>
        </w:rPr>
        <w:t>ар жасау, геймификация технологиялары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>, пікірталас сабағы, кейс әдістері, тұлғаға бағытталған технологиялар, дыбыстық және тарихи анимац</w:t>
      </w:r>
      <w:r w:rsidR="00E638A6">
        <w:rPr>
          <w:rFonts w:ascii="Times New Roman" w:hAnsi="Times New Roman" w:cs="Times New Roman"/>
          <w:sz w:val="24"/>
          <w:szCs w:val="24"/>
          <w:lang w:val="kk-KZ"/>
        </w:rPr>
        <w:t xml:space="preserve">ия бойынша шеберлік 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>әдістемелері «</w:t>
      </w:r>
      <w:r w:rsidR="00E638A6">
        <w:rPr>
          <w:rFonts w:ascii="Times New Roman" w:hAnsi="Times New Roman" w:cs="Times New Roman"/>
          <w:sz w:val="24"/>
          <w:szCs w:val="24"/>
          <w:lang w:val="kk-KZ"/>
        </w:rPr>
        <w:t>6В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>02201 Тарих», «6В04201 Құқықтану», «6В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>04103 Есеп және аудит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>ларының студенттеріне арналған «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 xml:space="preserve"> тарихы», «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 xml:space="preserve"> тарихының тарихнамасы», «Алғашқы қоғам тарихы»</w:t>
      </w:r>
      <w:r w:rsidRPr="00E638A6">
        <w:rPr>
          <w:rFonts w:ascii="Times New Roman" w:hAnsi="Times New Roman" w:cs="Times New Roman"/>
          <w:sz w:val="24"/>
          <w:szCs w:val="24"/>
          <w:lang w:val="kk-KZ"/>
        </w:rPr>
        <w:t xml:space="preserve"> пәндері бойынша дәрістік және практикалық сабақтарға енгізілді.</w:t>
      </w:r>
    </w:p>
    <w:p w14:paraId="04EB9ECB" w14:textId="77777777" w:rsidR="00716425" w:rsidRPr="00716425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7D0">
        <w:rPr>
          <w:rFonts w:ascii="Times New Roman" w:hAnsi="Times New Roman" w:cs="Times New Roman"/>
          <w:sz w:val="24"/>
          <w:szCs w:val="24"/>
          <w:lang w:val="kk-KZ"/>
        </w:rPr>
        <w:t xml:space="preserve">Бүгінгі таңда </w:t>
      </w:r>
      <w:r w:rsidR="000B17D0" w:rsidRPr="000B17D0">
        <w:rPr>
          <w:rFonts w:ascii="Times New Roman" w:hAnsi="Times New Roman" w:cs="Times New Roman"/>
          <w:sz w:val="24"/>
          <w:szCs w:val="24"/>
          <w:lang w:val="kk-KZ"/>
        </w:rPr>
        <w:t xml:space="preserve">пәндер бойынша тапсырмалар 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 xml:space="preserve">жинағы әзірленді, </w:t>
      </w:r>
      <w:r w:rsidRPr="000B17D0">
        <w:rPr>
          <w:rFonts w:ascii="Times New Roman" w:hAnsi="Times New Roman" w:cs="Times New Roman"/>
          <w:sz w:val="24"/>
          <w:szCs w:val="24"/>
          <w:lang w:val="kk-KZ"/>
        </w:rPr>
        <w:t xml:space="preserve">ашық сабақтар, 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0B17D0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 өткізілді, кәсіптік бағдар беру жұмыстарын жүргізу мақсатында оқушылар үшін қашықтықтан олимпиада әзірленді. </w:t>
      </w:r>
      <w:r w:rsidRPr="00716425">
        <w:rPr>
          <w:rFonts w:ascii="Times New Roman" w:hAnsi="Times New Roman" w:cs="Times New Roman"/>
          <w:sz w:val="24"/>
          <w:szCs w:val="24"/>
        </w:rPr>
        <w:t>Форсайт-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әзірлеуде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42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16425">
        <w:rPr>
          <w:rFonts w:ascii="Times New Roman" w:hAnsi="Times New Roman" w:cs="Times New Roman"/>
          <w:sz w:val="24"/>
          <w:szCs w:val="24"/>
        </w:rPr>
        <w:t>.</w:t>
      </w:r>
    </w:p>
    <w:p w14:paraId="5E378F1C" w14:textId="77777777" w:rsidR="00716425" w:rsidRPr="00716425" w:rsidRDefault="000B17D0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тағылымдама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құрайтын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спектрі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игеруге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тәжірибесінде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инновацияларды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функционалды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425" w:rsidRPr="0071642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716425" w:rsidRPr="00716425">
        <w:rPr>
          <w:rFonts w:ascii="Times New Roman" w:hAnsi="Times New Roman" w:cs="Times New Roman"/>
          <w:sz w:val="24"/>
          <w:szCs w:val="24"/>
        </w:rPr>
        <w:t>.</w:t>
      </w:r>
    </w:p>
    <w:p w14:paraId="147A1C50" w14:textId="77777777" w:rsidR="00716425" w:rsidRPr="00716425" w:rsidRDefault="00716425" w:rsidP="0071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CD532" w14:textId="77777777" w:rsidR="007C211D" w:rsidRDefault="007C211D" w:rsidP="00BF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А.Байтұрсынов атындағы КӨУ</w:t>
      </w:r>
    </w:p>
    <w:p w14:paraId="3AABB87B" w14:textId="77777777" w:rsidR="001A3D70" w:rsidRDefault="001A3D70" w:rsidP="00BF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C211D">
        <w:rPr>
          <w:rFonts w:ascii="Times New Roman" w:hAnsi="Times New Roman" w:cs="Times New Roman"/>
          <w:sz w:val="24"/>
          <w:szCs w:val="24"/>
          <w:lang w:val="kk-KZ"/>
        </w:rPr>
        <w:t>леуметтік-гуманитарлық пәндер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14:paraId="68D10DF0" w14:textId="77777777" w:rsidR="00801736" w:rsidRPr="000B17D0" w:rsidRDefault="001A3D70" w:rsidP="00BF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11D">
        <w:rPr>
          <w:rFonts w:ascii="Times New Roman" w:hAnsi="Times New Roman" w:cs="Times New Roman"/>
          <w:sz w:val="24"/>
          <w:szCs w:val="24"/>
          <w:lang w:val="kk-KZ"/>
        </w:rPr>
        <w:t>афедра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сының меңгерушісі                                                               </w:t>
      </w:r>
      <w:r w:rsidR="000B17D0">
        <w:rPr>
          <w:rFonts w:ascii="Times New Roman" w:hAnsi="Times New Roman" w:cs="Times New Roman"/>
          <w:sz w:val="24"/>
          <w:szCs w:val="24"/>
          <w:lang w:val="kk-KZ"/>
        </w:rPr>
        <w:t>Г.К.Нурушева</w:t>
      </w:r>
    </w:p>
    <w:sectPr w:rsidR="00801736" w:rsidRPr="000B17D0" w:rsidSect="00C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90"/>
    <w:rsid w:val="000B17D0"/>
    <w:rsid w:val="001A3D70"/>
    <w:rsid w:val="001A72A2"/>
    <w:rsid w:val="001D6FFC"/>
    <w:rsid w:val="00234B46"/>
    <w:rsid w:val="00534D80"/>
    <w:rsid w:val="00602FD7"/>
    <w:rsid w:val="006122FE"/>
    <w:rsid w:val="006B6628"/>
    <w:rsid w:val="00716425"/>
    <w:rsid w:val="007B4790"/>
    <w:rsid w:val="007C211D"/>
    <w:rsid w:val="00801736"/>
    <w:rsid w:val="00B36D6A"/>
    <w:rsid w:val="00BF1EA5"/>
    <w:rsid w:val="00CE6A31"/>
    <w:rsid w:val="00DF049F"/>
    <w:rsid w:val="00E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296"/>
  <w15:docId w15:val="{AEED65CB-8E34-44C5-96BC-754A466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KRU-3-315</cp:lastModifiedBy>
  <cp:revision>2</cp:revision>
  <cp:lastPrinted>2022-11-28T05:58:00Z</cp:lastPrinted>
  <dcterms:created xsi:type="dcterms:W3CDTF">2022-11-28T06:29:00Z</dcterms:created>
  <dcterms:modified xsi:type="dcterms:W3CDTF">2022-11-28T06:29:00Z</dcterms:modified>
</cp:coreProperties>
</file>