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5"/>
        <w:gridCol w:w="5522"/>
      </w:tblGrid>
      <w:tr w:rsidR="002870D2" w:rsidRPr="00374420" w14:paraId="25FB1973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7039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AD5FCC">
              <w:rPr>
                <w:rFonts w:ascii="Times New Roman" w:hAnsi="Times New Roman"/>
                <w:noProof/>
                <w:color w:val="000000"/>
                <w:spacing w:val="3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61840D" wp14:editId="64139C4B">
                  <wp:simplePos x="0" y="0"/>
                  <wp:positionH relativeFrom="column">
                    <wp:posOffset>2523696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6E07EDE1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413DD343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B5C" w14:textId="77777777" w:rsidR="002870D2" w:rsidRPr="00AD5FCC" w:rsidRDefault="002870D2" w:rsidP="001C2A52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2870D2" w:rsidRPr="00374420" w14:paraId="0C05FCBE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2287" w14:textId="77777777" w:rsidR="002870D2" w:rsidRPr="00AD5FCC" w:rsidRDefault="002870D2" w:rsidP="001C2A52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4F0A" w14:textId="77777777" w:rsidR="002870D2" w:rsidRPr="00AD5FCC" w:rsidRDefault="002870D2" w:rsidP="001C2A52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2870D2" w:rsidRPr="00374420" w14:paraId="0B2B3763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AC9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CFD6" w14:textId="77777777" w:rsidR="002870D2" w:rsidRPr="00AD5FCC" w:rsidRDefault="002870D2" w:rsidP="001C2A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5FCC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2870D2" w:rsidRPr="00374420" w14:paraId="0EF0C369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8126" w14:textId="77777777" w:rsidR="002870D2" w:rsidRPr="003B3E7F" w:rsidRDefault="002870D2" w:rsidP="001C2A5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кеңес</w:t>
            </w:r>
            <w:proofErr w:type="spellEnd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A6A" w14:textId="77777777" w:rsidR="002870D2" w:rsidRPr="003B3E7F" w:rsidRDefault="002870D2" w:rsidP="001C2A5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B3E7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2870D2" w:rsidRPr="00374420" w14:paraId="1FEC0DBD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0E3" w14:textId="7069B43F" w:rsidR="002870D2" w:rsidRPr="00AD5FCC" w:rsidRDefault="000305FC" w:rsidP="000305F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10</w:t>
            </w:r>
            <w:r w:rsidR="002870D2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2F2A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="002870D2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</w:t>
            </w:r>
            <w:r w:rsidR="002F2A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2870D2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E1B8" w14:textId="5E8F544F" w:rsidR="002870D2" w:rsidRPr="00AD5FCC" w:rsidRDefault="000305FC" w:rsidP="000305F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1</w:t>
            </w:r>
            <w:r w:rsidR="002F2A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0</w:t>
            </w:r>
            <w:r w:rsidR="002870D2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2F2A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="002870D2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</w:t>
            </w:r>
            <w:r w:rsidR="002F2AE4"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2870D2"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2870D2" w:rsidRPr="00374420" w14:paraId="3766E863" w14:textId="77777777" w:rsidTr="001C2A52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C07C" w14:textId="77777777" w:rsidR="002870D2" w:rsidRPr="00AD5FCC" w:rsidRDefault="002870D2" w:rsidP="001C2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110" w14:textId="77777777" w:rsidR="002870D2" w:rsidRPr="00AD5FCC" w:rsidRDefault="002870D2" w:rsidP="001C2A52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AD5FCC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14:paraId="01EDF2F0" w14:textId="77777777" w:rsidR="002870D2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7FB9A" w14:textId="77777777" w:rsidR="00276077" w:rsidRDefault="00276077" w:rsidP="002870D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1BB33275" w14:textId="6FD6123F" w:rsidR="002F2AE4" w:rsidRPr="00276077" w:rsidRDefault="00276077" w:rsidP="008F36B5">
      <w:pPr>
        <w:pStyle w:val="a3"/>
        <w:ind w:left="567" w:right="5244"/>
        <w:rPr>
          <w:rFonts w:ascii="Times New Roman" w:hAnsi="Times New Roman"/>
          <w:b/>
          <w:sz w:val="28"/>
          <w:szCs w:val="28"/>
          <w:lang w:val="kk-KZ"/>
        </w:rPr>
      </w:pPr>
      <w:r w:rsidRPr="00276077">
        <w:rPr>
          <w:rFonts w:ascii="Times New Roman" w:hAnsi="Times New Roman"/>
          <w:b/>
          <w:sz w:val="28"/>
          <w:szCs w:val="28"/>
          <w:lang w:val="kk-KZ"/>
        </w:rPr>
        <w:t xml:space="preserve">Об итогах зимней </w:t>
      </w:r>
      <w:r w:rsidR="008F36B5">
        <w:rPr>
          <w:rFonts w:ascii="Times New Roman" w:hAnsi="Times New Roman"/>
          <w:b/>
          <w:sz w:val="28"/>
          <w:szCs w:val="28"/>
          <w:lang w:val="kk-KZ"/>
        </w:rPr>
        <w:t xml:space="preserve">экзаменационной </w:t>
      </w:r>
      <w:r w:rsidRPr="00276077">
        <w:rPr>
          <w:rFonts w:ascii="Times New Roman" w:hAnsi="Times New Roman"/>
          <w:b/>
          <w:sz w:val="28"/>
          <w:szCs w:val="28"/>
          <w:lang w:val="kk-KZ"/>
        </w:rPr>
        <w:t>сессии 2021-2022 учебного года</w:t>
      </w:r>
    </w:p>
    <w:p w14:paraId="4BD420B7" w14:textId="77777777" w:rsidR="00276077" w:rsidRDefault="00276077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0E3B08" w14:textId="3B1F131C" w:rsidR="002F2AE4" w:rsidRDefault="002F2AE4" w:rsidP="00931C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2021-2022 учебного года </w:t>
      </w:r>
      <w:r w:rsidR="002E3493">
        <w:rPr>
          <w:rFonts w:ascii="Times New Roman" w:hAnsi="Times New Roman" w:cs="Times New Roman"/>
          <w:sz w:val="28"/>
          <w:szCs w:val="28"/>
        </w:rPr>
        <w:t>экзамены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в традиционном формате, исключение составляют только студенты 2 и 3 курса бакалавриата очной формы с применением дистанционно</w:t>
      </w:r>
      <w:r w:rsidR="00931C7F">
        <w:rPr>
          <w:rFonts w:ascii="Times New Roman" w:hAnsi="Times New Roman" w:cs="Times New Roman"/>
          <w:sz w:val="28"/>
          <w:szCs w:val="28"/>
        </w:rPr>
        <w:t>го обучения</w:t>
      </w:r>
      <w:r>
        <w:rPr>
          <w:rFonts w:ascii="Times New Roman" w:hAnsi="Times New Roman" w:cs="Times New Roman"/>
          <w:sz w:val="28"/>
          <w:szCs w:val="28"/>
        </w:rPr>
        <w:t>, для которых все экз</w:t>
      </w:r>
      <w:r w:rsidR="00931C7F">
        <w:rPr>
          <w:rFonts w:ascii="Times New Roman" w:hAnsi="Times New Roman" w:cs="Times New Roman"/>
          <w:sz w:val="28"/>
          <w:szCs w:val="28"/>
        </w:rPr>
        <w:t>амены проводились  дистанционно.</w:t>
      </w:r>
    </w:p>
    <w:p w14:paraId="7A23A3D8" w14:textId="77777777" w:rsidR="00EA5F71" w:rsidRDefault="00EA5F71" w:rsidP="00EA5F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значительно снизилось количество экзаменов в форме КТ в пользу устных экзаменов. На зимней сессии было принято 2338 экзаменов в устной форме, 10 - в форме КТ Платонус, 16 – в форме КТ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D0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5 – в форме творческого задания.</w:t>
      </w:r>
    </w:p>
    <w:p w14:paraId="24BB694F" w14:textId="77777777" w:rsidR="004F299B" w:rsidRDefault="002F2AE4" w:rsidP="002F2A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организованного проведения промежуточной аттестации</w:t>
      </w:r>
      <w:r w:rsidR="00EA5F71">
        <w:rPr>
          <w:rFonts w:ascii="Times New Roman" w:hAnsi="Times New Roman" w:cs="Times New Roman"/>
          <w:sz w:val="28"/>
          <w:szCs w:val="28"/>
        </w:rPr>
        <w:t xml:space="preserve"> было издано два распоряжения проректора по академическим вопросам</w:t>
      </w:r>
      <w:r w:rsidR="004F299B">
        <w:rPr>
          <w:rFonts w:ascii="Times New Roman" w:hAnsi="Times New Roman" w:cs="Times New Roman"/>
          <w:sz w:val="28"/>
          <w:szCs w:val="28"/>
        </w:rPr>
        <w:t>, в которых каждому подразделению поставлены конкретные задачи и сроки исполнения:</w:t>
      </w:r>
    </w:p>
    <w:p w14:paraId="11A2F906" w14:textId="77777777" w:rsidR="004F299B" w:rsidRDefault="00EA5F71" w:rsidP="004F29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зимней экзаменационной сессии 2021-2022 учебного года» № 84 от 22.11.2021 года</w:t>
      </w:r>
      <w:r w:rsidR="004F299B">
        <w:rPr>
          <w:rFonts w:ascii="Times New Roman" w:hAnsi="Times New Roman" w:cs="Times New Roman"/>
          <w:sz w:val="28"/>
          <w:szCs w:val="28"/>
        </w:rPr>
        <w:t>;</w:t>
      </w:r>
    </w:p>
    <w:p w14:paraId="6BF0A7AA" w14:textId="304C5B25" w:rsidR="00EA5F71" w:rsidRDefault="00EA5F71" w:rsidP="004F299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4F299B">
        <w:rPr>
          <w:rFonts w:ascii="Times New Roman" w:hAnsi="Times New Roman" w:cs="Times New Roman"/>
          <w:sz w:val="28"/>
          <w:szCs w:val="28"/>
        </w:rPr>
        <w:t>» № 85 от 13.12.2021 года.</w:t>
      </w:r>
    </w:p>
    <w:p w14:paraId="2B1EDDC4" w14:textId="344E5F2E" w:rsidR="00EF6E54" w:rsidRDefault="00EA5F71" w:rsidP="002F2A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2AE4">
        <w:rPr>
          <w:rFonts w:ascii="Times New Roman" w:hAnsi="Times New Roman" w:cs="Times New Roman"/>
          <w:sz w:val="28"/>
          <w:szCs w:val="28"/>
        </w:rPr>
        <w:t xml:space="preserve"> целях помощи преподавателям и студент</w:t>
      </w:r>
      <w:r w:rsidR="004F299B">
        <w:rPr>
          <w:rFonts w:ascii="Times New Roman" w:hAnsi="Times New Roman" w:cs="Times New Roman"/>
          <w:sz w:val="28"/>
          <w:szCs w:val="28"/>
        </w:rPr>
        <w:t>ам</w:t>
      </w:r>
      <w:r w:rsidR="002F2AE4">
        <w:rPr>
          <w:rFonts w:ascii="Times New Roman" w:hAnsi="Times New Roman" w:cs="Times New Roman"/>
          <w:sz w:val="28"/>
          <w:szCs w:val="28"/>
        </w:rPr>
        <w:t xml:space="preserve"> были разработаны инструкции и проведены онлайн инструктажи</w:t>
      </w:r>
      <w:r w:rsidR="004F299B">
        <w:rPr>
          <w:rFonts w:ascii="Times New Roman" w:hAnsi="Times New Roman" w:cs="Times New Roman"/>
          <w:sz w:val="28"/>
          <w:szCs w:val="28"/>
        </w:rPr>
        <w:t>:</w:t>
      </w:r>
    </w:p>
    <w:p w14:paraId="13D12EA5" w14:textId="0CB983F4" w:rsidR="00EF6E54" w:rsidRDefault="004F299B" w:rsidP="004F299B">
      <w:pPr>
        <w:pStyle w:val="a3"/>
        <w:numPr>
          <w:ilvl w:val="0"/>
          <w:numId w:val="1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«</w:t>
      </w:r>
      <w:r w:rsidR="00EF6E54" w:rsidRPr="00EF6E54">
        <w:rPr>
          <w:rFonts w:ascii="Times New Roman" w:hAnsi="Times New Roman" w:cs="Times New Roman"/>
          <w:sz w:val="28"/>
          <w:szCs w:val="28"/>
        </w:rPr>
        <w:t xml:space="preserve">О подготовке и проведении дистанционных экзаменов в период зимней экзаменационной </w:t>
      </w:r>
      <w:proofErr w:type="gramStart"/>
      <w:r w:rsidR="00EF6E54" w:rsidRPr="00EF6E54">
        <w:rPr>
          <w:rFonts w:ascii="Times New Roman" w:hAnsi="Times New Roman" w:cs="Times New Roman"/>
          <w:sz w:val="28"/>
          <w:szCs w:val="28"/>
        </w:rPr>
        <w:t>сессии  2021</w:t>
      </w:r>
      <w:proofErr w:type="gramEnd"/>
      <w:r w:rsidR="00EF6E54" w:rsidRPr="00EF6E54">
        <w:rPr>
          <w:rFonts w:ascii="Times New Roman" w:hAnsi="Times New Roman" w:cs="Times New Roman"/>
          <w:sz w:val="28"/>
          <w:szCs w:val="28"/>
        </w:rPr>
        <w:t>-2022</w:t>
      </w:r>
      <w:r w:rsidR="00EF6E54">
        <w:rPr>
          <w:rFonts w:ascii="Times New Roman" w:hAnsi="Times New Roman" w:cs="Times New Roman"/>
          <w:sz w:val="28"/>
          <w:szCs w:val="28"/>
        </w:rPr>
        <w:t xml:space="preserve"> учебного год</w:t>
      </w:r>
      <w:r w:rsidR="00EF6E54" w:rsidRPr="00EF6E54">
        <w:rPr>
          <w:rFonts w:ascii="Times New Roman" w:hAnsi="Times New Roman" w:cs="Times New Roman"/>
          <w:sz w:val="28"/>
          <w:szCs w:val="28"/>
        </w:rPr>
        <w:t>. Бакалавриат.  Очная форма с применением ДО</w:t>
      </w:r>
      <w:r>
        <w:rPr>
          <w:rFonts w:ascii="Times New Roman" w:hAnsi="Times New Roman" w:cs="Times New Roman"/>
          <w:sz w:val="28"/>
          <w:szCs w:val="28"/>
        </w:rPr>
        <w:t>Т», у</w:t>
      </w:r>
      <w:r w:rsidR="00EF6E54">
        <w:rPr>
          <w:rFonts w:ascii="Times New Roman" w:hAnsi="Times New Roman" w:cs="Times New Roman"/>
          <w:sz w:val="28"/>
          <w:szCs w:val="28"/>
        </w:rPr>
        <w:t>тверждена проректором по академической работе 25.11.2021 года;</w:t>
      </w:r>
    </w:p>
    <w:p w14:paraId="1B899D9B" w14:textId="25E9A4DE" w:rsidR="00EF6E54" w:rsidRDefault="004F299B" w:rsidP="004F299B">
      <w:pPr>
        <w:pStyle w:val="a3"/>
        <w:numPr>
          <w:ilvl w:val="0"/>
          <w:numId w:val="1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«О подготовке и проведении</w:t>
      </w:r>
      <w:r w:rsidR="00EF6E54" w:rsidRPr="00EF6E54">
        <w:rPr>
          <w:rFonts w:ascii="Times New Roman" w:hAnsi="Times New Roman" w:cs="Times New Roman"/>
          <w:sz w:val="28"/>
          <w:szCs w:val="28"/>
        </w:rPr>
        <w:t xml:space="preserve"> экзаменов в зимнюю экзаменационную сессию 2021-2022 учебного года. Бакалавриат: очная основная, очная сокращенная. Магистратура, докторантура</w:t>
      </w:r>
      <w:r>
        <w:rPr>
          <w:rFonts w:ascii="Times New Roman" w:hAnsi="Times New Roman" w:cs="Times New Roman"/>
          <w:sz w:val="28"/>
          <w:szCs w:val="28"/>
        </w:rPr>
        <w:t>», у</w:t>
      </w:r>
      <w:r w:rsidR="00EF6E54">
        <w:rPr>
          <w:rFonts w:ascii="Times New Roman" w:hAnsi="Times New Roman" w:cs="Times New Roman"/>
          <w:sz w:val="28"/>
          <w:szCs w:val="28"/>
        </w:rPr>
        <w:t>тверждена проректором по академической работе 02.12.2021 года;</w:t>
      </w:r>
    </w:p>
    <w:p w14:paraId="780E48CC" w14:textId="5EE12EB9" w:rsidR="002F2AE4" w:rsidRDefault="00B80419" w:rsidP="004F299B">
      <w:pPr>
        <w:pStyle w:val="a3"/>
        <w:numPr>
          <w:ilvl w:val="0"/>
          <w:numId w:val="1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конференция для студентов и преподавателей о проведении сессии в дистанционном формате</w:t>
      </w:r>
      <w:r w:rsidR="00EA5F71">
        <w:rPr>
          <w:rFonts w:ascii="Times New Roman" w:hAnsi="Times New Roman" w:cs="Times New Roman"/>
          <w:sz w:val="28"/>
          <w:szCs w:val="28"/>
        </w:rPr>
        <w:t xml:space="preserve"> 03.12.2021 года;</w:t>
      </w:r>
    </w:p>
    <w:p w14:paraId="0E6278A1" w14:textId="03617713" w:rsidR="00B80419" w:rsidRDefault="00B80419" w:rsidP="004F299B">
      <w:pPr>
        <w:pStyle w:val="a3"/>
        <w:numPr>
          <w:ilvl w:val="0"/>
          <w:numId w:val="1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A5F71">
        <w:rPr>
          <w:rFonts w:ascii="Times New Roman" w:hAnsi="Times New Roman" w:cs="Times New Roman"/>
          <w:sz w:val="28"/>
          <w:szCs w:val="28"/>
        </w:rPr>
        <w:t>Онлайн конференция для студентов и преподавателей о проведении сессии и традиционном формате.</w:t>
      </w:r>
      <w:r w:rsidR="00EA5F71">
        <w:rPr>
          <w:rFonts w:ascii="Times New Roman" w:hAnsi="Times New Roman" w:cs="Times New Roman"/>
          <w:sz w:val="28"/>
          <w:szCs w:val="28"/>
        </w:rPr>
        <w:t xml:space="preserve"> </w:t>
      </w:r>
      <w:r w:rsidR="00EA5F71" w:rsidRPr="00EA5F71">
        <w:rPr>
          <w:rFonts w:ascii="Times New Roman" w:hAnsi="Times New Roman" w:cs="Times New Roman"/>
          <w:sz w:val="28"/>
          <w:szCs w:val="28"/>
        </w:rPr>
        <w:t>09.12.2021 года</w:t>
      </w:r>
      <w:r w:rsidR="00EA5F71">
        <w:rPr>
          <w:rFonts w:ascii="Times New Roman" w:hAnsi="Times New Roman" w:cs="Times New Roman"/>
          <w:sz w:val="28"/>
          <w:szCs w:val="28"/>
        </w:rPr>
        <w:t>;</w:t>
      </w:r>
    </w:p>
    <w:p w14:paraId="7D6F249B" w14:textId="5BFC6E72" w:rsidR="00EA5F71" w:rsidRDefault="00EA5F71" w:rsidP="004F299B">
      <w:pPr>
        <w:pStyle w:val="a3"/>
        <w:numPr>
          <w:ilvl w:val="0"/>
          <w:numId w:val="15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 сотр</w:t>
      </w:r>
      <w:r w:rsidR="004F299B">
        <w:rPr>
          <w:rFonts w:ascii="Times New Roman" w:hAnsi="Times New Roman" w:cs="Times New Roman"/>
          <w:sz w:val="28"/>
          <w:szCs w:val="28"/>
        </w:rPr>
        <w:t>удников на экзаменах в форме КТ.</w:t>
      </w:r>
    </w:p>
    <w:p w14:paraId="2BDC4FDC" w14:textId="77777777" w:rsidR="00EA5F71" w:rsidRPr="00EA5F71" w:rsidRDefault="00EA5F71" w:rsidP="004F2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789711" w14:textId="54ADD6A2" w:rsidR="002F2AE4" w:rsidRPr="00D21FC3" w:rsidRDefault="00D21FC3" w:rsidP="00C35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Дежурство на экзаменах в форме КТ обеспечивали методисты Отдела дистанционных образовательных технологий (ОДОТ) и Отдела организации учебного процесса (ООУП), что значительно увеличило их занятость в период сессии. Кроме дежурства, специалисты ОДОТ выполняли роль прокторов, анализируя записи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OES</w:t>
      </w:r>
      <w:r w:rsidRPr="00D2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дистанционных экзаменов в форме КТ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D21FC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Platonus</w:t>
      </w:r>
      <w:proofErr w:type="spellEnd"/>
      <w:r w:rsidRPr="00D21FC3">
        <w:rPr>
          <w:rFonts w:ascii="Times New Roman" w:hAnsi="Times New Roman" w:cs="Times New Roman"/>
          <w:sz w:val="28"/>
          <w:szCs w:val="28"/>
        </w:rPr>
        <w:t>.</w:t>
      </w:r>
      <w:r w:rsidR="00101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074A2" w14:textId="77777777" w:rsidR="00D01F2A" w:rsidRDefault="00D01F2A" w:rsidP="00A93A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E8B2E" w14:textId="05836073" w:rsidR="00A93A8A" w:rsidRPr="0015722A" w:rsidRDefault="00A93A8A" w:rsidP="006F56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22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101DB7">
        <w:rPr>
          <w:rFonts w:ascii="Times New Roman" w:hAnsi="Times New Roman" w:cs="Times New Roman"/>
          <w:b/>
          <w:sz w:val="28"/>
          <w:szCs w:val="28"/>
        </w:rPr>
        <w:t>зимней</w:t>
      </w:r>
      <w:r w:rsidR="002A0890">
        <w:rPr>
          <w:rFonts w:ascii="Times New Roman" w:hAnsi="Times New Roman" w:cs="Times New Roman"/>
          <w:b/>
          <w:sz w:val="28"/>
          <w:szCs w:val="28"/>
        </w:rPr>
        <w:t xml:space="preserve"> экзаменационной сессии</w:t>
      </w:r>
      <w:r w:rsidR="00CB70F8">
        <w:rPr>
          <w:rFonts w:ascii="Times New Roman" w:hAnsi="Times New Roman" w:cs="Times New Roman"/>
          <w:b/>
          <w:sz w:val="28"/>
          <w:szCs w:val="28"/>
        </w:rPr>
        <w:t>. Бакалавриат и магистратура.</w:t>
      </w:r>
    </w:p>
    <w:p w14:paraId="5B772080" w14:textId="77777777" w:rsidR="00D01F2A" w:rsidRPr="00D01F2A" w:rsidRDefault="00D01F2A" w:rsidP="00CE6ED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02E5B86" w14:textId="56BF4321" w:rsidR="00072605" w:rsidRDefault="00101DB7" w:rsidP="00CE6E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2605">
        <w:rPr>
          <w:rFonts w:ascii="Times New Roman" w:hAnsi="Times New Roman" w:cs="Times New Roman"/>
          <w:sz w:val="28"/>
          <w:szCs w:val="28"/>
        </w:rPr>
        <w:t>водная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сессии была выгружена из АИС Платонус. Однако выгрузка формы </w:t>
      </w:r>
      <w:r w:rsidR="00072605">
        <w:rPr>
          <w:rFonts w:ascii="Times New Roman" w:hAnsi="Times New Roman" w:cs="Times New Roman"/>
          <w:sz w:val="28"/>
          <w:szCs w:val="28"/>
        </w:rPr>
        <w:t xml:space="preserve"> </w:t>
      </w:r>
      <w:r w:rsidR="00072605" w:rsidRPr="00CB3692">
        <w:rPr>
          <w:rFonts w:ascii="Times New Roman" w:hAnsi="Times New Roman" w:cs="Times New Roman"/>
          <w:sz w:val="28"/>
          <w:szCs w:val="28"/>
        </w:rPr>
        <w:t>Ф-34</w:t>
      </w:r>
      <w:r>
        <w:rPr>
          <w:rFonts w:ascii="Times New Roman" w:hAnsi="Times New Roman" w:cs="Times New Roman"/>
          <w:sz w:val="28"/>
          <w:szCs w:val="28"/>
        </w:rPr>
        <w:t xml:space="preserve"> в таблицу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была неполной, разработчик Платонус не устранил ошибку выгрузки данных, поэтому дополнительные расчеты делали </w:t>
      </w:r>
      <w:r w:rsidR="000305FC">
        <w:rPr>
          <w:rFonts w:ascii="Times New Roman" w:hAnsi="Times New Roman" w:cs="Times New Roman"/>
          <w:sz w:val="28"/>
          <w:szCs w:val="28"/>
        </w:rPr>
        <w:t xml:space="preserve">«вручную» </w:t>
      </w:r>
      <w:r>
        <w:rPr>
          <w:rFonts w:ascii="Times New Roman" w:hAnsi="Times New Roman" w:cs="Times New Roman"/>
          <w:sz w:val="28"/>
          <w:szCs w:val="28"/>
        </w:rPr>
        <w:t>силами ДАП и УР.</w:t>
      </w:r>
    </w:p>
    <w:p w14:paraId="2D79E82A" w14:textId="78AFDAED" w:rsidR="006459F8" w:rsidRDefault="007D2B67" w:rsidP="00ED68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итоги </w:t>
      </w:r>
      <w:r w:rsidR="00101DB7">
        <w:rPr>
          <w:rFonts w:ascii="Times New Roman" w:hAnsi="Times New Roman" w:cs="Times New Roman"/>
          <w:sz w:val="28"/>
          <w:szCs w:val="28"/>
        </w:rPr>
        <w:t>зимней</w:t>
      </w:r>
      <w:r w:rsidRPr="007D2B67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2B67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D4D06">
        <w:rPr>
          <w:rFonts w:ascii="Times New Roman" w:hAnsi="Times New Roman" w:cs="Times New Roman"/>
          <w:sz w:val="28"/>
          <w:szCs w:val="28"/>
        </w:rPr>
        <w:t xml:space="preserve">для бакалавриата </w:t>
      </w:r>
      <w:r w:rsidR="00101DB7">
        <w:rPr>
          <w:rFonts w:ascii="Times New Roman" w:hAnsi="Times New Roman" w:cs="Times New Roman"/>
          <w:sz w:val="28"/>
          <w:szCs w:val="28"/>
        </w:rPr>
        <w:t xml:space="preserve">в разрезе институтов </w:t>
      </w:r>
      <w:r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101DB7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4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D302B" w14:textId="77777777" w:rsidR="00501573" w:rsidRDefault="00501573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90045" w14:textId="6A0428EC" w:rsidR="00CE6EDE" w:rsidRDefault="00CE6ED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1DB7">
        <w:rPr>
          <w:rFonts w:ascii="Times New Roman" w:hAnsi="Times New Roman" w:cs="Times New Roman"/>
          <w:sz w:val="28"/>
          <w:szCs w:val="28"/>
        </w:rPr>
        <w:t>1</w:t>
      </w:r>
      <w:r w:rsidR="001C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Итоги летней экзаменационной сессии 2020-2021 уч. года</w:t>
      </w:r>
      <w:r w:rsidRPr="005E5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1CF">
        <w:rPr>
          <w:rFonts w:ascii="Times New Roman" w:hAnsi="Times New Roman" w:cs="Times New Roman"/>
          <w:sz w:val="28"/>
          <w:szCs w:val="28"/>
        </w:rPr>
        <w:t>(бакалавриат)</w:t>
      </w:r>
      <w:r>
        <w:rPr>
          <w:rFonts w:ascii="Times New Roman" w:hAnsi="Times New Roman" w:cs="Times New Roman"/>
          <w:sz w:val="28"/>
          <w:szCs w:val="28"/>
        </w:rPr>
        <w:t xml:space="preserve"> в разрезе институтов</w:t>
      </w:r>
    </w:p>
    <w:p w14:paraId="5D1A55EA" w14:textId="77777777" w:rsidR="00101DB7" w:rsidRPr="00D01F2A" w:rsidRDefault="00101DB7" w:rsidP="002870D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701"/>
        <w:gridCol w:w="1631"/>
        <w:gridCol w:w="1418"/>
      </w:tblGrid>
      <w:tr w:rsidR="00BB3EBE" w:rsidRPr="002B42AA" w14:paraId="2E0F8E46" w14:textId="5FEA3E18" w:rsidTr="00931C7F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0A7C1CF" w14:textId="4A76B1B5" w:rsidR="00BB3EBE" w:rsidRPr="002B42AA" w:rsidRDefault="00BB3EBE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EC2F3CB" w14:textId="77777777" w:rsidR="00BB3EBE" w:rsidRPr="002B42AA" w:rsidRDefault="00BB3EBE" w:rsidP="00931C7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Обязаны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80FAB89" w14:textId="77777777" w:rsidR="00BB3EBE" w:rsidRPr="009E5611" w:rsidRDefault="00BB3EBE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Не явилось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C3452C1" w14:textId="13A3CE5A" w:rsidR="00BB3EBE" w:rsidRPr="002B42AA" w:rsidRDefault="00BB3EBE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Сдали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 экзамены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на 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ит-е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ценки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5D1B53" w14:textId="0E30031A" w:rsidR="00BB3EBE" w:rsidRDefault="00BB3EBE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D85E0B" w:rsidRPr="002B42AA" w14:paraId="1BB17E72" w14:textId="77777777" w:rsidTr="00C66D99">
        <w:trPr>
          <w:trHeight w:val="6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A1874D8" w14:textId="77777777" w:rsidR="00D85E0B" w:rsidRDefault="00D85E0B" w:rsidP="006B3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7473426" w14:textId="77777777" w:rsidR="00D85E0B" w:rsidRPr="00305EFD" w:rsidRDefault="00D85E0B" w:rsidP="00BB3EB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1A870B1" w14:textId="77777777" w:rsidR="00D85E0B" w:rsidRPr="00305EFD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5F81CCD" w14:textId="77777777" w:rsidR="00D85E0B" w:rsidRPr="00305EFD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D38C60" w14:textId="77777777" w:rsidR="00D85E0B" w:rsidRPr="00C46E2E" w:rsidRDefault="00D85E0B" w:rsidP="00D45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Весна</w:t>
            </w:r>
          </w:p>
          <w:p w14:paraId="4A75D0E5" w14:textId="01BD24DB" w:rsidR="00D85E0B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2020-2021 у.г.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CB6061" w14:textId="77777777" w:rsidR="00D85E0B" w:rsidRDefault="00D85E0B" w:rsidP="00184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24DBB4BD" w14:textId="493D4147" w:rsidR="00D85E0B" w:rsidRPr="00C46E2E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2021-2022 у.г.</w:t>
            </w:r>
          </w:p>
        </w:tc>
      </w:tr>
      <w:tr w:rsidR="00D85E0B" w:rsidRPr="00305EFD" w14:paraId="1A669710" w14:textId="66EE1B9D" w:rsidTr="00C66D9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E2A1" w14:textId="718B08A5" w:rsidR="00D85E0B" w:rsidRPr="002B42AA" w:rsidRDefault="00D85E0B" w:rsidP="006B3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01419" w14:textId="68FC99CF" w:rsidR="00D85E0B" w:rsidRPr="002B42AA" w:rsidRDefault="00D85E0B" w:rsidP="001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00C94" w14:textId="0A630C4F" w:rsidR="00D85E0B" w:rsidRPr="00DF2763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2F493C" w14:textId="7E8B5070" w:rsidR="00D85E0B" w:rsidRPr="002B42AA" w:rsidRDefault="00D85E0B" w:rsidP="00F5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D193082" w14:textId="503BA133" w:rsidR="00D85E0B" w:rsidRPr="002B42AA" w:rsidRDefault="00D85E0B" w:rsidP="00F5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A6356B" w14:textId="4DFE2B0A" w:rsidR="00D85E0B" w:rsidRPr="00C46E2E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84,4</w:t>
            </w:r>
          </w:p>
        </w:tc>
      </w:tr>
      <w:tr w:rsidR="00D85E0B" w:rsidRPr="00305EFD" w14:paraId="7D5C4802" w14:textId="1E5C2C7B" w:rsidTr="00C66D9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FE40" w14:textId="77777777" w:rsidR="00D85E0B" w:rsidRPr="002B42AA" w:rsidRDefault="00D85E0B" w:rsidP="006B3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ЭиП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FDB5B" w14:textId="71C4F8FD" w:rsidR="00D85E0B" w:rsidRPr="002B42AA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F0081" w14:textId="65F8D96C" w:rsidR="00D85E0B" w:rsidRPr="00DF2763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635BE2" w14:textId="4EB52AC4" w:rsidR="00D85E0B" w:rsidRPr="002B42AA" w:rsidRDefault="00D85E0B" w:rsidP="006A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2C8D33A" w14:textId="1AA411DA" w:rsidR="00D85E0B" w:rsidRPr="002B42AA" w:rsidRDefault="00D85E0B" w:rsidP="006A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72,4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231FA8" w14:textId="2AC60E34" w:rsidR="00D85E0B" w:rsidRPr="00C46E2E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88,8</w:t>
            </w:r>
          </w:p>
        </w:tc>
      </w:tr>
      <w:tr w:rsidR="00D85E0B" w:rsidRPr="00305EFD" w14:paraId="47F87CEF" w14:textId="4B8259FB" w:rsidTr="00C66D9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832A" w14:textId="77777777" w:rsidR="00D85E0B" w:rsidRPr="002B42AA" w:rsidRDefault="00D85E0B" w:rsidP="006B3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0BC7A3" w14:textId="1FBF0BA9" w:rsidR="00D85E0B" w:rsidRPr="002B42AA" w:rsidRDefault="00D85E0B" w:rsidP="00F5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88D7" w14:textId="77FDCAE1" w:rsidR="00D85E0B" w:rsidRPr="00DF2763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EC64AB" w14:textId="4B8DBBD6" w:rsidR="00D85E0B" w:rsidRPr="002B42AA" w:rsidRDefault="00D85E0B" w:rsidP="00F5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6DEAF51" w14:textId="234D8707" w:rsidR="00D85E0B" w:rsidRPr="002B42AA" w:rsidRDefault="00D85E0B" w:rsidP="00F57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C2C5E0" w14:textId="0B1BA621" w:rsidR="00D85E0B" w:rsidRPr="00C46E2E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90,1</w:t>
            </w:r>
          </w:p>
        </w:tc>
      </w:tr>
      <w:tr w:rsidR="00D85E0B" w:rsidRPr="00305EFD" w14:paraId="40BAB709" w14:textId="652E1E74" w:rsidTr="00C66D9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B3BE" w14:textId="77777777" w:rsidR="00D85E0B" w:rsidRPr="002B42AA" w:rsidRDefault="00D85E0B" w:rsidP="006B36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454E7A" w14:textId="6054D37C" w:rsidR="00D85E0B" w:rsidRPr="002B42AA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589E" w14:textId="3142307D" w:rsidR="00D85E0B" w:rsidRPr="00DF2763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B46503" w14:textId="54750A3D" w:rsidR="00D85E0B" w:rsidRPr="002B42AA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3940618" w14:textId="7041DF2C" w:rsidR="00D85E0B" w:rsidRPr="002B42AA" w:rsidRDefault="00D85E0B" w:rsidP="00263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53408D" w14:textId="3EC0ED2C" w:rsidR="00D85E0B" w:rsidRPr="00C46E2E" w:rsidRDefault="00D85E0B" w:rsidP="006B36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91,9</w:t>
            </w:r>
          </w:p>
        </w:tc>
      </w:tr>
      <w:tr w:rsidR="00D85E0B" w:rsidRPr="005E51CF" w14:paraId="3B1D148C" w14:textId="55E03717" w:rsidTr="00C66D9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60CB8D3" w14:textId="77777777" w:rsidR="00D85E0B" w:rsidRPr="005E51CF" w:rsidRDefault="00D85E0B" w:rsidP="00C46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11B475A" w14:textId="787C4560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E8D1339" w14:textId="07504A64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5274F25" w14:textId="55F62F15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0140553" w14:textId="2A1B8DB4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AE4D57" w14:textId="0A5778C5" w:rsidR="00D85E0B" w:rsidRPr="00C46E2E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</w:t>
            </w:r>
          </w:p>
        </w:tc>
      </w:tr>
    </w:tbl>
    <w:p w14:paraId="5D4F2769" w14:textId="77777777" w:rsidR="00101DB7" w:rsidRDefault="00101DB7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6B49EE" w14:textId="34B7236E" w:rsidR="00CE6EDE" w:rsidRDefault="00CB7D6C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A4">
        <w:rPr>
          <w:rFonts w:ascii="Times New Roman" w:hAnsi="Times New Roman" w:cs="Times New Roman"/>
          <w:sz w:val="28"/>
          <w:szCs w:val="28"/>
        </w:rPr>
        <w:t xml:space="preserve">В сравнении с предыдущей экзаменационной сессией успеваемость обучающихся </w:t>
      </w:r>
      <w:r w:rsidR="002A0890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Pr="00435AA4">
        <w:rPr>
          <w:rFonts w:ascii="Times New Roman" w:hAnsi="Times New Roman" w:cs="Times New Roman"/>
          <w:sz w:val="28"/>
          <w:szCs w:val="28"/>
        </w:rPr>
        <w:t xml:space="preserve">повысилась в целом по университету на 3,7%. Значительное повышение успеваемости продемонстрировали Институт экономики и права (на 16,4%, а именно с 72,4% до 88,8) и Сельскохозяйственный институт (на 15,8%, а именно с 76,1 до 91,9%). </w:t>
      </w:r>
    </w:p>
    <w:p w14:paraId="7EB3640B" w14:textId="22709705" w:rsidR="0043356F" w:rsidRDefault="0043356F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высокий процент успеваемости совсем не гарантирует высокое качество знаний, а зачастую сигнализирует о повышении уровня лояльности либо снижении требований к ожидаемым результатам обучения.</w:t>
      </w:r>
    </w:p>
    <w:p w14:paraId="70D70335" w14:textId="77777777" w:rsidR="002A0890" w:rsidRDefault="002A0890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70B1B" w14:textId="10A7FE9B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зимней экзаменационной сессии в магистратуре приведены в таблице 2. </w:t>
      </w:r>
    </w:p>
    <w:p w14:paraId="13B1376D" w14:textId="77777777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B0A19" w14:textId="3719925D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CC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B2B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Итоги зимней экзаменационной сессии 2021-2022 уч. года</w:t>
      </w:r>
      <w:r w:rsidRPr="005E51C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магистратура</w:t>
      </w:r>
      <w:r w:rsidRPr="005E51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разрезе институтов</w:t>
      </w:r>
    </w:p>
    <w:p w14:paraId="279F2438" w14:textId="77777777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843"/>
        <w:gridCol w:w="1417"/>
        <w:gridCol w:w="1418"/>
      </w:tblGrid>
      <w:tr w:rsidR="002A0890" w:rsidRPr="002B42AA" w14:paraId="694C1A7D" w14:textId="77777777" w:rsidTr="00931C7F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F3D4898" w14:textId="72487109" w:rsidR="002A0890" w:rsidRPr="002B42AA" w:rsidRDefault="00931C7F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Институт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D16B74E" w14:textId="77777777" w:rsidR="002A0890" w:rsidRPr="002B42AA" w:rsidRDefault="002A0890" w:rsidP="00931C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Обязаны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B82D4C6" w14:textId="77777777" w:rsidR="002A0890" w:rsidRPr="009E5611" w:rsidRDefault="002A0890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Не явил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сь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5297491" w14:textId="09E14494" w:rsidR="002A0890" w:rsidRPr="002B42AA" w:rsidRDefault="002A0890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Сдали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 экзамены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на полож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ит-е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05EFD">
              <w:rPr>
                <w:rFonts w:ascii="Times New Roman" w:hAnsi="Times New Roman"/>
                <w:b/>
                <w:sz w:val="24"/>
                <w:szCs w:val="24"/>
              </w:rPr>
              <w:t>ценки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269A0D6" w14:textId="77777777" w:rsidR="002A0890" w:rsidRPr="002B42AA" w:rsidRDefault="002A0890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D85E0B" w:rsidRPr="002B42AA" w14:paraId="4389AA05" w14:textId="77777777" w:rsidTr="00627D2C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A12B11" w14:textId="77777777" w:rsidR="00D85E0B" w:rsidRDefault="00D85E0B" w:rsidP="007C1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CFDF61A" w14:textId="77777777" w:rsidR="00D85E0B" w:rsidRPr="00305EFD" w:rsidRDefault="00D85E0B" w:rsidP="007C14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5D735DC" w14:textId="77777777" w:rsidR="00D85E0B" w:rsidRPr="00305EFD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C3A20DA" w14:textId="77777777" w:rsidR="00D85E0B" w:rsidRPr="00305EFD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2ACA245" w14:textId="77777777" w:rsidR="00D85E0B" w:rsidRPr="00C46E2E" w:rsidRDefault="00D85E0B" w:rsidP="00184E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Весна</w:t>
            </w:r>
          </w:p>
          <w:p w14:paraId="197A026D" w14:textId="73DA12FF" w:rsidR="00D85E0B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2020-2021 у.г.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B93F1A" w14:textId="77777777" w:rsidR="00D85E0B" w:rsidRDefault="00D85E0B" w:rsidP="00A31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59483E44" w14:textId="27B6B47E" w:rsidR="00D85E0B" w:rsidRPr="00C46E2E" w:rsidRDefault="00D85E0B" w:rsidP="00C46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2021-2022 у.г.</w:t>
            </w:r>
          </w:p>
        </w:tc>
      </w:tr>
      <w:tr w:rsidR="00D85E0B" w:rsidRPr="00305EFD" w14:paraId="112597AB" w14:textId="77777777" w:rsidTr="00627D2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4A33" w14:textId="77777777" w:rsidR="00D85E0B" w:rsidRPr="002B42AA" w:rsidRDefault="00D85E0B" w:rsidP="007C1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C74BD5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2B42" w14:textId="77777777" w:rsidR="00D85E0B" w:rsidRPr="00DF2763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946A3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B27B5E1" w14:textId="1017A9FD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794A55" w14:textId="27371CC4" w:rsidR="00D85E0B" w:rsidRPr="00C46E2E" w:rsidRDefault="00D85E0B" w:rsidP="00C46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</w:t>
            </w:r>
          </w:p>
        </w:tc>
      </w:tr>
      <w:tr w:rsidR="00D85E0B" w:rsidRPr="00305EFD" w14:paraId="3E8DD5BE" w14:textId="77777777" w:rsidTr="00627D2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271A" w14:textId="77777777" w:rsidR="00D85E0B" w:rsidRPr="002B42AA" w:rsidRDefault="00D85E0B" w:rsidP="007C1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ЭиП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410231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BAEF" w14:textId="77777777" w:rsidR="00D85E0B" w:rsidRPr="00DF2763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F95851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3BDC7B5" w14:textId="76E1115E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A35202" w14:textId="085760A0" w:rsidR="00D85E0B" w:rsidRPr="00C46E2E" w:rsidRDefault="00D85E0B" w:rsidP="00C46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</w:tr>
      <w:tr w:rsidR="00D85E0B" w:rsidRPr="00305EFD" w14:paraId="5265D5D4" w14:textId="77777777" w:rsidTr="00627D2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AAA5" w14:textId="77777777" w:rsidR="00D85E0B" w:rsidRPr="002B42AA" w:rsidRDefault="00D85E0B" w:rsidP="007C1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9866DD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0DD7" w14:textId="77777777" w:rsidR="00D85E0B" w:rsidRPr="00DF2763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2DDF9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7FA96BD" w14:textId="336447C6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759F1D" w14:textId="1B22904D" w:rsidR="00D85E0B" w:rsidRPr="00C46E2E" w:rsidRDefault="00D85E0B" w:rsidP="00C46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92,6</w:t>
            </w:r>
          </w:p>
        </w:tc>
      </w:tr>
      <w:tr w:rsidR="00D85E0B" w:rsidRPr="00305EFD" w14:paraId="0ECB6170" w14:textId="77777777" w:rsidTr="00627D2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0BFF" w14:textId="77777777" w:rsidR="00D85E0B" w:rsidRPr="002B42AA" w:rsidRDefault="00D85E0B" w:rsidP="007C1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2AA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DDF147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211C" w14:textId="77777777" w:rsidR="00D85E0B" w:rsidRPr="00DF2763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C913B9" w14:textId="77777777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D06976C" w14:textId="29223DE3" w:rsidR="00D85E0B" w:rsidRPr="002B42AA" w:rsidRDefault="00D85E0B" w:rsidP="007C1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EBBD56" w14:textId="180699F7" w:rsidR="00D85E0B" w:rsidRPr="00C46E2E" w:rsidRDefault="00D85E0B" w:rsidP="00C46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97,0</w:t>
            </w:r>
          </w:p>
        </w:tc>
      </w:tr>
      <w:tr w:rsidR="00D85E0B" w:rsidRPr="005E51CF" w14:paraId="156CC74E" w14:textId="77777777" w:rsidTr="00627D2C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B65CD52" w14:textId="77777777" w:rsidR="00D85E0B" w:rsidRPr="005E51CF" w:rsidRDefault="00D85E0B" w:rsidP="00C46E2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1C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B828F23" w14:textId="77777777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BA3570" w14:textId="77777777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4A0F01E" w14:textId="77777777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D286DFE" w14:textId="21AD07D5" w:rsidR="00D85E0B" w:rsidRPr="005E51CF" w:rsidRDefault="00D85E0B" w:rsidP="00C46E2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E2E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105A81" w14:textId="504D50DA" w:rsidR="00D85E0B" w:rsidRPr="00C46E2E" w:rsidRDefault="00D85E0B" w:rsidP="00C46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93,1</w:t>
            </w:r>
          </w:p>
        </w:tc>
      </w:tr>
    </w:tbl>
    <w:p w14:paraId="0926B6E8" w14:textId="77777777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0C589" w14:textId="60256246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магистратуре процент успеваемости выше 90%. В сравнении с весенней сессией 2020-2021 у.г. успеваемость снизи</w:t>
      </w:r>
      <w:r w:rsidR="00931C7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ась незначительно, всего на 2,2%.</w:t>
      </w:r>
    </w:p>
    <w:p w14:paraId="03A2F6B4" w14:textId="57B5C7F6" w:rsidR="002A0890" w:rsidRPr="00CB70F8" w:rsidRDefault="00CB70F8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детальный анализ результатов сессии выполнен по методике Лиги академической честности с помощью статистического инструмента «кривая </w:t>
      </w:r>
      <w:r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CB7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Curve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3F5C01A" w14:textId="77777777" w:rsidR="0043356F" w:rsidRDefault="0043356F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477486" w14:textId="77777777" w:rsidR="002A0890" w:rsidRDefault="002A0890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0FB68B" w14:textId="55EF8D73" w:rsidR="00163D90" w:rsidRDefault="00163D90" w:rsidP="006F56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23C2" w:rsidRPr="00BA3332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 зимней сессии 2021-2022 учебного года </w:t>
      </w:r>
      <w:r w:rsidR="003D2112" w:rsidRPr="00BA3332">
        <w:rPr>
          <w:rFonts w:ascii="Times New Roman" w:hAnsi="Times New Roman" w:cs="Times New Roman"/>
          <w:b/>
          <w:sz w:val="28"/>
          <w:szCs w:val="28"/>
        </w:rPr>
        <w:t xml:space="preserve"> на основе кривой </w:t>
      </w:r>
      <w:r w:rsidR="003D2112" w:rsidRPr="00BA3332">
        <w:rPr>
          <w:rFonts w:ascii="Times New Roman" w:hAnsi="Times New Roman" w:cs="Times New Roman"/>
          <w:b/>
          <w:sz w:val="28"/>
          <w:szCs w:val="28"/>
          <w:lang w:val="en-US"/>
        </w:rPr>
        <w:t>Bell</w:t>
      </w:r>
      <w:r w:rsidR="003D2112" w:rsidRPr="00BA3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12" w:rsidRPr="00BA3332">
        <w:rPr>
          <w:rFonts w:ascii="Times New Roman" w:hAnsi="Times New Roman" w:cs="Times New Roman"/>
          <w:b/>
          <w:sz w:val="28"/>
          <w:szCs w:val="28"/>
          <w:lang w:val="en-US"/>
        </w:rPr>
        <w:t>Curve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A0890">
        <w:rPr>
          <w:rFonts w:ascii="Times New Roman" w:hAnsi="Times New Roman" w:cs="Times New Roman"/>
          <w:b/>
          <w:sz w:val="28"/>
          <w:szCs w:val="28"/>
        </w:rPr>
        <w:t xml:space="preserve"> Бакалавриат.</w:t>
      </w:r>
    </w:p>
    <w:p w14:paraId="634DF2BF" w14:textId="77777777" w:rsidR="002A0890" w:rsidRDefault="002A0890" w:rsidP="002870D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583ED" w14:textId="77777777" w:rsidR="000939E5" w:rsidRDefault="000939E5" w:rsidP="000939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экзаменационных </w:t>
      </w:r>
      <w:proofErr w:type="gramStart"/>
      <w:r>
        <w:rPr>
          <w:rFonts w:ascii="Times New Roman" w:hAnsi="Times New Roman"/>
          <w:sz w:val="28"/>
          <w:szCs w:val="28"/>
        </w:rPr>
        <w:t>сессий  рекомендовано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проводить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D421AD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421AD">
        <w:rPr>
          <w:rFonts w:ascii="Times New Roman" w:hAnsi="Times New Roman" w:cs="Times New Roman"/>
          <w:sz w:val="28"/>
          <w:szCs w:val="28"/>
        </w:rPr>
        <w:t>по использованию ECTS</w:t>
      </w:r>
      <w:r>
        <w:rPr>
          <w:rFonts w:ascii="Times New Roman" w:hAnsi="Times New Roman" w:cs="Times New Roman"/>
          <w:sz w:val="28"/>
          <w:szCs w:val="28"/>
        </w:rPr>
        <w:t xml:space="preserve">, так и  </w:t>
      </w:r>
      <w:r w:rsidRPr="00D421AD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421AD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 по </w:t>
      </w:r>
      <w:r>
        <w:rPr>
          <w:rFonts w:ascii="Times New Roman" w:hAnsi="Times New Roman" w:cs="Times New Roman"/>
          <w:sz w:val="28"/>
          <w:szCs w:val="28"/>
        </w:rPr>
        <w:t>КТО.</w:t>
      </w:r>
    </w:p>
    <w:p w14:paraId="1F716C29" w14:textId="21BC0CE0" w:rsidR="00163D90" w:rsidRDefault="005779BF" w:rsidP="002870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779BF">
        <w:rPr>
          <w:rFonts w:ascii="Times New Roman" w:hAnsi="Times New Roman" w:cs="Times New Roman"/>
          <w:sz w:val="28"/>
          <w:szCs w:val="28"/>
        </w:rPr>
        <w:t xml:space="preserve">Инструментом анализа </w:t>
      </w:r>
      <w:r w:rsidR="00931C7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кривая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Bell</w:t>
      </w:r>
      <w:r w:rsidRPr="0016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332">
        <w:rPr>
          <w:rFonts w:ascii="Times New Roman" w:hAnsi="Times New Roman" w:cs="Times New Roman"/>
          <w:b/>
          <w:sz w:val="28"/>
          <w:szCs w:val="28"/>
          <w:lang w:val="en-US"/>
        </w:rPr>
        <w:t>Curve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163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колокол) или кривая Гаусса, которая </w:t>
      </w:r>
      <w:r w:rsidR="00163D90">
        <w:rPr>
          <w:rFonts w:ascii="Times New Roman" w:hAnsi="Times New Roman"/>
          <w:sz w:val="28"/>
          <w:szCs w:val="28"/>
        </w:rPr>
        <w:t>используются в статистике и демонстрирует распределение частоты встречаемости изучаемого параметра</w:t>
      </w:r>
      <w:r>
        <w:rPr>
          <w:rFonts w:ascii="Times New Roman" w:hAnsi="Times New Roman"/>
          <w:sz w:val="28"/>
          <w:szCs w:val="28"/>
        </w:rPr>
        <w:t xml:space="preserve"> (оценок)</w:t>
      </w:r>
      <w:r w:rsidR="000939E5">
        <w:rPr>
          <w:rFonts w:ascii="Times New Roman" w:hAnsi="Times New Roman"/>
          <w:sz w:val="28"/>
          <w:szCs w:val="28"/>
        </w:rPr>
        <w:t xml:space="preserve">. </w:t>
      </w:r>
      <w:r w:rsidR="00BC5BCE">
        <w:rPr>
          <w:rFonts w:ascii="Times New Roman" w:hAnsi="Times New Roman"/>
          <w:sz w:val="28"/>
          <w:szCs w:val="28"/>
        </w:rPr>
        <w:t>График кривой напоминает форму колокола</w:t>
      </w:r>
      <w:r w:rsidR="000939E5">
        <w:rPr>
          <w:rFonts w:ascii="Times New Roman" w:hAnsi="Times New Roman"/>
          <w:sz w:val="28"/>
          <w:szCs w:val="28"/>
        </w:rPr>
        <w:t>, где крайние значения показывают редко встречающиеся оценки определенного уровня, а ближе к центру частота встречаемости увеличивается.</w:t>
      </w:r>
    </w:p>
    <w:p w14:paraId="6FE359FD" w14:textId="2BC40E8B" w:rsidR="00400966" w:rsidRDefault="000939E5" w:rsidP="0040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3487">
        <w:rPr>
          <w:rFonts w:ascii="Times New Roman" w:hAnsi="Times New Roman" w:cs="Times New Roman"/>
          <w:sz w:val="28"/>
          <w:szCs w:val="28"/>
        </w:rPr>
        <w:t>равн</w:t>
      </w:r>
      <w:r w:rsidR="0074411B">
        <w:rPr>
          <w:rFonts w:ascii="Times New Roman" w:hAnsi="Times New Roman" w:cs="Times New Roman"/>
          <w:sz w:val="28"/>
          <w:szCs w:val="28"/>
        </w:rPr>
        <w:t>и</w:t>
      </w:r>
      <w:r w:rsidR="00CB70F8">
        <w:rPr>
          <w:rFonts w:ascii="Times New Roman" w:hAnsi="Times New Roman" w:cs="Times New Roman"/>
          <w:sz w:val="28"/>
          <w:szCs w:val="28"/>
        </w:rPr>
        <w:t>вая</w:t>
      </w:r>
      <w:r w:rsidR="00EC3487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74411B">
        <w:rPr>
          <w:rFonts w:ascii="Times New Roman" w:hAnsi="Times New Roman" w:cs="Times New Roman"/>
          <w:sz w:val="28"/>
          <w:szCs w:val="28"/>
        </w:rPr>
        <w:t>е</w:t>
      </w:r>
      <w:r w:rsidR="00EC3487">
        <w:rPr>
          <w:rFonts w:ascii="Times New Roman" w:hAnsi="Times New Roman" w:cs="Times New Roman"/>
          <w:sz w:val="28"/>
          <w:szCs w:val="28"/>
        </w:rPr>
        <w:t xml:space="preserve"> оценок </w:t>
      </w:r>
      <w:r>
        <w:rPr>
          <w:rFonts w:ascii="Times New Roman" w:hAnsi="Times New Roman" w:cs="Times New Roman"/>
          <w:sz w:val="28"/>
          <w:szCs w:val="28"/>
        </w:rPr>
        <w:t xml:space="preserve">зимней </w:t>
      </w:r>
      <w:r w:rsidR="00EC3487">
        <w:rPr>
          <w:rFonts w:ascii="Times New Roman" w:hAnsi="Times New Roman" w:cs="Times New Roman"/>
          <w:sz w:val="28"/>
          <w:szCs w:val="28"/>
        </w:rPr>
        <w:t xml:space="preserve">экзаменационной сессии с </w:t>
      </w:r>
      <w:r w:rsidR="0074411B" w:rsidRPr="005779BF">
        <w:rPr>
          <w:rFonts w:ascii="Times New Roman" w:hAnsi="Times New Roman" w:cs="Times New Roman"/>
          <w:b/>
          <w:sz w:val="28"/>
          <w:szCs w:val="28"/>
        </w:rPr>
        <w:t xml:space="preserve">эталонным </w:t>
      </w:r>
      <w:r w:rsidR="00EC3487" w:rsidRPr="005779BF">
        <w:rPr>
          <w:rFonts w:ascii="Times New Roman" w:hAnsi="Times New Roman" w:cs="Times New Roman"/>
          <w:b/>
          <w:sz w:val="28"/>
          <w:szCs w:val="28"/>
        </w:rPr>
        <w:t>распределением</w:t>
      </w:r>
      <w:r w:rsidR="00EC3487" w:rsidRPr="0022621C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EC3487">
        <w:rPr>
          <w:rFonts w:ascii="Times New Roman" w:hAnsi="Times New Roman" w:cs="Times New Roman"/>
          <w:sz w:val="28"/>
          <w:szCs w:val="28"/>
        </w:rPr>
        <w:t xml:space="preserve">, </w:t>
      </w:r>
      <w:r w:rsidR="00CA0D08">
        <w:rPr>
          <w:rFonts w:ascii="Times New Roman" w:hAnsi="Times New Roman" w:cs="Times New Roman"/>
          <w:sz w:val="28"/>
          <w:szCs w:val="28"/>
        </w:rPr>
        <w:t>рекомендова</w:t>
      </w:r>
      <w:r w:rsidR="00EC3487">
        <w:rPr>
          <w:rFonts w:ascii="Times New Roman" w:hAnsi="Times New Roman" w:cs="Times New Roman"/>
          <w:sz w:val="28"/>
          <w:szCs w:val="28"/>
        </w:rPr>
        <w:t xml:space="preserve">нным </w:t>
      </w:r>
      <w:r w:rsidR="00EC3487" w:rsidRPr="0022621C">
        <w:rPr>
          <w:rFonts w:ascii="Times New Roman" w:hAnsi="Times New Roman" w:cs="Times New Roman"/>
          <w:sz w:val="28"/>
          <w:szCs w:val="28"/>
        </w:rPr>
        <w:t>Лиг</w:t>
      </w:r>
      <w:r w:rsidR="00EC3487">
        <w:rPr>
          <w:rFonts w:ascii="Times New Roman" w:hAnsi="Times New Roman" w:cs="Times New Roman"/>
          <w:sz w:val="28"/>
          <w:szCs w:val="28"/>
        </w:rPr>
        <w:t>ой</w:t>
      </w:r>
      <w:r w:rsidR="00EC3487" w:rsidRPr="0022621C">
        <w:rPr>
          <w:rFonts w:ascii="Times New Roman" w:hAnsi="Times New Roman" w:cs="Times New Roman"/>
          <w:sz w:val="28"/>
          <w:szCs w:val="28"/>
        </w:rPr>
        <w:t xml:space="preserve"> </w:t>
      </w:r>
      <w:r w:rsidR="00383EFC">
        <w:rPr>
          <w:rFonts w:ascii="Times New Roman" w:hAnsi="Times New Roman" w:cs="Times New Roman"/>
          <w:sz w:val="28"/>
          <w:szCs w:val="28"/>
        </w:rPr>
        <w:t>а</w:t>
      </w:r>
      <w:r w:rsidR="00EC3487" w:rsidRPr="0022621C">
        <w:rPr>
          <w:rFonts w:ascii="Times New Roman" w:hAnsi="Times New Roman" w:cs="Times New Roman"/>
          <w:sz w:val="28"/>
          <w:szCs w:val="28"/>
        </w:rPr>
        <w:t>кадемической честности</w:t>
      </w:r>
      <w:r w:rsidR="00EC3487">
        <w:rPr>
          <w:rFonts w:ascii="Times New Roman" w:hAnsi="Times New Roman" w:cs="Times New Roman"/>
          <w:sz w:val="28"/>
          <w:szCs w:val="28"/>
        </w:rPr>
        <w:t xml:space="preserve"> вузов РК</w:t>
      </w:r>
      <w:r w:rsidR="00CB70F8">
        <w:rPr>
          <w:rFonts w:ascii="Times New Roman" w:hAnsi="Times New Roman" w:cs="Times New Roman"/>
          <w:sz w:val="28"/>
          <w:szCs w:val="28"/>
        </w:rPr>
        <w:t xml:space="preserve">, можно сделать вывод о том, </w:t>
      </w:r>
      <w:r w:rsidR="00400966">
        <w:rPr>
          <w:rFonts w:ascii="Times New Roman" w:hAnsi="Times New Roman" w:cs="Times New Roman"/>
          <w:sz w:val="28"/>
          <w:szCs w:val="28"/>
        </w:rPr>
        <w:t xml:space="preserve">насколько лояльно или </w:t>
      </w:r>
      <w:r w:rsidR="00CB70F8">
        <w:rPr>
          <w:rFonts w:ascii="Times New Roman" w:hAnsi="Times New Roman" w:cs="Times New Roman"/>
          <w:sz w:val="28"/>
          <w:szCs w:val="28"/>
        </w:rPr>
        <w:t>жестко</w:t>
      </w:r>
      <w:r w:rsidR="00400966">
        <w:rPr>
          <w:rFonts w:ascii="Times New Roman" w:hAnsi="Times New Roman" w:cs="Times New Roman"/>
          <w:sz w:val="28"/>
          <w:szCs w:val="28"/>
        </w:rPr>
        <w:t xml:space="preserve"> выставляются оценки</w:t>
      </w:r>
      <w:r w:rsidR="00CB70F8">
        <w:rPr>
          <w:rFonts w:ascii="Times New Roman" w:hAnsi="Times New Roman" w:cs="Times New Roman"/>
          <w:sz w:val="28"/>
          <w:szCs w:val="28"/>
        </w:rPr>
        <w:t>.</w:t>
      </w:r>
    </w:p>
    <w:p w14:paraId="14D8FAB7" w14:textId="7777777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Лиги академической честности распределение оценок должно быть следующим:</w:t>
      </w:r>
    </w:p>
    <w:p w14:paraId="2D4A91EA" w14:textId="0A5BF62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оценок «отлично -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EC3487" w:rsidRPr="00752EC3">
        <w:rPr>
          <w:rFonts w:ascii="Times New Roman" w:hAnsi="Times New Roman" w:cs="Times New Roman"/>
          <w:sz w:val="28"/>
          <w:szCs w:val="28"/>
        </w:rPr>
        <w:t>А, 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3487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3487">
        <w:rPr>
          <w:rFonts w:ascii="Times New Roman" w:hAnsi="Times New Roman" w:cs="Times New Roman"/>
          <w:sz w:val="28"/>
          <w:szCs w:val="28"/>
        </w:rPr>
        <w:t xml:space="preserve"> быть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более 10%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03176" w14:textId="7777777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EC3487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EC3487" w:rsidRPr="00752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«хорошо - </w:t>
      </w:r>
      <w:r w:rsidR="00EC3487" w:rsidRPr="00752EC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C3487" w:rsidRPr="00752EC3">
        <w:rPr>
          <w:rFonts w:ascii="Times New Roman" w:hAnsi="Times New Roman" w:cs="Times New Roman"/>
          <w:sz w:val="28"/>
          <w:szCs w:val="28"/>
        </w:rPr>
        <w:t>+,В</w:t>
      </w:r>
      <w:proofErr w:type="gramEnd"/>
      <w:r w:rsidR="00EC3487" w:rsidRPr="00752EC3">
        <w:rPr>
          <w:rFonts w:ascii="Times New Roman" w:hAnsi="Times New Roman" w:cs="Times New Roman"/>
          <w:sz w:val="28"/>
          <w:szCs w:val="28"/>
        </w:rPr>
        <w:t>, В-, С+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более 25%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17063" w14:textId="7777777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оценок «удовлетворительно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EC3487" w:rsidRPr="00752EC3">
        <w:rPr>
          <w:rFonts w:ascii="Times New Roman" w:hAnsi="Times New Roman" w:cs="Times New Roman"/>
          <w:sz w:val="28"/>
          <w:szCs w:val="28"/>
        </w:rPr>
        <w:t>С, С-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менее 30%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CE6B48" w14:textId="7777777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оценок «удовлетворительно </w:t>
      </w:r>
      <w:r w:rsidR="00EC3487" w:rsidRPr="00752EC3">
        <w:rPr>
          <w:rFonts w:ascii="Times New Roman" w:hAnsi="Times New Roman" w:cs="Times New Roman"/>
          <w:sz w:val="28"/>
          <w:szCs w:val="28"/>
        </w:rPr>
        <w:t>D+, D</w:t>
      </w:r>
      <w:r>
        <w:rPr>
          <w:rFonts w:ascii="Times New Roman" w:hAnsi="Times New Roman" w:cs="Times New Roman"/>
          <w:sz w:val="28"/>
          <w:szCs w:val="28"/>
        </w:rPr>
        <w:t>» должна быть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менее 25%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C05799" w14:textId="7777777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оценок «неудовлетворительно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0939E5">
        <w:rPr>
          <w:rFonts w:ascii="Times New Roman" w:hAnsi="Times New Roman" w:cs="Times New Roman"/>
          <w:sz w:val="28"/>
          <w:szCs w:val="28"/>
        </w:rPr>
        <w:t>F, FХ</w:t>
      </w:r>
      <w:r>
        <w:rPr>
          <w:rFonts w:ascii="Times New Roman" w:hAnsi="Times New Roman" w:cs="Times New Roman"/>
          <w:sz w:val="28"/>
          <w:szCs w:val="28"/>
        </w:rPr>
        <w:t>» должна быть</w:t>
      </w:r>
      <w:r w:rsidR="00EC3487">
        <w:rPr>
          <w:rFonts w:ascii="Times New Roman" w:hAnsi="Times New Roman" w:cs="Times New Roman"/>
          <w:sz w:val="28"/>
          <w:szCs w:val="28"/>
        </w:rPr>
        <w:t xml:space="preserve"> </w:t>
      </w:r>
      <w:r w:rsidR="00EC3487" w:rsidRPr="00752EC3">
        <w:rPr>
          <w:rFonts w:ascii="Times New Roman" w:hAnsi="Times New Roman" w:cs="Times New Roman"/>
          <w:sz w:val="28"/>
          <w:szCs w:val="28"/>
        </w:rPr>
        <w:t>не менее 10%</w:t>
      </w:r>
      <w:r w:rsidR="00EC3487">
        <w:rPr>
          <w:rFonts w:ascii="Times New Roman" w:hAnsi="Times New Roman" w:cs="Times New Roman"/>
          <w:sz w:val="28"/>
          <w:szCs w:val="28"/>
        </w:rPr>
        <w:t>.</w:t>
      </w:r>
    </w:p>
    <w:p w14:paraId="2AC95EBB" w14:textId="77777777" w:rsidR="00CB70F8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56C7E8" w14:textId="735AA609" w:rsidR="00400966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 приведено ф</w:t>
      </w:r>
      <w:r w:rsidR="00400966">
        <w:rPr>
          <w:rFonts w:ascii="Times New Roman" w:hAnsi="Times New Roman" w:cs="Times New Roman"/>
          <w:sz w:val="28"/>
          <w:szCs w:val="28"/>
        </w:rPr>
        <w:t>актическое распределение оценок зимней</w:t>
      </w:r>
      <w:r>
        <w:rPr>
          <w:rFonts w:ascii="Times New Roman" w:hAnsi="Times New Roman" w:cs="Times New Roman"/>
          <w:sz w:val="28"/>
          <w:szCs w:val="28"/>
        </w:rPr>
        <w:t xml:space="preserve"> экзаменационной</w:t>
      </w:r>
      <w:r w:rsidR="00400966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 xml:space="preserve"> 2021-2022 года. </w:t>
      </w:r>
      <w:r w:rsidR="00400966">
        <w:rPr>
          <w:rFonts w:ascii="Times New Roman" w:hAnsi="Times New Roman" w:cs="Times New Roman"/>
          <w:sz w:val="28"/>
          <w:szCs w:val="28"/>
        </w:rPr>
        <w:t>Красным цветом залиты ячейки, значение которых превышает эталонное</w:t>
      </w:r>
      <w:r w:rsidR="004B6727">
        <w:rPr>
          <w:rFonts w:ascii="Times New Roman" w:hAnsi="Times New Roman" w:cs="Times New Roman"/>
          <w:sz w:val="28"/>
          <w:szCs w:val="28"/>
        </w:rPr>
        <w:t>, з</w:t>
      </w:r>
      <w:r w:rsidR="00400966">
        <w:rPr>
          <w:rFonts w:ascii="Times New Roman" w:hAnsi="Times New Roman" w:cs="Times New Roman"/>
          <w:sz w:val="28"/>
          <w:szCs w:val="28"/>
        </w:rPr>
        <w:t>еленым</w:t>
      </w:r>
      <w:r w:rsidR="004B6727">
        <w:rPr>
          <w:rFonts w:ascii="Times New Roman" w:hAnsi="Times New Roman" w:cs="Times New Roman"/>
          <w:sz w:val="28"/>
          <w:szCs w:val="28"/>
        </w:rPr>
        <w:t xml:space="preserve"> -</w:t>
      </w:r>
      <w:r w:rsidR="00400966">
        <w:rPr>
          <w:rFonts w:ascii="Times New Roman" w:hAnsi="Times New Roman" w:cs="Times New Roman"/>
          <w:sz w:val="28"/>
          <w:szCs w:val="28"/>
        </w:rPr>
        <w:t xml:space="preserve"> ячейки, значение которых </w:t>
      </w:r>
      <w:r w:rsidR="004B672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эталонному,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B6727">
        <w:rPr>
          <w:rFonts w:ascii="Times New Roman" w:hAnsi="Times New Roman" w:cs="Times New Roman"/>
          <w:sz w:val="28"/>
          <w:szCs w:val="28"/>
        </w:rPr>
        <w:t>синим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27">
        <w:rPr>
          <w:rFonts w:ascii="Times New Roman" w:hAnsi="Times New Roman" w:cs="Times New Roman"/>
          <w:sz w:val="28"/>
          <w:szCs w:val="28"/>
        </w:rPr>
        <w:t xml:space="preserve">– ячейки, значение которых ниже эталонного. Чем ярче заливка, тем значительнее отклонение от эталона.  </w:t>
      </w:r>
    </w:p>
    <w:p w14:paraId="406680D3" w14:textId="77777777" w:rsidR="002A0890" w:rsidRDefault="002A0890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749E1" w14:textId="1443F5CE" w:rsidR="001C07B9" w:rsidRDefault="001C07B9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A08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0966">
        <w:rPr>
          <w:rFonts w:ascii="Times New Roman" w:hAnsi="Times New Roman" w:cs="Times New Roman"/>
          <w:sz w:val="28"/>
          <w:szCs w:val="28"/>
        </w:rPr>
        <w:t xml:space="preserve">Рекомендуемое и фактическое распределение оценок в разрезе институтов КРУ им. </w:t>
      </w:r>
      <w:proofErr w:type="spellStart"/>
      <w:r w:rsidR="00400966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400966">
        <w:rPr>
          <w:rFonts w:ascii="Times New Roman" w:hAnsi="Times New Roman" w:cs="Times New Roman"/>
          <w:sz w:val="28"/>
          <w:szCs w:val="28"/>
        </w:rPr>
        <w:t xml:space="preserve"> (зимняя </w:t>
      </w:r>
      <w:r w:rsidR="00A22521">
        <w:rPr>
          <w:rFonts w:ascii="Times New Roman" w:hAnsi="Times New Roman" w:cs="Times New Roman"/>
          <w:sz w:val="28"/>
          <w:szCs w:val="28"/>
        </w:rPr>
        <w:t>сессия 2021-2022 у.г.)</w:t>
      </w:r>
    </w:p>
    <w:p w14:paraId="39BF4885" w14:textId="77777777" w:rsidR="00BB3EBE" w:rsidRPr="004B6727" w:rsidRDefault="00BB3EBE" w:rsidP="002870D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620"/>
        <w:gridCol w:w="790"/>
        <w:gridCol w:w="1134"/>
        <w:gridCol w:w="1134"/>
        <w:gridCol w:w="1134"/>
        <w:gridCol w:w="1134"/>
        <w:gridCol w:w="992"/>
      </w:tblGrid>
      <w:tr w:rsidR="00BB3EBE" w:rsidRPr="00B01F03" w14:paraId="3162B2C3" w14:textId="77777777" w:rsidTr="00D538AE">
        <w:trPr>
          <w:trHeight w:val="360"/>
        </w:trPr>
        <w:tc>
          <w:tcPr>
            <w:tcW w:w="1526" w:type="dxa"/>
            <w:vMerge w:val="restart"/>
            <w:vAlign w:val="center"/>
          </w:tcPr>
          <w:p w14:paraId="64D0134B" w14:textId="77777777" w:rsidR="00BB3EBE" w:rsidRPr="00383EEA" w:rsidRDefault="00BB3EBE" w:rsidP="005436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оценок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1D81214E" w14:textId="21825896" w:rsidR="00BB3EBE" w:rsidRPr="00383EEA" w:rsidRDefault="00BB3EBE" w:rsidP="005436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</w:t>
            </w:r>
            <w:r w:rsidR="005779BF">
              <w:rPr>
                <w:rFonts w:ascii="Times New Roman" w:hAnsi="Times New Roman" w:cs="Times New Roman"/>
                <w:b/>
                <w:sz w:val="24"/>
                <w:szCs w:val="24"/>
              </w:rPr>
              <w:t>ое распределение оцен</w:t>
            </w:r>
            <w:r w:rsidR="0054367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577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(%), Лига академической честности</w:t>
            </w:r>
          </w:p>
        </w:tc>
        <w:tc>
          <w:tcPr>
            <w:tcW w:w="5528" w:type="dxa"/>
            <w:gridSpan w:val="5"/>
            <w:vAlign w:val="center"/>
          </w:tcPr>
          <w:p w14:paraId="70F610CB" w14:textId="21DFC042" w:rsidR="005779BF" w:rsidRDefault="00BB3EBE" w:rsidP="005436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</w:t>
            </w:r>
            <w:r w:rsidR="005779BF">
              <w:rPr>
                <w:rFonts w:ascii="Times New Roman" w:hAnsi="Times New Roman" w:cs="Times New Roman"/>
                <w:b/>
                <w:sz w:val="24"/>
                <w:szCs w:val="24"/>
              </w:rPr>
              <w:t>ое распределение оценок</w:t>
            </w: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  <w:r w:rsidR="005779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DE766E1" w14:textId="2AEF4012" w:rsidR="00BB3EBE" w:rsidRPr="00383EEA" w:rsidRDefault="005779BF" w:rsidP="005436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экзаменационная сессия</w:t>
            </w:r>
          </w:p>
        </w:tc>
      </w:tr>
      <w:tr w:rsidR="00BB3EBE" w:rsidRPr="00B01F03" w14:paraId="42253969" w14:textId="77777777" w:rsidTr="00D538AE">
        <w:trPr>
          <w:trHeight w:val="465"/>
        </w:trPr>
        <w:tc>
          <w:tcPr>
            <w:tcW w:w="1526" w:type="dxa"/>
            <w:vMerge/>
          </w:tcPr>
          <w:p w14:paraId="3270A168" w14:textId="77777777" w:rsidR="00BB3EBE" w:rsidRPr="00383EEA" w:rsidRDefault="00BB3EBE" w:rsidP="006B36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5ECDFF6" w14:textId="77777777" w:rsidR="00BB3EBE" w:rsidRPr="00383EEA" w:rsidRDefault="00BB3EBE" w:rsidP="006B36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58974B" w14:textId="77777777" w:rsidR="00BB3EBE" w:rsidRPr="00383EEA" w:rsidRDefault="00BB3EB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КРУ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B0D131" w14:textId="77777777" w:rsidR="00BB3EBE" w:rsidRPr="00383EEA" w:rsidRDefault="00BB3EB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56206F" w14:textId="77777777" w:rsidR="00BB3EBE" w:rsidRPr="00383EEA" w:rsidRDefault="00BB3EB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ИЭиП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274825" w14:textId="77777777" w:rsidR="00BB3EBE" w:rsidRPr="00383EEA" w:rsidRDefault="00BB3EB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ИТИ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079D2A" w14:textId="77777777" w:rsidR="00BB3EBE" w:rsidRPr="00383EEA" w:rsidRDefault="00BB3EB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СХИ</w:t>
            </w:r>
          </w:p>
        </w:tc>
      </w:tr>
      <w:tr w:rsidR="0062614E" w:rsidRPr="00B01F03" w14:paraId="52CE659E" w14:textId="77777777" w:rsidTr="00D538AE">
        <w:tc>
          <w:tcPr>
            <w:tcW w:w="1526" w:type="dxa"/>
          </w:tcPr>
          <w:p w14:paraId="2918533A" w14:textId="77777777" w:rsidR="0062614E" w:rsidRPr="00B01F03" w:rsidRDefault="0062614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А, А-</w:t>
            </w:r>
          </w:p>
        </w:tc>
        <w:tc>
          <w:tcPr>
            <w:tcW w:w="2410" w:type="dxa"/>
            <w:gridSpan w:val="2"/>
          </w:tcPr>
          <w:p w14:paraId="253DA8FF" w14:textId="77777777" w:rsidR="0062614E" w:rsidRPr="00B01F03" w:rsidRDefault="0062614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988F8B5" w14:textId="15124AEC" w:rsidR="0062614E" w:rsidRPr="004B6727" w:rsidRDefault="008E1C8E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6BA08D4" w14:textId="4445E67C" w:rsidR="0062614E" w:rsidRPr="004B6727" w:rsidRDefault="0062614E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9F17505" w14:textId="6B49C451" w:rsidR="0062614E" w:rsidRPr="004B6727" w:rsidRDefault="00F57974" w:rsidP="006B36D8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4B6727">
              <w:rPr>
                <w:rFonts w:ascii="Times New Roman" w:hAnsi="Times New Roman" w:cs="Times New Roman"/>
                <w:b/>
              </w:rPr>
              <w:t>1</w:t>
            </w:r>
            <w:r w:rsidR="006B36D8">
              <w:rPr>
                <w:rFonts w:ascii="Times New Roman" w:hAnsi="Times New Roman" w:cs="Times New Roman"/>
                <w:b/>
              </w:rPr>
              <w:t>5</w:t>
            </w:r>
            <w:r w:rsidRPr="004B6727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F233002" w14:textId="733A438D" w:rsidR="0062614E" w:rsidRPr="004B6727" w:rsidRDefault="0062614E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10,</w:t>
            </w:r>
            <w:r w:rsidR="00333F7D" w:rsidRPr="004B6727">
              <w:rPr>
                <w:rFonts w:ascii="Times New Roman" w:hAnsi="Times New Roman" w:cs="Times New Roman"/>
                <w:b/>
              </w:rPr>
              <w:t>8</w:t>
            </w:r>
            <w:r w:rsidRPr="004B67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3F5ABD9" w14:textId="26B07618" w:rsidR="0062614E" w:rsidRPr="004B6727" w:rsidRDefault="0000510D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03A8E">
              <w:rPr>
                <w:rFonts w:ascii="Times New Roman" w:hAnsi="Times New Roman" w:cs="Times New Roman"/>
                <w:b/>
              </w:rPr>
              <w:t>22</w:t>
            </w:r>
            <w:r w:rsidR="00333913" w:rsidRPr="00C03A8E">
              <w:rPr>
                <w:rFonts w:ascii="Times New Roman" w:hAnsi="Times New Roman" w:cs="Times New Roman"/>
                <w:b/>
              </w:rPr>
              <w:t>,</w:t>
            </w:r>
            <w:r w:rsidR="00611022" w:rsidRPr="00C03A8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03A8E" w:rsidRPr="00B01F03" w14:paraId="3440C87F" w14:textId="77777777" w:rsidTr="00C03A8E">
        <w:tc>
          <w:tcPr>
            <w:tcW w:w="1526" w:type="dxa"/>
          </w:tcPr>
          <w:p w14:paraId="531D4AAB" w14:textId="77777777" w:rsidR="0062614E" w:rsidRPr="00B01F03" w:rsidRDefault="0062614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В+,</w:t>
            </w: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В, В-, С+</w:t>
            </w:r>
          </w:p>
        </w:tc>
        <w:tc>
          <w:tcPr>
            <w:tcW w:w="2410" w:type="dxa"/>
            <w:gridSpan w:val="2"/>
          </w:tcPr>
          <w:p w14:paraId="25C66E05" w14:textId="77777777" w:rsidR="0062614E" w:rsidRPr="00B01F03" w:rsidRDefault="0062614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более 25%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8777EDF" w14:textId="79CE0178" w:rsidR="0062614E" w:rsidRPr="004B6727" w:rsidRDefault="00333F7D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27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B4B0EAC" w14:textId="7A3082A8" w:rsidR="0062614E" w:rsidRPr="004B6727" w:rsidRDefault="0062614E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62,3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97EB845" w14:textId="1CEC6F1A" w:rsidR="0062614E" w:rsidRPr="004B6727" w:rsidRDefault="004C47B5" w:rsidP="006B36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5</w:t>
            </w:r>
            <w:r w:rsidR="006B36D8">
              <w:rPr>
                <w:rFonts w:ascii="Times New Roman" w:hAnsi="Times New Roman" w:cs="Times New Roman"/>
                <w:b/>
              </w:rPr>
              <w:t>0</w:t>
            </w:r>
            <w:r w:rsidR="00333F7D" w:rsidRPr="004B6727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D701C77" w14:textId="1E35AA7A" w:rsidR="0062614E" w:rsidRPr="004B6727" w:rsidRDefault="0062614E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64,</w:t>
            </w:r>
            <w:r w:rsidR="00611022" w:rsidRPr="004B67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100BC34" w14:textId="23B8A0F9" w:rsidR="0062614E" w:rsidRPr="004B6727" w:rsidRDefault="0000510D" w:rsidP="006110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61</w:t>
            </w:r>
            <w:r w:rsidR="00333913" w:rsidRPr="004B6727">
              <w:rPr>
                <w:rFonts w:ascii="Times New Roman" w:hAnsi="Times New Roman" w:cs="Times New Roman"/>
                <w:b/>
              </w:rPr>
              <w:t>,</w:t>
            </w:r>
            <w:r w:rsidRPr="004B672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8AE" w:rsidRPr="00B01F03" w14:paraId="3F6B527D" w14:textId="77777777" w:rsidTr="00C03A8E">
        <w:tc>
          <w:tcPr>
            <w:tcW w:w="1526" w:type="dxa"/>
          </w:tcPr>
          <w:p w14:paraId="34586D0E" w14:textId="6C7A5981" w:rsidR="00D538AE" w:rsidRPr="00B01F03" w:rsidRDefault="00D538A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С, С-</w:t>
            </w:r>
          </w:p>
        </w:tc>
        <w:tc>
          <w:tcPr>
            <w:tcW w:w="1620" w:type="dxa"/>
          </w:tcPr>
          <w:p w14:paraId="3F5C7F6A" w14:textId="77777777" w:rsidR="00D538AE" w:rsidRPr="00B01F03" w:rsidRDefault="00D538A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30%</w:t>
            </w:r>
          </w:p>
        </w:tc>
        <w:tc>
          <w:tcPr>
            <w:tcW w:w="790" w:type="dxa"/>
            <w:vMerge w:val="restart"/>
            <w:vAlign w:val="center"/>
          </w:tcPr>
          <w:p w14:paraId="06FD8664" w14:textId="3E998AD0" w:rsidR="00D538AE" w:rsidRPr="00B01F03" w:rsidRDefault="00D538AE" w:rsidP="001452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5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5A90CA5E" w14:textId="1B9D922D" w:rsidR="00D538AE" w:rsidRPr="004B6727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27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7FB04F36" w14:textId="2BFCEDE7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8E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29DBCD5E" w14:textId="5DB6EC8B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8E"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706267A3" w14:textId="10878896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8E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0A2EC5EA" w14:textId="3A8F8B41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8E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D538AE" w:rsidRPr="00B01F03" w14:paraId="4E443F7F" w14:textId="77777777" w:rsidTr="00C03A8E">
        <w:tc>
          <w:tcPr>
            <w:tcW w:w="1526" w:type="dxa"/>
          </w:tcPr>
          <w:p w14:paraId="13484CE5" w14:textId="77777777" w:rsidR="00D538AE" w:rsidRPr="00B01F03" w:rsidRDefault="00D538A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D+, D</w:t>
            </w:r>
          </w:p>
        </w:tc>
        <w:tc>
          <w:tcPr>
            <w:tcW w:w="1620" w:type="dxa"/>
          </w:tcPr>
          <w:p w14:paraId="57BAAB9B" w14:textId="77777777" w:rsidR="00D538AE" w:rsidRPr="00B01F03" w:rsidRDefault="00D538A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790" w:type="dxa"/>
            <w:vMerge/>
          </w:tcPr>
          <w:p w14:paraId="123C65A2" w14:textId="77777777" w:rsidR="00D538AE" w:rsidRPr="00B01F03" w:rsidRDefault="00D538AE" w:rsidP="00D538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2F563EEA" w14:textId="19B36528" w:rsidR="00D538AE" w:rsidRPr="004B6727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1AB8562D" w14:textId="1D1EC5F8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2CCEB48C" w14:textId="6F71F817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11B2E" w14:textId="5DFBE3F3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AC6FA8" w14:textId="20AC2BEC" w:rsidR="00D538AE" w:rsidRPr="00C03A8E" w:rsidRDefault="00D538A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14E" w:rsidRPr="00B01F03" w14:paraId="6F334C9E" w14:textId="77777777" w:rsidTr="00C03A8E">
        <w:tc>
          <w:tcPr>
            <w:tcW w:w="1526" w:type="dxa"/>
          </w:tcPr>
          <w:p w14:paraId="2B44BF35" w14:textId="77777777" w:rsidR="0062614E" w:rsidRPr="00B01F03" w:rsidRDefault="0062614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r w:rsidRPr="0074411B">
              <w:rPr>
                <w:rFonts w:ascii="Times New Roman" w:hAnsi="Times New Roman" w:cs="Times New Roman"/>
                <w:sz w:val="24"/>
                <w:szCs w:val="24"/>
              </w:rPr>
              <w:t>FХ</w:t>
            </w:r>
          </w:p>
        </w:tc>
        <w:tc>
          <w:tcPr>
            <w:tcW w:w="2410" w:type="dxa"/>
            <w:gridSpan w:val="2"/>
          </w:tcPr>
          <w:p w14:paraId="07682674" w14:textId="77777777" w:rsidR="0062614E" w:rsidRPr="00B01F03" w:rsidRDefault="0062614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197ED95" w14:textId="5BAC0F51" w:rsidR="00333F7D" w:rsidRPr="004B6727" w:rsidRDefault="00333F7D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2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C8244DE" w14:textId="0E301F3B" w:rsidR="0062614E" w:rsidRPr="000C2CA9" w:rsidRDefault="0062614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A9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C98ED63" w14:textId="4AC6A7CB" w:rsidR="0062614E" w:rsidRPr="000C2CA9" w:rsidRDefault="00F57974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A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1D7C8CF" w14:textId="0BD9DBEC" w:rsidR="0062614E" w:rsidRPr="000C2CA9" w:rsidRDefault="0062614E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A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E3F5882" w14:textId="72BB3618" w:rsidR="0062614E" w:rsidRPr="000C2CA9" w:rsidRDefault="00333F7D" w:rsidP="00611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A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BB3EBE" w:rsidRPr="00B01F03" w14:paraId="6CF430BF" w14:textId="77777777" w:rsidTr="00D538AE">
        <w:tc>
          <w:tcPr>
            <w:tcW w:w="1526" w:type="dxa"/>
          </w:tcPr>
          <w:p w14:paraId="1E0F2EA1" w14:textId="2F959842" w:rsidR="00BB3EBE" w:rsidRPr="00B01F03" w:rsidRDefault="00BB3EB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2"/>
          </w:tcPr>
          <w:p w14:paraId="477C9940" w14:textId="77777777" w:rsidR="00BB3EBE" w:rsidRPr="00B01F03" w:rsidRDefault="00BB3EBE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14:paraId="12100006" w14:textId="7AA47122" w:rsidR="00BB3EBE" w:rsidRPr="00B01F03" w:rsidRDefault="00333F7D" w:rsidP="00611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DD9C82" w14:textId="744B3B1A" w:rsidR="00BB3EBE" w:rsidRDefault="00333F7D" w:rsidP="00611022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72C9CEC9" w14:textId="08E32AEB" w:rsidR="00BB3EBE" w:rsidRDefault="00333F7D" w:rsidP="00611022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14:paraId="430EF1A0" w14:textId="5AAF4218" w:rsidR="00BB3EBE" w:rsidRDefault="00611022" w:rsidP="0061102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14:paraId="2F5863AA" w14:textId="2FDE0F43" w:rsidR="00BB3EBE" w:rsidRDefault="00333F7D" w:rsidP="00611022">
            <w:pPr>
              <w:jc w:val="center"/>
            </w:pPr>
            <w:r>
              <w:t>100</w:t>
            </w:r>
          </w:p>
        </w:tc>
      </w:tr>
    </w:tbl>
    <w:p w14:paraId="7A4DDC85" w14:textId="77777777" w:rsidR="00BB3EBE" w:rsidRDefault="00BB3EBE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71299" w14:textId="1B711F57" w:rsidR="001C2D0B" w:rsidRDefault="001C2D0B" w:rsidP="001C2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таблицы 2 были построены графики двух кривых</w:t>
      </w:r>
      <w:r w:rsidRPr="00A200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Bell</w:t>
      </w:r>
      <w:r w:rsidRPr="0016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332">
        <w:rPr>
          <w:rFonts w:ascii="Times New Roman" w:hAnsi="Times New Roman" w:cs="Times New Roman"/>
          <w:b/>
          <w:sz w:val="28"/>
          <w:szCs w:val="28"/>
          <w:lang w:val="en-US"/>
        </w:rPr>
        <w:t>Curve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D0B">
        <w:rPr>
          <w:rFonts w:ascii="Times New Roman" w:hAnsi="Times New Roman" w:cs="Times New Roman"/>
          <w:sz w:val="28"/>
          <w:szCs w:val="28"/>
        </w:rPr>
        <w:t>(рисунок 1).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00A8">
        <w:rPr>
          <w:rFonts w:ascii="Times New Roman" w:hAnsi="Times New Roman" w:cs="Times New Roman"/>
          <w:sz w:val="28"/>
          <w:szCs w:val="28"/>
        </w:rPr>
        <w:t>иняя</w:t>
      </w:r>
      <w:r w:rsidR="002C1273">
        <w:rPr>
          <w:rFonts w:ascii="Times New Roman" w:hAnsi="Times New Roman" w:cs="Times New Roman"/>
          <w:sz w:val="28"/>
          <w:szCs w:val="28"/>
        </w:rPr>
        <w:t xml:space="preserve"> штрих-кривая </w:t>
      </w:r>
      <w:r>
        <w:rPr>
          <w:rFonts w:ascii="Times New Roman" w:hAnsi="Times New Roman" w:cs="Times New Roman"/>
          <w:sz w:val="28"/>
          <w:szCs w:val="28"/>
        </w:rPr>
        <w:t>изображает эталонное распределение оценок, рекомендуемое Лигой академической честности, а красная</w:t>
      </w:r>
      <w:r w:rsidR="002C1273">
        <w:rPr>
          <w:rFonts w:ascii="Times New Roman" w:hAnsi="Times New Roman" w:cs="Times New Roman"/>
          <w:sz w:val="28"/>
          <w:szCs w:val="28"/>
        </w:rPr>
        <w:t xml:space="preserve"> сплошная кривая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распределение оценок зимней экзаменационной сессии 2021-2022 учебного года.</w:t>
      </w:r>
    </w:p>
    <w:p w14:paraId="37926F64" w14:textId="37B51759" w:rsidR="002C1273" w:rsidRPr="006F56D4" w:rsidRDefault="002C1273" w:rsidP="001C2D0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7C811A5" w14:textId="36F65FDD" w:rsidR="002C1273" w:rsidRDefault="0014529A" w:rsidP="005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C86AF1" wp14:editId="37BB683B">
            <wp:extent cx="5514975" cy="396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90E7" w14:textId="77777777" w:rsidR="002C1273" w:rsidRPr="006F56D4" w:rsidRDefault="002C1273" w:rsidP="001C2D0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FEDE9AB" w14:textId="2F1C61D1" w:rsidR="002C1273" w:rsidRPr="00BB4548" w:rsidRDefault="002C1273" w:rsidP="002C127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273">
        <w:rPr>
          <w:rFonts w:ascii="Times New Roman" w:hAnsi="Times New Roman" w:cs="Times New Roman"/>
          <w:sz w:val="28"/>
          <w:szCs w:val="28"/>
        </w:rPr>
        <w:t xml:space="preserve">Рисунок 1. Кривые </w:t>
      </w:r>
      <w:r w:rsidRPr="002C1273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2C1273">
        <w:rPr>
          <w:rFonts w:ascii="Times New Roman" w:hAnsi="Times New Roman" w:cs="Times New Roman"/>
          <w:sz w:val="28"/>
          <w:szCs w:val="28"/>
        </w:rPr>
        <w:t xml:space="preserve"> </w:t>
      </w:r>
      <w:r w:rsidRPr="002C1273">
        <w:rPr>
          <w:rFonts w:ascii="Times New Roman" w:hAnsi="Times New Roman" w:cs="Times New Roman"/>
          <w:sz w:val="28"/>
          <w:szCs w:val="28"/>
          <w:lang w:val="en-US"/>
        </w:rPr>
        <w:t>Curve</w:t>
      </w:r>
      <w:r w:rsidR="00BB4548">
        <w:rPr>
          <w:rFonts w:ascii="Times New Roman" w:hAnsi="Times New Roman" w:cs="Times New Roman"/>
          <w:sz w:val="28"/>
          <w:szCs w:val="28"/>
        </w:rPr>
        <w:t>: эталонная и фактическая</w:t>
      </w:r>
    </w:p>
    <w:p w14:paraId="152A2FE6" w14:textId="77777777" w:rsidR="002C1273" w:rsidRDefault="002C1273" w:rsidP="00BB6AA6">
      <w:pPr>
        <w:pStyle w:val="a3"/>
        <w:ind w:firstLine="567"/>
        <w:jc w:val="both"/>
        <w:rPr>
          <w:rFonts w:cstheme="minorHAnsi"/>
          <w:sz w:val="28"/>
          <w:szCs w:val="28"/>
        </w:rPr>
      </w:pPr>
    </w:p>
    <w:p w14:paraId="1F1E9A4F" w14:textId="4473D364" w:rsidR="00875B94" w:rsidRDefault="00702E37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видно </w:t>
      </w:r>
      <w:r w:rsidR="00374471">
        <w:rPr>
          <w:rFonts w:ascii="Times New Roman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86E37" w:rsidRPr="007072F4">
        <w:rPr>
          <w:rFonts w:ascii="Times New Roman" w:hAnsi="Times New Roman" w:cs="Times New Roman"/>
          <w:b/>
          <w:sz w:val="28"/>
          <w:szCs w:val="28"/>
        </w:rPr>
        <w:t>фактическое</w:t>
      </w:r>
      <w:r w:rsidR="00374471" w:rsidRPr="007072F4">
        <w:rPr>
          <w:rFonts w:ascii="Times New Roman" w:hAnsi="Times New Roman" w:cs="Times New Roman"/>
          <w:b/>
          <w:sz w:val="28"/>
          <w:szCs w:val="28"/>
        </w:rPr>
        <w:t xml:space="preserve"> распределение оценок зимней сессии в целом</w:t>
      </w:r>
      <w:r w:rsidR="00386E37" w:rsidRPr="0070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471" w:rsidRPr="007072F4">
        <w:rPr>
          <w:rFonts w:ascii="Times New Roman" w:hAnsi="Times New Roman" w:cs="Times New Roman"/>
          <w:b/>
          <w:sz w:val="28"/>
          <w:szCs w:val="28"/>
        </w:rPr>
        <w:t>по</w:t>
      </w:r>
      <w:r w:rsidRPr="007072F4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374471" w:rsidRPr="007072F4">
        <w:rPr>
          <w:rFonts w:ascii="Times New Roman" w:hAnsi="Times New Roman" w:cs="Times New Roman"/>
          <w:b/>
          <w:sz w:val="28"/>
          <w:szCs w:val="28"/>
        </w:rPr>
        <w:t>у отклоняется</w:t>
      </w:r>
      <w:r w:rsidRPr="007072F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374471" w:rsidRPr="007072F4">
        <w:rPr>
          <w:rFonts w:ascii="Times New Roman" w:hAnsi="Times New Roman" w:cs="Times New Roman"/>
          <w:b/>
          <w:sz w:val="28"/>
          <w:szCs w:val="28"/>
        </w:rPr>
        <w:t xml:space="preserve"> рекомендуемого</w:t>
      </w:r>
      <w:r w:rsidR="003744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эталонного</w:t>
      </w:r>
      <w:r w:rsidR="003744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по всем уровням оценок</w:t>
      </w:r>
      <w:r w:rsidR="00875B94">
        <w:rPr>
          <w:rFonts w:ascii="Times New Roman" w:hAnsi="Times New Roman" w:cs="Times New Roman"/>
          <w:sz w:val="28"/>
          <w:szCs w:val="28"/>
        </w:rPr>
        <w:t>:</w:t>
      </w:r>
    </w:p>
    <w:p w14:paraId="6AF98874" w14:textId="7E505C22" w:rsidR="00875B94" w:rsidRDefault="00E222F9" w:rsidP="00875B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702E37">
        <w:rPr>
          <w:rFonts w:ascii="Times New Roman" w:hAnsi="Times New Roman" w:cs="Times New Roman"/>
          <w:sz w:val="28"/>
          <w:szCs w:val="28"/>
        </w:rPr>
        <w:t xml:space="preserve"> оценок </w:t>
      </w:r>
      <w:r w:rsidR="00C064BF">
        <w:rPr>
          <w:rFonts w:ascii="Times New Roman" w:hAnsi="Times New Roman" w:cs="Times New Roman"/>
          <w:sz w:val="28"/>
          <w:szCs w:val="28"/>
        </w:rPr>
        <w:t>«отлично»</w:t>
      </w:r>
      <w:r w:rsidR="00702E37">
        <w:rPr>
          <w:rFonts w:ascii="Times New Roman" w:hAnsi="Times New Roman" w:cs="Times New Roman"/>
          <w:sz w:val="28"/>
          <w:szCs w:val="28"/>
        </w:rPr>
        <w:t xml:space="preserve"> А, А-</w:t>
      </w:r>
      <w:r w:rsidR="009341B5">
        <w:rPr>
          <w:rFonts w:ascii="Times New Roman" w:hAnsi="Times New Roman" w:cs="Times New Roman"/>
          <w:sz w:val="28"/>
          <w:szCs w:val="28"/>
        </w:rPr>
        <w:t xml:space="preserve"> (12,3%), что</w:t>
      </w:r>
      <w:r w:rsidR="00702E37">
        <w:rPr>
          <w:rFonts w:ascii="Times New Roman" w:hAnsi="Times New Roman" w:cs="Times New Roman"/>
          <w:sz w:val="28"/>
          <w:szCs w:val="28"/>
        </w:rPr>
        <w:t xml:space="preserve"> </w:t>
      </w:r>
      <w:r w:rsidR="009341B5">
        <w:rPr>
          <w:rFonts w:ascii="Times New Roman" w:hAnsi="Times New Roman" w:cs="Times New Roman"/>
          <w:sz w:val="28"/>
          <w:szCs w:val="28"/>
        </w:rPr>
        <w:t xml:space="preserve">незначительно выше эталона </w:t>
      </w:r>
      <w:r w:rsidR="00702E37">
        <w:rPr>
          <w:rFonts w:ascii="Times New Roman" w:hAnsi="Times New Roman" w:cs="Times New Roman"/>
          <w:sz w:val="28"/>
          <w:szCs w:val="28"/>
        </w:rPr>
        <w:t>(</w:t>
      </w:r>
      <w:r w:rsidR="00875B94">
        <w:rPr>
          <w:rFonts w:ascii="Times New Roman" w:hAnsi="Times New Roman" w:cs="Times New Roman"/>
          <w:sz w:val="28"/>
          <w:szCs w:val="28"/>
        </w:rPr>
        <w:t>10%);</w:t>
      </w:r>
    </w:p>
    <w:p w14:paraId="73DEAEF4" w14:textId="5F979536" w:rsidR="00875B94" w:rsidRDefault="00E222F9" w:rsidP="00875B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702E37">
        <w:rPr>
          <w:rFonts w:ascii="Times New Roman" w:hAnsi="Times New Roman" w:cs="Times New Roman"/>
          <w:sz w:val="28"/>
          <w:szCs w:val="28"/>
        </w:rPr>
        <w:t xml:space="preserve"> оценок </w:t>
      </w:r>
      <w:r w:rsidR="00C064BF">
        <w:rPr>
          <w:rFonts w:ascii="Times New Roman" w:hAnsi="Times New Roman" w:cs="Times New Roman"/>
          <w:sz w:val="28"/>
          <w:szCs w:val="28"/>
        </w:rPr>
        <w:t xml:space="preserve">«хорошо» </w:t>
      </w:r>
      <w:r w:rsidR="00C064B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C064BF" w:rsidRPr="00543670">
        <w:rPr>
          <w:rFonts w:ascii="Times New Roman" w:hAnsi="Times New Roman" w:cs="Times New Roman"/>
          <w:sz w:val="28"/>
          <w:szCs w:val="28"/>
        </w:rPr>
        <w:t>+,В</w:t>
      </w:r>
      <w:proofErr w:type="gramEnd"/>
      <w:r w:rsidR="00C064BF" w:rsidRPr="00543670">
        <w:rPr>
          <w:rFonts w:ascii="Times New Roman" w:hAnsi="Times New Roman" w:cs="Times New Roman"/>
          <w:sz w:val="28"/>
          <w:szCs w:val="28"/>
        </w:rPr>
        <w:t>, В-, С+</w:t>
      </w:r>
      <w:r w:rsidR="00543670" w:rsidRPr="00543670">
        <w:rPr>
          <w:rFonts w:ascii="Times New Roman" w:hAnsi="Times New Roman" w:cs="Times New Roman"/>
          <w:sz w:val="28"/>
          <w:szCs w:val="28"/>
        </w:rPr>
        <w:t xml:space="preserve"> (59,4%</w:t>
      </w:r>
      <w:r w:rsidR="009341B5">
        <w:rPr>
          <w:rFonts w:ascii="Times New Roman" w:hAnsi="Times New Roman" w:cs="Times New Roman"/>
          <w:sz w:val="28"/>
          <w:szCs w:val="28"/>
        </w:rPr>
        <w:t>) значительно выше эталона</w:t>
      </w:r>
      <w:r w:rsidR="00543670" w:rsidRPr="00543670">
        <w:rPr>
          <w:rFonts w:ascii="Times New Roman" w:hAnsi="Times New Roman" w:cs="Times New Roman"/>
          <w:sz w:val="28"/>
          <w:szCs w:val="28"/>
        </w:rPr>
        <w:t xml:space="preserve"> </w:t>
      </w:r>
      <w:r w:rsidR="009341B5">
        <w:rPr>
          <w:rFonts w:ascii="Times New Roman" w:hAnsi="Times New Roman" w:cs="Times New Roman"/>
          <w:sz w:val="28"/>
          <w:szCs w:val="28"/>
        </w:rPr>
        <w:t>(</w:t>
      </w:r>
      <w:r w:rsidR="00D538AE">
        <w:rPr>
          <w:rFonts w:ascii="Times New Roman" w:hAnsi="Times New Roman" w:cs="Times New Roman"/>
          <w:sz w:val="28"/>
          <w:szCs w:val="28"/>
        </w:rPr>
        <w:t>25</w:t>
      </w:r>
      <w:r w:rsidR="00543670" w:rsidRPr="00543670">
        <w:rPr>
          <w:rFonts w:ascii="Times New Roman" w:hAnsi="Times New Roman" w:cs="Times New Roman"/>
          <w:sz w:val="28"/>
          <w:szCs w:val="28"/>
        </w:rPr>
        <w:t>%)</w:t>
      </w:r>
      <w:r w:rsidR="00875B94">
        <w:rPr>
          <w:rFonts w:ascii="Times New Roman" w:hAnsi="Times New Roman" w:cs="Times New Roman"/>
          <w:sz w:val="28"/>
          <w:szCs w:val="28"/>
        </w:rPr>
        <w:t>;</w:t>
      </w:r>
    </w:p>
    <w:p w14:paraId="68BC86BD" w14:textId="6144F76D" w:rsidR="0071304D" w:rsidRDefault="00E222F9" w:rsidP="00875B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543670">
        <w:rPr>
          <w:rFonts w:ascii="Times New Roman" w:hAnsi="Times New Roman" w:cs="Times New Roman"/>
          <w:sz w:val="28"/>
          <w:szCs w:val="28"/>
        </w:rPr>
        <w:t xml:space="preserve"> оценок «удовлетворительно</w:t>
      </w:r>
      <w:r w:rsidR="00875B94">
        <w:rPr>
          <w:rFonts w:ascii="Times New Roman" w:hAnsi="Times New Roman" w:cs="Times New Roman"/>
          <w:sz w:val="28"/>
          <w:szCs w:val="28"/>
        </w:rPr>
        <w:t xml:space="preserve">» </w:t>
      </w:r>
      <w:r w:rsidR="00E928A5" w:rsidRPr="00B01F03">
        <w:rPr>
          <w:rFonts w:ascii="Times New Roman" w:hAnsi="Times New Roman" w:cs="Times New Roman"/>
          <w:sz w:val="24"/>
          <w:szCs w:val="24"/>
        </w:rPr>
        <w:t>С, С-</w:t>
      </w:r>
      <w:r w:rsidR="00E928A5">
        <w:rPr>
          <w:rFonts w:ascii="Times New Roman" w:hAnsi="Times New Roman" w:cs="Times New Roman"/>
          <w:sz w:val="28"/>
          <w:szCs w:val="28"/>
        </w:rPr>
        <w:t>,</w:t>
      </w:r>
      <w:r w:rsidR="00E928A5" w:rsidRPr="00E928A5">
        <w:rPr>
          <w:rFonts w:ascii="Times New Roman" w:hAnsi="Times New Roman" w:cs="Times New Roman"/>
          <w:sz w:val="24"/>
          <w:szCs w:val="24"/>
        </w:rPr>
        <w:t xml:space="preserve"> </w:t>
      </w:r>
      <w:r w:rsidR="00E928A5" w:rsidRPr="00B01F03">
        <w:rPr>
          <w:rFonts w:ascii="Times New Roman" w:hAnsi="Times New Roman" w:cs="Times New Roman"/>
          <w:sz w:val="24"/>
          <w:szCs w:val="24"/>
        </w:rPr>
        <w:t>D+, D</w:t>
      </w:r>
      <w:r w:rsidR="00E928A5">
        <w:rPr>
          <w:rFonts w:ascii="Times New Roman" w:hAnsi="Times New Roman" w:cs="Times New Roman"/>
          <w:sz w:val="28"/>
          <w:szCs w:val="28"/>
        </w:rPr>
        <w:t xml:space="preserve"> </w:t>
      </w:r>
      <w:r w:rsidR="00875B94">
        <w:rPr>
          <w:rFonts w:ascii="Times New Roman" w:hAnsi="Times New Roman" w:cs="Times New Roman"/>
          <w:sz w:val="28"/>
          <w:szCs w:val="28"/>
        </w:rPr>
        <w:t>(23,8</w:t>
      </w:r>
      <w:r w:rsidR="009341B5">
        <w:rPr>
          <w:rFonts w:ascii="Times New Roman" w:hAnsi="Times New Roman" w:cs="Times New Roman"/>
          <w:sz w:val="28"/>
          <w:szCs w:val="28"/>
        </w:rPr>
        <w:t>%) значительно ниже эталона (</w:t>
      </w:r>
      <w:r w:rsidR="00D538AE">
        <w:rPr>
          <w:rFonts w:ascii="Times New Roman" w:hAnsi="Times New Roman" w:cs="Times New Roman"/>
          <w:sz w:val="28"/>
          <w:szCs w:val="28"/>
        </w:rPr>
        <w:t>5</w:t>
      </w:r>
      <w:r w:rsidR="0014529A">
        <w:rPr>
          <w:rFonts w:ascii="Times New Roman" w:hAnsi="Times New Roman" w:cs="Times New Roman"/>
          <w:sz w:val="28"/>
          <w:szCs w:val="28"/>
        </w:rPr>
        <w:t>5</w:t>
      </w:r>
      <w:r w:rsidR="00E928A5">
        <w:rPr>
          <w:rFonts w:ascii="Times New Roman" w:hAnsi="Times New Roman" w:cs="Times New Roman"/>
          <w:sz w:val="28"/>
          <w:szCs w:val="28"/>
        </w:rPr>
        <w:t>%);</w:t>
      </w:r>
    </w:p>
    <w:p w14:paraId="052315E1" w14:textId="6300FFDF" w:rsidR="00E928A5" w:rsidRPr="00543670" w:rsidRDefault="00E222F9" w:rsidP="00875B9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E928A5">
        <w:rPr>
          <w:rFonts w:ascii="Times New Roman" w:hAnsi="Times New Roman" w:cs="Times New Roman"/>
          <w:sz w:val="28"/>
          <w:szCs w:val="28"/>
        </w:rPr>
        <w:t xml:space="preserve"> оценок «неудовлетворительно» </w:t>
      </w:r>
      <w:r w:rsidR="00E928A5" w:rsidRPr="00E928A5">
        <w:rPr>
          <w:rFonts w:ascii="Times New Roman" w:hAnsi="Times New Roman" w:cs="Times New Roman"/>
          <w:sz w:val="28"/>
          <w:szCs w:val="28"/>
        </w:rPr>
        <w:t>F, FХ (4,5%</w:t>
      </w:r>
      <w:r w:rsidR="009341B5">
        <w:rPr>
          <w:rFonts w:ascii="Times New Roman" w:hAnsi="Times New Roman" w:cs="Times New Roman"/>
          <w:sz w:val="28"/>
          <w:szCs w:val="28"/>
        </w:rPr>
        <w:t>) значительно ниже эталона (</w:t>
      </w:r>
      <w:r w:rsidR="00E928A5" w:rsidRPr="00E928A5">
        <w:rPr>
          <w:rFonts w:ascii="Times New Roman" w:hAnsi="Times New Roman" w:cs="Times New Roman"/>
          <w:sz w:val="28"/>
          <w:szCs w:val="28"/>
        </w:rPr>
        <w:t>10%</w:t>
      </w:r>
      <w:r w:rsidR="009341B5">
        <w:rPr>
          <w:rFonts w:ascii="Times New Roman" w:hAnsi="Times New Roman" w:cs="Times New Roman"/>
          <w:sz w:val="28"/>
          <w:szCs w:val="28"/>
        </w:rPr>
        <w:t>)</w:t>
      </w:r>
      <w:r w:rsidR="00E928A5">
        <w:rPr>
          <w:rFonts w:ascii="Times New Roman" w:hAnsi="Times New Roman" w:cs="Times New Roman"/>
          <w:sz w:val="28"/>
          <w:szCs w:val="28"/>
        </w:rPr>
        <w:t>.</w:t>
      </w:r>
    </w:p>
    <w:p w14:paraId="2389F567" w14:textId="77777777" w:rsidR="0071304D" w:rsidRPr="006F56D4" w:rsidRDefault="0071304D" w:rsidP="0074411B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44E86DD" w14:textId="46A23E9D" w:rsidR="007072F4" w:rsidRDefault="007072F4" w:rsidP="007441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F4">
        <w:rPr>
          <w:rFonts w:ascii="Times New Roman" w:hAnsi="Times New Roman" w:cs="Times New Roman"/>
          <w:b/>
          <w:sz w:val="28"/>
          <w:szCs w:val="28"/>
        </w:rPr>
        <w:t>Р</w:t>
      </w:r>
      <w:r w:rsidR="0071304D" w:rsidRPr="007072F4">
        <w:rPr>
          <w:rFonts w:ascii="Times New Roman" w:hAnsi="Times New Roman" w:cs="Times New Roman"/>
          <w:b/>
          <w:sz w:val="28"/>
          <w:szCs w:val="28"/>
        </w:rPr>
        <w:t xml:space="preserve">аспределение уровня оценок </w:t>
      </w:r>
      <w:r w:rsidR="007C0763">
        <w:rPr>
          <w:rFonts w:ascii="Times New Roman" w:hAnsi="Times New Roman" w:cs="Times New Roman"/>
          <w:b/>
          <w:sz w:val="28"/>
          <w:szCs w:val="28"/>
        </w:rPr>
        <w:t xml:space="preserve">зимней экзаменационной сессии 2021-2022 учебного года </w:t>
      </w:r>
      <w:r w:rsidR="0071304D" w:rsidRPr="007072F4">
        <w:rPr>
          <w:rFonts w:ascii="Times New Roman" w:hAnsi="Times New Roman" w:cs="Times New Roman"/>
          <w:b/>
          <w:sz w:val="28"/>
          <w:szCs w:val="28"/>
        </w:rPr>
        <w:t>в разрезе институтов</w:t>
      </w:r>
      <w:r>
        <w:rPr>
          <w:rFonts w:ascii="Times New Roman" w:hAnsi="Times New Roman" w:cs="Times New Roman"/>
          <w:sz w:val="28"/>
          <w:szCs w:val="28"/>
        </w:rPr>
        <w:t xml:space="preserve"> можно проанализировать по данным таблицы 2:</w:t>
      </w:r>
    </w:p>
    <w:p w14:paraId="627FB701" w14:textId="4C0F6CF2" w:rsidR="00E222F9" w:rsidRDefault="00E222F9" w:rsidP="00E222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71304D">
        <w:rPr>
          <w:rFonts w:ascii="Times New Roman" w:hAnsi="Times New Roman" w:cs="Times New Roman"/>
          <w:sz w:val="28"/>
          <w:szCs w:val="28"/>
        </w:rPr>
        <w:t xml:space="preserve"> оценок </w:t>
      </w:r>
      <w:r>
        <w:rPr>
          <w:rFonts w:ascii="Times New Roman" w:hAnsi="Times New Roman" w:cs="Times New Roman"/>
          <w:sz w:val="28"/>
          <w:szCs w:val="28"/>
        </w:rPr>
        <w:t xml:space="preserve">«отлично» </w:t>
      </w:r>
      <w:proofErr w:type="gramStart"/>
      <w:r w:rsidR="0071304D">
        <w:rPr>
          <w:rFonts w:ascii="Times New Roman" w:hAnsi="Times New Roman" w:cs="Times New Roman"/>
          <w:sz w:val="28"/>
          <w:szCs w:val="28"/>
        </w:rPr>
        <w:t>А,А</w:t>
      </w:r>
      <w:proofErr w:type="gramEnd"/>
      <w:r w:rsidR="0071304D">
        <w:rPr>
          <w:rFonts w:ascii="Times New Roman" w:hAnsi="Times New Roman" w:cs="Times New Roman"/>
          <w:sz w:val="28"/>
          <w:szCs w:val="28"/>
        </w:rPr>
        <w:t>- значительно превышает</w:t>
      </w:r>
      <w:r w:rsidR="00EE5E08">
        <w:rPr>
          <w:rFonts w:ascii="Times New Roman" w:hAnsi="Times New Roman" w:cs="Times New Roman"/>
          <w:sz w:val="28"/>
          <w:szCs w:val="28"/>
        </w:rPr>
        <w:t xml:space="preserve"> рекомендуемое</w:t>
      </w:r>
      <w:r w:rsidR="0071304D">
        <w:rPr>
          <w:rFonts w:ascii="Times New Roman" w:hAnsi="Times New Roman" w:cs="Times New Roman"/>
          <w:sz w:val="28"/>
          <w:szCs w:val="28"/>
        </w:rPr>
        <w:t xml:space="preserve"> эталонное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(10%) </w:t>
      </w:r>
      <w:r w:rsidR="0071304D">
        <w:rPr>
          <w:rFonts w:ascii="Times New Roman" w:hAnsi="Times New Roman" w:cs="Times New Roman"/>
          <w:sz w:val="28"/>
          <w:szCs w:val="28"/>
        </w:rPr>
        <w:t xml:space="preserve">у студентов СХИ </w:t>
      </w:r>
      <w:r w:rsidR="001A77D5">
        <w:rPr>
          <w:rFonts w:ascii="Times New Roman" w:hAnsi="Times New Roman" w:cs="Times New Roman"/>
          <w:sz w:val="28"/>
          <w:szCs w:val="28"/>
        </w:rPr>
        <w:t>(</w:t>
      </w:r>
      <w:r w:rsidR="0071304D">
        <w:rPr>
          <w:rFonts w:ascii="Times New Roman" w:hAnsi="Times New Roman" w:cs="Times New Roman"/>
          <w:sz w:val="28"/>
          <w:szCs w:val="28"/>
        </w:rPr>
        <w:t>22,1%</w:t>
      </w:r>
      <w:r w:rsidR="001A77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77D5">
        <w:rPr>
          <w:rFonts w:ascii="Times New Roman" w:hAnsi="Times New Roman" w:cs="Times New Roman"/>
          <w:sz w:val="28"/>
          <w:szCs w:val="28"/>
        </w:rPr>
        <w:t xml:space="preserve"> </w:t>
      </w:r>
      <w:r w:rsidR="0071304D">
        <w:rPr>
          <w:rFonts w:ascii="Times New Roman" w:hAnsi="Times New Roman" w:cs="Times New Roman"/>
          <w:sz w:val="28"/>
          <w:szCs w:val="28"/>
        </w:rPr>
        <w:t xml:space="preserve"> </w:t>
      </w:r>
      <w:r w:rsidR="006B36D8">
        <w:rPr>
          <w:rFonts w:ascii="Times New Roman" w:hAnsi="Times New Roman" w:cs="Times New Roman"/>
          <w:sz w:val="28"/>
          <w:szCs w:val="28"/>
        </w:rPr>
        <w:t xml:space="preserve">заметно выше в ИЭиП (15,9%), </w:t>
      </w:r>
      <w:r>
        <w:rPr>
          <w:rFonts w:ascii="Times New Roman" w:hAnsi="Times New Roman" w:cs="Times New Roman"/>
          <w:sz w:val="28"/>
          <w:szCs w:val="28"/>
        </w:rPr>
        <w:t>незначительно превышает в ИТИ</w:t>
      </w:r>
      <w:r w:rsidR="001A77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77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,8%</w:t>
      </w:r>
      <w:r w:rsidR="001A77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соответствует эталону</w:t>
      </w:r>
      <w:r w:rsidR="001A77D5">
        <w:rPr>
          <w:rFonts w:ascii="Times New Roman" w:hAnsi="Times New Roman" w:cs="Times New Roman"/>
          <w:sz w:val="28"/>
          <w:szCs w:val="28"/>
        </w:rPr>
        <w:t xml:space="preserve"> только в ПИ (8,3%)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6DCED8" w14:textId="06D3631F" w:rsidR="0071304D" w:rsidRDefault="00E222F9" w:rsidP="00E222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оценок </w:t>
      </w:r>
      <w:r w:rsidR="0071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«хорошо» </w:t>
      </w:r>
      <w:r w:rsidRPr="00E222F9">
        <w:rPr>
          <w:rFonts w:ascii="Times New Roman" w:hAnsi="Times New Roman" w:cs="Times New Roman"/>
          <w:sz w:val="28"/>
          <w:szCs w:val="28"/>
        </w:rPr>
        <w:t xml:space="preserve">В+,В, В-, С+ значительно превышает </w:t>
      </w:r>
      <w:r w:rsidR="00EE5E08">
        <w:rPr>
          <w:rFonts w:ascii="Times New Roman" w:hAnsi="Times New Roman" w:cs="Times New Roman"/>
          <w:sz w:val="28"/>
          <w:szCs w:val="28"/>
        </w:rPr>
        <w:t xml:space="preserve">рекомендуемое </w:t>
      </w:r>
      <w:r w:rsidRPr="00E222F9">
        <w:rPr>
          <w:rFonts w:ascii="Times New Roman" w:hAnsi="Times New Roman" w:cs="Times New Roman"/>
          <w:sz w:val="28"/>
          <w:szCs w:val="28"/>
        </w:rPr>
        <w:t xml:space="preserve">эталонное значение (25%) во всех академически институтах: </w:t>
      </w:r>
      <w:r w:rsidR="006B36D8">
        <w:rPr>
          <w:rFonts w:ascii="Times New Roman" w:hAnsi="Times New Roman" w:cs="Times New Roman"/>
          <w:sz w:val="28"/>
          <w:szCs w:val="28"/>
        </w:rPr>
        <w:t xml:space="preserve">ИТИ (64,3%), </w:t>
      </w:r>
      <w:r w:rsidRPr="00E222F9">
        <w:rPr>
          <w:rFonts w:ascii="Times New Roman" w:hAnsi="Times New Roman" w:cs="Times New Roman"/>
          <w:sz w:val="28"/>
          <w:szCs w:val="28"/>
        </w:rPr>
        <w:t xml:space="preserve">ПИ </w:t>
      </w:r>
      <w:r w:rsidR="006B36D8">
        <w:rPr>
          <w:rFonts w:ascii="Times New Roman" w:hAnsi="Times New Roman" w:cs="Times New Roman"/>
          <w:sz w:val="28"/>
          <w:szCs w:val="28"/>
        </w:rPr>
        <w:t>(</w:t>
      </w:r>
      <w:r w:rsidRPr="00E222F9">
        <w:rPr>
          <w:rFonts w:ascii="Times New Roman" w:hAnsi="Times New Roman" w:cs="Times New Roman"/>
          <w:sz w:val="28"/>
          <w:szCs w:val="28"/>
        </w:rPr>
        <w:t>62,3%</w:t>
      </w:r>
      <w:r w:rsidR="006B36D8">
        <w:rPr>
          <w:rFonts w:ascii="Times New Roman" w:hAnsi="Times New Roman" w:cs="Times New Roman"/>
          <w:sz w:val="28"/>
          <w:szCs w:val="28"/>
        </w:rPr>
        <w:t>)</w:t>
      </w:r>
      <w:r w:rsidRPr="00E222F9">
        <w:rPr>
          <w:rFonts w:ascii="Times New Roman" w:hAnsi="Times New Roman" w:cs="Times New Roman"/>
          <w:sz w:val="28"/>
          <w:szCs w:val="28"/>
        </w:rPr>
        <w:t>,  ИЭиП</w:t>
      </w:r>
      <w:r w:rsidR="006B36D8">
        <w:rPr>
          <w:rFonts w:ascii="Times New Roman" w:hAnsi="Times New Roman" w:cs="Times New Roman"/>
          <w:sz w:val="28"/>
          <w:szCs w:val="28"/>
        </w:rPr>
        <w:t xml:space="preserve"> (</w:t>
      </w:r>
      <w:r w:rsidRPr="00E222F9">
        <w:rPr>
          <w:rFonts w:ascii="Times New Roman" w:hAnsi="Times New Roman" w:cs="Times New Roman"/>
          <w:sz w:val="28"/>
          <w:szCs w:val="28"/>
        </w:rPr>
        <w:t>5</w:t>
      </w:r>
      <w:r w:rsidR="006B36D8">
        <w:rPr>
          <w:rFonts w:ascii="Times New Roman" w:hAnsi="Times New Roman" w:cs="Times New Roman"/>
          <w:sz w:val="28"/>
          <w:szCs w:val="28"/>
        </w:rPr>
        <w:t>0</w:t>
      </w:r>
      <w:r w:rsidRPr="00E222F9">
        <w:rPr>
          <w:rFonts w:ascii="Times New Roman" w:hAnsi="Times New Roman" w:cs="Times New Roman"/>
          <w:sz w:val="28"/>
          <w:szCs w:val="28"/>
        </w:rPr>
        <w:t>,3</w:t>
      </w:r>
      <w:r w:rsidR="006B36D8">
        <w:rPr>
          <w:rFonts w:ascii="Times New Roman" w:hAnsi="Times New Roman" w:cs="Times New Roman"/>
          <w:sz w:val="28"/>
          <w:szCs w:val="28"/>
        </w:rPr>
        <w:t>%)</w:t>
      </w:r>
      <w:r w:rsidRPr="00E222F9">
        <w:rPr>
          <w:rFonts w:ascii="Times New Roman" w:hAnsi="Times New Roman" w:cs="Times New Roman"/>
          <w:sz w:val="28"/>
          <w:szCs w:val="28"/>
        </w:rPr>
        <w:t>, СХИ</w:t>
      </w:r>
      <w:r w:rsidR="006B36D8">
        <w:rPr>
          <w:rFonts w:ascii="Times New Roman" w:hAnsi="Times New Roman" w:cs="Times New Roman"/>
          <w:sz w:val="28"/>
          <w:szCs w:val="28"/>
        </w:rPr>
        <w:t xml:space="preserve"> (</w:t>
      </w:r>
      <w:r w:rsidRPr="00E222F9">
        <w:rPr>
          <w:rFonts w:ascii="Times New Roman" w:hAnsi="Times New Roman" w:cs="Times New Roman"/>
          <w:sz w:val="28"/>
          <w:szCs w:val="28"/>
        </w:rPr>
        <w:t>61,9%</w:t>
      </w:r>
      <w:r w:rsidR="006B36D8">
        <w:rPr>
          <w:rFonts w:ascii="Times New Roman" w:hAnsi="Times New Roman" w:cs="Times New Roman"/>
          <w:sz w:val="28"/>
          <w:szCs w:val="28"/>
        </w:rPr>
        <w:t>)</w:t>
      </w:r>
      <w:r w:rsidRPr="00E222F9">
        <w:rPr>
          <w:rFonts w:ascii="Times New Roman" w:hAnsi="Times New Roman" w:cs="Times New Roman"/>
          <w:sz w:val="28"/>
          <w:szCs w:val="28"/>
        </w:rPr>
        <w:t>;</w:t>
      </w:r>
    </w:p>
    <w:p w14:paraId="711D4C18" w14:textId="1B038AD2" w:rsidR="00E222F9" w:rsidRPr="00EE5E08" w:rsidRDefault="00E222F9" w:rsidP="00E222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E08">
        <w:rPr>
          <w:rFonts w:ascii="Times New Roman" w:hAnsi="Times New Roman" w:cs="Times New Roman"/>
          <w:sz w:val="28"/>
          <w:szCs w:val="28"/>
        </w:rPr>
        <w:t xml:space="preserve">доля оценок «удовлетворительно» С, С-, D+, D </w:t>
      </w:r>
      <w:r w:rsidR="00EE5E08" w:rsidRPr="00EE5E08">
        <w:rPr>
          <w:rFonts w:ascii="Times New Roman" w:hAnsi="Times New Roman" w:cs="Times New Roman"/>
          <w:sz w:val="28"/>
          <w:szCs w:val="28"/>
        </w:rPr>
        <w:t xml:space="preserve">значительно ниже </w:t>
      </w:r>
      <w:r w:rsidRPr="00EE5E08">
        <w:rPr>
          <w:rFonts w:ascii="Times New Roman" w:hAnsi="Times New Roman" w:cs="Times New Roman"/>
          <w:sz w:val="28"/>
          <w:szCs w:val="28"/>
        </w:rPr>
        <w:t xml:space="preserve"> рекомендуемого</w:t>
      </w:r>
      <w:r w:rsidR="00EE5E08" w:rsidRPr="00EE5E08">
        <w:rPr>
          <w:rFonts w:ascii="Times New Roman" w:hAnsi="Times New Roman" w:cs="Times New Roman"/>
          <w:sz w:val="28"/>
          <w:szCs w:val="28"/>
        </w:rPr>
        <w:t xml:space="preserve"> эталонного</w:t>
      </w:r>
      <w:r w:rsidRPr="00EE5E08">
        <w:rPr>
          <w:rFonts w:ascii="Times New Roman" w:hAnsi="Times New Roman" w:cs="Times New Roman"/>
          <w:sz w:val="28"/>
          <w:szCs w:val="28"/>
        </w:rPr>
        <w:t xml:space="preserve"> значения (</w:t>
      </w:r>
      <w:r w:rsidR="00841BC9">
        <w:rPr>
          <w:rFonts w:ascii="Times New Roman" w:hAnsi="Times New Roman" w:cs="Times New Roman"/>
          <w:sz w:val="28"/>
          <w:szCs w:val="28"/>
        </w:rPr>
        <w:t>50</w:t>
      </w:r>
      <w:r w:rsidRPr="00EE5E08">
        <w:rPr>
          <w:rFonts w:ascii="Times New Roman" w:hAnsi="Times New Roman" w:cs="Times New Roman"/>
          <w:sz w:val="28"/>
          <w:szCs w:val="28"/>
        </w:rPr>
        <w:t>%)</w:t>
      </w:r>
      <w:r w:rsidR="00EE5E08" w:rsidRPr="00EE5E08">
        <w:rPr>
          <w:rFonts w:ascii="Times New Roman" w:hAnsi="Times New Roman" w:cs="Times New Roman"/>
          <w:sz w:val="28"/>
          <w:szCs w:val="28"/>
        </w:rPr>
        <w:t xml:space="preserve"> у студентов </w:t>
      </w:r>
      <w:r w:rsidR="00841BC9">
        <w:rPr>
          <w:rFonts w:ascii="Times New Roman" w:hAnsi="Times New Roman" w:cs="Times New Roman"/>
          <w:sz w:val="28"/>
          <w:szCs w:val="28"/>
        </w:rPr>
        <w:t>все институтов</w:t>
      </w:r>
      <w:r w:rsidRPr="00EE5E08">
        <w:rPr>
          <w:rFonts w:ascii="Times New Roman" w:hAnsi="Times New Roman" w:cs="Times New Roman"/>
          <w:sz w:val="28"/>
          <w:szCs w:val="28"/>
        </w:rPr>
        <w:t>;</w:t>
      </w:r>
    </w:p>
    <w:p w14:paraId="1DC26325" w14:textId="3285ADEB" w:rsidR="00E222F9" w:rsidRDefault="00E222F9" w:rsidP="006F56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оценок  «</w:t>
      </w:r>
      <w:proofErr w:type="gramEnd"/>
      <w:r w:rsidR="006B36D8">
        <w:rPr>
          <w:rFonts w:ascii="Times New Roman" w:hAnsi="Times New Roman" w:cs="Times New Roman"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6D8" w:rsidRPr="00B01F03">
        <w:rPr>
          <w:rFonts w:ascii="Times New Roman" w:hAnsi="Times New Roman" w:cs="Times New Roman"/>
          <w:sz w:val="24"/>
          <w:szCs w:val="24"/>
        </w:rPr>
        <w:t xml:space="preserve">F, </w:t>
      </w:r>
      <w:r w:rsidR="006B36D8" w:rsidRPr="0074411B">
        <w:rPr>
          <w:rFonts w:ascii="Times New Roman" w:hAnsi="Times New Roman" w:cs="Times New Roman"/>
          <w:sz w:val="24"/>
          <w:szCs w:val="24"/>
        </w:rPr>
        <w:t>FХ</w:t>
      </w:r>
      <w:r w:rsidR="006B36D8" w:rsidRPr="00E222F9">
        <w:rPr>
          <w:rFonts w:ascii="Times New Roman" w:hAnsi="Times New Roman" w:cs="Times New Roman"/>
          <w:sz w:val="28"/>
          <w:szCs w:val="28"/>
        </w:rPr>
        <w:t xml:space="preserve"> </w:t>
      </w:r>
      <w:r w:rsidR="006B36D8">
        <w:rPr>
          <w:rFonts w:ascii="Times New Roman" w:hAnsi="Times New Roman" w:cs="Times New Roman"/>
          <w:sz w:val="28"/>
          <w:szCs w:val="28"/>
        </w:rPr>
        <w:t>ниже</w:t>
      </w:r>
      <w:r w:rsidRPr="00E222F9">
        <w:rPr>
          <w:rFonts w:ascii="Times New Roman" w:hAnsi="Times New Roman" w:cs="Times New Roman"/>
          <w:sz w:val="28"/>
          <w:szCs w:val="28"/>
        </w:rPr>
        <w:t xml:space="preserve"> </w:t>
      </w:r>
      <w:r w:rsidR="006B36D8">
        <w:rPr>
          <w:rFonts w:ascii="Times New Roman" w:hAnsi="Times New Roman" w:cs="Times New Roman"/>
          <w:sz w:val="28"/>
          <w:szCs w:val="28"/>
        </w:rPr>
        <w:t>рекомендуемого эталонного значения (10%) в</w:t>
      </w:r>
      <w:r w:rsidR="00841BC9">
        <w:rPr>
          <w:rFonts w:ascii="Times New Roman" w:hAnsi="Times New Roman" w:cs="Times New Roman"/>
          <w:sz w:val="28"/>
          <w:szCs w:val="28"/>
        </w:rPr>
        <w:t>о всех институтах</w:t>
      </w:r>
      <w:r w:rsidR="006B36D8">
        <w:rPr>
          <w:rFonts w:ascii="Times New Roman" w:hAnsi="Times New Roman" w:cs="Times New Roman"/>
          <w:sz w:val="28"/>
          <w:szCs w:val="28"/>
        </w:rPr>
        <w:t>.</w:t>
      </w:r>
    </w:p>
    <w:p w14:paraId="10D4C1F2" w14:textId="77777777" w:rsidR="00E222F9" w:rsidRPr="006F56D4" w:rsidRDefault="00E222F9" w:rsidP="006F56D4">
      <w:pPr>
        <w:pStyle w:val="a3"/>
        <w:ind w:left="1287"/>
        <w:jc w:val="both"/>
        <w:rPr>
          <w:rFonts w:ascii="Times New Roman" w:hAnsi="Times New Roman" w:cs="Times New Roman"/>
          <w:sz w:val="16"/>
          <w:szCs w:val="16"/>
        </w:rPr>
      </w:pPr>
    </w:p>
    <w:p w14:paraId="5D7F0E3A" w14:textId="15A0D948" w:rsidR="006B36D8" w:rsidRDefault="006B36D8" w:rsidP="006F56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анализа распределения оценок можно предположить, что </w:t>
      </w:r>
      <w:r w:rsidR="00C104CF">
        <w:rPr>
          <w:rFonts w:ascii="Times New Roman" w:hAnsi="Times New Roman" w:cs="Times New Roman"/>
          <w:sz w:val="28"/>
          <w:szCs w:val="28"/>
        </w:rPr>
        <w:t xml:space="preserve">относительно рекомендации Лиги академической честности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1937C5">
        <w:rPr>
          <w:rFonts w:ascii="Times New Roman" w:hAnsi="Times New Roman" w:cs="Times New Roman"/>
          <w:sz w:val="28"/>
          <w:szCs w:val="28"/>
        </w:rPr>
        <w:t xml:space="preserve">всех институтов </w:t>
      </w:r>
      <w:r w:rsidR="00B61B9F">
        <w:rPr>
          <w:rFonts w:ascii="Times New Roman" w:hAnsi="Times New Roman" w:cs="Times New Roman"/>
          <w:sz w:val="28"/>
          <w:szCs w:val="28"/>
        </w:rPr>
        <w:t>и</w:t>
      </w:r>
      <w:r w:rsidR="00C104CF">
        <w:rPr>
          <w:rFonts w:ascii="Times New Roman" w:hAnsi="Times New Roman" w:cs="Times New Roman"/>
          <w:sz w:val="28"/>
          <w:szCs w:val="28"/>
        </w:rPr>
        <w:t xml:space="preserve">меют </w:t>
      </w:r>
      <w:r w:rsidR="001937C5">
        <w:rPr>
          <w:rFonts w:ascii="Times New Roman" w:hAnsi="Times New Roman" w:cs="Times New Roman"/>
          <w:sz w:val="28"/>
          <w:szCs w:val="28"/>
        </w:rPr>
        <w:t>высокий</w:t>
      </w:r>
      <w:r w:rsidR="00C104CF">
        <w:rPr>
          <w:rFonts w:ascii="Times New Roman" w:hAnsi="Times New Roman" w:cs="Times New Roman"/>
          <w:sz w:val="28"/>
          <w:szCs w:val="28"/>
        </w:rPr>
        <w:t xml:space="preserve"> уровень лояльности</w:t>
      </w:r>
      <w:r w:rsidR="001937C5">
        <w:rPr>
          <w:rFonts w:ascii="Times New Roman" w:hAnsi="Times New Roman" w:cs="Times New Roman"/>
          <w:sz w:val="28"/>
          <w:szCs w:val="28"/>
        </w:rPr>
        <w:t>, что ставит</w:t>
      </w:r>
      <w:r w:rsidR="00C03A8E">
        <w:rPr>
          <w:rFonts w:ascii="Times New Roman" w:hAnsi="Times New Roman" w:cs="Times New Roman"/>
          <w:sz w:val="28"/>
          <w:szCs w:val="28"/>
        </w:rPr>
        <w:t xml:space="preserve"> под сомнение</w:t>
      </w:r>
      <w:r w:rsidR="001937C5">
        <w:rPr>
          <w:rFonts w:ascii="Times New Roman" w:hAnsi="Times New Roman" w:cs="Times New Roman"/>
          <w:sz w:val="28"/>
          <w:szCs w:val="28"/>
        </w:rPr>
        <w:t xml:space="preserve"> объективность оценивания</w:t>
      </w:r>
      <w:r w:rsidR="00C104CF">
        <w:rPr>
          <w:rFonts w:ascii="Times New Roman" w:hAnsi="Times New Roman" w:cs="Times New Roman"/>
          <w:sz w:val="28"/>
          <w:szCs w:val="28"/>
        </w:rPr>
        <w:t>.</w:t>
      </w:r>
      <w:r w:rsidR="00B61B9F">
        <w:rPr>
          <w:rFonts w:ascii="Times New Roman" w:hAnsi="Times New Roman" w:cs="Times New Roman"/>
          <w:sz w:val="28"/>
          <w:szCs w:val="28"/>
        </w:rPr>
        <w:t xml:space="preserve"> </w:t>
      </w:r>
      <w:r w:rsidR="001937C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лиже всех к объективной оценке результаты студентов ПИ</w:t>
      </w:r>
      <w:r w:rsidR="00C03A8E">
        <w:rPr>
          <w:rFonts w:ascii="Times New Roman" w:hAnsi="Times New Roman" w:cs="Times New Roman"/>
          <w:sz w:val="28"/>
          <w:szCs w:val="28"/>
        </w:rPr>
        <w:t>, где не превышается порог выставления оценок «отлично»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D7861" w14:textId="77777777" w:rsidR="007C0763" w:rsidRDefault="007C0763" w:rsidP="006B3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87527" w14:textId="77777777" w:rsidR="00D37924" w:rsidRDefault="00D37924" w:rsidP="00D3792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F34690" w14:textId="747E4823" w:rsidR="00D37924" w:rsidRPr="00D37924" w:rsidRDefault="00D37924" w:rsidP="006F56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924">
        <w:rPr>
          <w:rFonts w:ascii="Times New Roman" w:hAnsi="Times New Roman" w:cs="Times New Roman"/>
          <w:b/>
          <w:sz w:val="28"/>
          <w:szCs w:val="28"/>
        </w:rPr>
        <w:t>Сравнение распределения оценок весенней сессии 2020-2021 у.г. и зимней сессии 2021-2022 у.г.</w:t>
      </w:r>
    </w:p>
    <w:p w14:paraId="23BDECF7" w14:textId="77777777" w:rsidR="00D37924" w:rsidRPr="00D37924" w:rsidRDefault="00D37924" w:rsidP="00D37924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29077D3" w14:textId="77777777" w:rsidR="00D37924" w:rsidRDefault="00D37924" w:rsidP="00D379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7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заседании Ученого совета, которое состоялось 25.06.2021 года, был представлен анализ итогов весенней экзаменационной сессии 2020-2021 учебного года. Сегодня мы имеем возможность сравнить отклонения результатов двух сессий от рекомендуемых эталонных значений Лиги академической честности (таблица 3).</w:t>
      </w:r>
    </w:p>
    <w:p w14:paraId="4B519A2A" w14:textId="77777777" w:rsidR="00D37924" w:rsidRDefault="00D37924" w:rsidP="00D3792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BC5A46" w14:textId="77777777" w:rsidR="00C03A8E" w:rsidRDefault="00C03A8E" w:rsidP="00D3792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942629" w14:textId="77777777" w:rsidR="00D37924" w:rsidRDefault="00D37924" w:rsidP="00D379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 – Сравнение распределения оценок весенней сессии 2020-2021 у.г. и зимней сессии 2021-2022 у.г.</w:t>
      </w:r>
    </w:p>
    <w:p w14:paraId="1288B1C3" w14:textId="77777777" w:rsidR="00D37924" w:rsidRPr="004B6727" w:rsidRDefault="00D37924" w:rsidP="00D37924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58" w:type="dxa"/>
        <w:tblLayout w:type="fixed"/>
        <w:tblLook w:val="04A0" w:firstRow="1" w:lastRow="0" w:firstColumn="1" w:lastColumn="0" w:noHBand="0" w:noVBand="1"/>
      </w:tblPr>
      <w:tblGrid>
        <w:gridCol w:w="2446"/>
        <w:gridCol w:w="2340"/>
        <w:gridCol w:w="709"/>
        <w:gridCol w:w="1984"/>
        <w:gridCol w:w="1843"/>
        <w:gridCol w:w="236"/>
      </w:tblGrid>
      <w:tr w:rsidR="00D37924" w:rsidRPr="00B01F03" w14:paraId="105578D0" w14:textId="77777777" w:rsidTr="007C14B3">
        <w:trPr>
          <w:gridAfter w:val="1"/>
          <w:wAfter w:w="236" w:type="dxa"/>
          <w:trHeight w:val="360"/>
        </w:trPr>
        <w:tc>
          <w:tcPr>
            <w:tcW w:w="2446" w:type="dxa"/>
            <w:vMerge w:val="restart"/>
            <w:vAlign w:val="center"/>
          </w:tcPr>
          <w:p w14:paraId="21184887" w14:textId="77777777" w:rsidR="00D37924" w:rsidRPr="00383EEA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оценок</w:t>
            </w:r>
          </w:p>
        </w:tc>
        <w:tc>
          <w:tcPr>
            <w:tcW w:w="3049" w:type="dxa"/>
            <w:gridSpan w:val="2"/>
            <w:vMerge w:val="restart"/>
            <w:vAlign w:val="center"/>
          </w:tcPr>
          <w:p w14:paraId="3BA32FD8" w14:textId="77777777" w:rsidR="00D37924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распределение оценок,% </w:t>
            </w:r>
          </w:p>
          <w:p w14:paraId="7E6F5246" w14:textId="77777777" w:rsidR="00D37924" w:rsidRPr="00383EEA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Лиги академической честности</w:t>
            </w:r>
          </w:p>
        </w:tc>
        <w:tc>
          <w:tcPr>
            <w:tcW w:w="3827" w:type="dxa"/>
            <w:gridSpan w:val="2"/>
          </w:tcPr>
          <w:p w14:paraId="0FB43B59" w14:textId="77777777" w:rsidR="00D37924" w:rsidRPr="00383EEA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распределение оценок</w:t>
            </w:r>
            <w:r w:rsidRPr="00383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D37924" w:rsidRPr="00B01F03" w14:paraId="6DDF0475" w14:textId="77777777" w:rsidTr="007C14B3">
        <w:trPr>
          <w:trHeight w:val="465"/>
        </w:trPr>
        <w:tc>
          <w:tcPr>
            <w:tcW w:w="2446" w:type="dxa"/>
            <w:vMerge/>
          </w:tcPr>
          <w:p w14:paraId="3A086EDF" w14:textId="77777777" w:rsidR="00D37924" w:rsidRPr="00383EEA" w:rsidRDefault="00D37924" w:rsidP="007C14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vMerge/>
          </w:tcPr>
          <w:p w14:paraId="70923A66" w14:textId="77777777" w:rsidR="00D37924" w:rsidRPr="00383EEA" w:rsidRDefault="00D37924" w:rsidP="007C14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74FA5" w14:textId="77777777" w:rsidR="00D37924" w:rsidRPr="00383EEA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сессия 2021-2022 у.г.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1738B2" w14:textId="77777777" w:rsidR="00D37924" w:rsidRPr="00383EEA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 2021-2022 у.г.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6CE6D0A4" w14:textId="77777777" w:rsidR="00D37924" w:rsidRPr="00383EEA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924" w:rsidRPr="00B01F03" w14:paraId="01BD607E" w14:textId="77777777" w:rsidTr="007C14B3">
        <w:tc>
          <w:tcPr>
            <w:tcW w:w="2446" w:type="dxa"/>
            <w:vAlign w:val="center"/>
          </w:tcPr>
          <w:p w14:paraId="1FBAF777" w14:textId="0173C60D" w:rsidR="00D37924" w:rsidRPr="00B01F03" w:rsidRDefault="00D37924" w:rsidP="006F5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А, А-</w:t>
            </w:r>
          </w:p>
        </w:tc>
        <w:tc>
          <w:tcPr>
            <w:tcW w:w="3049" w:type="dxa"/>
            <w:gridSpan w:val="2"/>
            <w:vAlign w:val="center"/>
          </w:tcPr>
          <w:p w14:paraId="62B4468D" w14:textId="77777777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14:paraId="39038383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6D90ED5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727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01ADDD7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D37924" w:rsidRPr="00B01F03" w14:paraId="3FB9AD73" w14:textId="77777777" w:rsidTr="007C14B3">
        <w:trPr>
          <w:gridAfter w:val="1"/>
          <w:wAfter w:w="236" w:type="dxa"/>
        </w:trPr>
        <w:tc>
          <w:tcPr>
            <w:tcW w:w="2446" w:type="dxa"/>
            <w:vAlign w:val="center"/>
          </w:tcPr>
          <w:p w14:paraId="748E3ACA" w14:textId="5FE37478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В+,</w:t>
            </w: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В, В-, С+</w:t>
            </w:r>
          </w:p>
        </w:tc>
        <w:tc>
          <w:tcPr>
            <w:tcW w:w="3049" w:type="dxa"/>
            <w:gridSpan w:val="2"/>
            <w:vAlign w:val="center"/>
          </w:tcPr>
          <w:p w14:paraId="0F725856" w14:textId="77777777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более 25%</w:t>
            </w:r>
          </w:p>
        </w:tc>
        <w:tc>
          <w:tcPr>
            <w:tcW w:w="1984" w:type="dxa"/>
            <w:shd w:val="clear" w:color="auto" w:fill="D38583"/>
            <w:vAlign w:val="center"/>
          </w:tcPr>
          <w:p w14:paraId="30B3A5F2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38583"/>
            <w:vAlign w:val="center"/>
          </w:tcPr>
          <w:p w14:paraId="76F2126C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</w:tr>
      <w:tr w:rsidR="000C2CA9" w:rsidRPr="00B01F03" w14:paraId="3E3F4E60" w14:textId="77777777" w:rsidTr="000C2CA9">
        <w:trPr>
          <w:gridAfter w:val="1"/>
          <w:wAfter w:w="236" w:type="dxa"/>
        </w:trPr>
        <w:tc>
          <w:tcPr>
            <w:tcW w:w="2446" w:type="dxa"/>
            <w:vAlign w:val="center"/>
          </w:tcPr>
          <w:p w14:paraId="1B1F872E" w14:textId="26B3DCED" w:rsidR="000C2CA9" w:rsidRPr="00B01F03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С, С-</w:t>
            </w:r>
          </w:p>
        </w:tc>
        <w:tc>
          <w:tcPr>
            <w:tcW w:w="2340" w:type="dxa"/>
            <w:vAlign w:val="center"/>
          </w:tcPr>
          <w:p w14:paraId="2391A43D" w14:textId="77777777" w:rsidR="000C2CA9" w:rsidRPr="00B01F03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30%</w:t>
            </w:r>
          </w:p>
        </w:tc>
        <w:tc>
          <w:tcPr>
            <w:tcW w:w="709" w:type="dxa"/>
            <w:vMerge w:val="restart"/>
            <w:vAlign w:val="center"/>
          </w:tcPr>
          <w:p w14:paraId="68BF4F84" w14:textId="39D4449B" w:rsidR="000C2CA9" w:rsidRPr="00B01F03" w:rsidRDefault="000C2CA9" w:rsidP="000C2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vMerge w:val="restart"/>
            <w:shd w:val="clear" w:color="auto" w:fill="C1CFE5"/>
            <w:vAlign w:val="center"/>
          </w:tcPr>
          <w:p w14:paraId="2556784D" w14:textId="19017A58" w:rsidR="000C2CA9" w:rsidRPr="004B6727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843" w:type="dxa"/>
            <w:vMerge w:val="restart"/>
            <w:shd w:val="clear" w:color="auto" w:fill="C1CFE5"/>
            <w:vAlign w:val="center"/>
          </w:tcPr>
          <w:p w14:paraId="0151E809" w14:textId="77777777" w:rsidR="000C2CA9" w:rsidRPr="004B6727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27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</w:tr>
      <w:tr w:rsidR="000C2CA9" w:rsidRPr="00B01F03" w14:paraId="0855693B" w14:textId="77777777" w:rsidTr="000C2CA9">
        <w:trPr>
          <w:gridAfter w:val="1"/>
          <w:wAfter w:w="236" w:type="dxa"/>
        </w:trPr>
        <w:tc>
          <w:tcPr>
            <w:tcW w:w="2446" w:type="dxa"/>
            <w:vAlign w:val="center"/>
          </w:tcPr>
          <w:p w14:paraId="4F3EFC99" w14:textId="30A11D11" w:rsidR="000C2CA9" w:rsidRPr="00B01F03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D+, D</w:t>
            </w:r>
          </w:p>
        </w:tc>
        <w:tc>
          <w:tcPr>
            <w:tcW w:w="2340" w:type="dxa"/>
            <w:vAlign w:val="center"/>
          </w:tcPr>
          <w:p w14:paraId="3E6D464F" w14:textId="77777777" w:rsidR="000C2CA9" w:rsidRPr="00B01F03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709" w:type="dxa"/>
            <w:vMerge/>
            <w:vAlign w:val="center"/>
          </w:tcPr>
          <w:p w14:paraId="2E5B1621" w14:textId="77777777" w:rsidR="000C2CA9" w:rsidRPr="00B01F03" w:rsidRDefault="000C2CA9" w:rsidP="000C2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1CFE5"/>
            <w:vAlign w:val="center"/>
          </w:tcPr>
          <w:p w14:paraId="012F1E8B" w14:textId="721F1AFB" w:rsidR="000C2CA9" w:rsidRPr="004B6727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C1CFE5"/>
            <w:vAlign w:val="center"/>
          </w:tcPr>
          <w:p w14:paraId="07B365CF" w14:textId="77777777" w:rsidR="000C2CA9" w:rsidRPr="004B6727" w:rsidRDefault="000C2CA9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924" w:rsidRPr="00B01F03" w14:paraId="6D658F52" w14:textId="77777777" w:rsidTr="007C14B3">
        <w:trPr>
          <w:gridAfter w:val="1"/>
          <w:wAfter w:w="236" w:type="dxa"/>
        </w:trPr>
        <w:tc>
          <w:tcPr>
            <w:tcW w:w="2446" w:type="dxa"/>
            <w:vAlign w:val="center"/>
          </w:tcPr>
          <w:p w14:paraId="150EFF83" w14:textId="6903A810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 xml:space="preserve">F, </w:t>
            </w:r>
            <w:r w:rsidRPr="0074411B">
              <w:rPr>
                <w:rFonts w:ascii="Times New Roman" w:hAnsi="Times New Roman" w:cs="Times New Roman"/>
                <w:sz w:val="24"/>
                <w:szCs w:val="24"/>
              </w:rPr>
              <w:t>FХ</w:t>
            </w:r>
          </w:p>
        </w:tc>
        <w:tc>
          <w:tcPr>
            <w:tcW w:w="3049" w:type="dxa"/>
            <w:gridSpan w:val="2"/>
            <w:vAlign w:val="center"/>
          </w:tcPr>
          <w:p w14:paraId="7B6D1103" w14:textId="77777777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14:paraId="2232AAC9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0CCE9CE4" w14:textId="77777777" w:rsidR="00D37924" w:rsidRPr="004B6727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2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37924" w:rsidRPr="00B01F03" w14:paraId="6948840A" w14:textId="77777777" w:rsidTr="007C14B3">
        <w:trPr>
          <w:gridAfter w:val="1"/>
          <w:wAfter w:w="236" w:type="dxa"/>
        </w:trPr>
        <w:tc>
          <w:tcPr>
            <w:tcW w:w="2446" w:type="dxa"/>
            <w:vAlign w:val="center"/>
          </w:tcPr>
          <w:p w14:paraId="6C383B57" w14:textId="77777777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9" w:type="dxa"/>
            <w:gridSpan w:val="2"/>
            <w:vAlign w:val="center"/>
          </w:tcPr>
          <w:p w14:paraId="444970DE" w14:textId="77777777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0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14:paraId="507BBCA7" w14:textId="77777777" w:rsidR="00D37924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360141DD" w14:textId="77777777" w:rsidR="00D37924" w:rsidRPr="00B01F03" w:rsidRDefault="00D37924" w:rsidP="007C1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DFE5BC9" w14:textId="77777777" w:rsidR="00D37924" w:rsidRDefault="00D37924" w:rsidP="00D379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3F3EE" w14:textId="77777777" w:rsidR="00D37924" w:rsidRDefault="00D37924" w:rsidP="00D3792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3, на весенней сессии 2020-2021 учебного года распределение оценок «отлично» и «неудовлетворительно» в целом по университету соответствовало рекомендуемым эталонам Лиги академической честности. Чего нельзя сказать о результатах зимней экзаменационной сессии 2021-2022 текущего учебного года, где наблюдается превышение рекомендуемого порога оценок «отлично» и «хорошо» и снижение оценок «неудовлетворительно». Таким образом, мы можем сделать вывод о том, что наметилась динамика повышения лояльности снижения объективности при оценке знаний.</w:t>
      </w:r>
    </w:p>
    <w:p w14:paraId="1A503867" w14:textId="77777777" w:rsidR="00D37924" w:rsidRDefault="00D37924" w:rsidP="006B3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0D99C" w14:textId="72D99B64" w:rsidR="00B61B9F" w:rsidRPr="00A91AA4" w:rsidRDefault="006B36D8" w:rsidP="00B61B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результатам сессии был сделан количественный анализ претендентов </w:t>
      </w:r>
      <w:r w:rsidR="00A91AA4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>
        <w:rPr>
          <w:rFonts w:ascii="Times New Roman" w:hAnsi="Times New Roman" w:cs="Times New Roman"/>
          <w:sz w:val="28"/>
          <w:szCs w:val="28"/>
        </w:rPr>
        <w:t xml:space="preserve">на Президентскую стипендию </w:t>
      </w:r>
      <w:r w:rsidR="00A91AA4">
        <w:rPr>
          <w:rFonts w:ascii="Times New Roman" w:hAnsi="Times New Roman" w:cs="Times New Roman"/>
          <w:sz w:val="28"/>
          <w:szCs w:val="28"/>
        </w:rPr>
        <w:t>в разрезе институтов (таблица 3).</w:t>
      </w:r>
      <w:r w:rsidR="00B61B9F">
        <w:rPr>
          <w:rFonts w:ascii="Times New Roman" w:hAnsi="Times New Roman" w:cs="Times New Roman"/>
          <w:sz w:val="28"/>
          <w:szCs w:val="28"/>
        </w:rPr>
        <w:t xml:space="preserve"> На стипендию Президента РК могут претендовать только </w:t>
      </w:r>
      <w:r w:rsidR="00B61B9F" w:rsidRPr="00A91AA4">
        <w:rPr>
          <w:rFonts w:ascii="Times New Roman" w:hAnsi="Times New Roman" w:cs="Times New Roman"/>
          <w:sz w:val="28"/>
          <w:szCs w:val="28"/>
        </w:rPr>
        <w:t xml:space="preserve">студенты очной формы обучения с 3 курса и магистрантам со второго года обучения, </w:t>
      </w:r>
      <w:r w:rsidR="00B61B9F" w:rsidRPr="00A91AA4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обучающиеся только на «отлично» (А, А-). </w:t>
      </w:r>
    </w:p>
    <w:p w14:paraId="22FCD37F" w14:textId="140D7C93" w:rsidR="00A91AA4" w:rsidRDefault="00A91AA4" w:rsidP="006B3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FD46A" w14:textId="31F76C0C" w:rsidR="007C0763" w:rsidRDefault="00A91AA4" w:rsidP="006B3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763">
        <w:rPr>
          <w:rFonts w:ascii="Times New Roman" w:hAnsi="Times New Roman" w:cs="Times New Roman"/>
          <w:sz w:val="28"/>
          <w:szCs w:val="28"/>
        </w:rPr>
        <w:t>Таблица 3 – Количество претендентов на стипендию</w:t>
      </w:r>
      <w:r w:rsidR="00F17519">
        <w:rPr>
          <w:rFonts w:ascii="Times New Roman" w:hAnsi="Times New Roman" w:cs="Times New Roman"/>
          <w:sz w:val="28"/>
          <w:szCs w:val="28"/>
        </w:rPr>
        <w:t xml:space="preserve"> Президента РК</w:t>
      </w:r>
      <w:r w:rsidR="007C0763">
        <w:rPr>
          <w:rFonts w:ascii="Times New Roman" w:hAnsi="Times New Roman" w:cs="Times New Roman"/>
          <w:sz w:val="28"/>
          <w:szCs w:val="28"/>
        </w:rPr>
        <w:t xml:space="preserve"> по результатам зимней сессии 2021-2022 учебного года</w:t>
      </w:r>
      <w:r w:rsidR="00F17519">
        <w:rPr>
          <w:rFonts w:ascii="Times New Roman" w:hAnsi="Times New Roman" w:cs="Times New Roman"/>
          <w:sz w:val="28"/>
          <w:szCs w:val="28"/>
        </w:rPr>
        <w:t xml:space="preserve"> (бакалавриат)</w:t>
      </w:r>
    </w:p>
    <w:p w14:paraId="65364207" w14:textId="77777777" w:rsidR="007C0763" w:rsidRDefault="007C0763" w:rsidP="006B36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126"/>
        <w:gridCol w:w="1429"/>
        <w:gridCol w:w="1548"/>
        <w:gridCol w:w="2219"/>
      </w:tblGrid>
      <w:tr w:rsidR="00A91AA4" w14:paraId="0955A918" w14:textId="06367944" w:rsidTr="006F56D4">
        <w:trPr>
          <w:trHeight w:val="300"/>
        </w:trPr>
        <w:tc>
          <w:tcPr>
            <w:tcW w:w="1276" w:type="dxa"/>
            <w:vMerge w:val="restart"/>
            <w:vAlign w:val="center"/>
          </w:tcPr>
          <w:p w14:paraId="3F2A3E39" w14:textId="39E0F56A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D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2126" w:type="dxa"/>
            <w:vMerge w:val="restart"/>
            <w:vAlign w:val="center"/>
          </w:tcPr>
          <w:p w14:paraId="564B24A9" w14:textId="551CEA72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участвовавших в зимней сессии</w:t>
            </w:r>
          </w:p>
          <w:p w14:paraId="2797EB47" w14:textId="1BCA4548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D4">
              <w:rPr>
                <w:rFonts w:ascii="Times New Roman" w:hAnsi="Times New Roman" w:cs="Times New Roman"/>
                <w:b/>
                <w:sz w:val="24"/>
                <w:szCs w:val="24"/>
              </w:rPr>
              <w:t>2021-2022 у.г.</w:t>
            </w:r>
          </w:p>
        </w:tc>
        <w:tc>
          <w:tcPr>
            <w:tcW w:w="5196" w:type="dxa"/>
            <w:gridSpan w:val="3"/>
            <w:vAlign w:val="center"/>
          </w:tcPr>
          <w:p w14:paraId="72D6E3D1" w14:textId="34ABF80E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D4">
              <w:rPr>
                <w:rFonts w:ascii="Times New Roman" w:hAnsi="Times New Roman" w:cs="Times New Roman"/>
                <w:b/>
                <w:sz w:val="24"/>
                <w:szCs w:val="24"/>
              </w:rPr>
              <w:t>Претендуют на стипендию Президента РК</w:t>
            </w:r>
          </w:p>
        </w:tc>
      </w:tr>
      <w:tr w:rsidR="00A91AA4" w14:paraId="7274C285" w14:textId="77777777" w:rsidTr="006F56D4">
        <w:trPr>
          <w:trHeight w:val="405"/>
        </w:trPr>
        <w:tc>
          <w:tcPr>
            <w:tcW w:w="1276" w:type="dxa"/>
            <w:vMerge/>
            <w:vAlign w:val="center"/>
          </w:tcPr>
          <w:p w14:paraId="5F285C6E" w14:textId="77777777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A6ECFD0" w14:textId="77777777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A25A55C" w14:textId="4C227B46" w:rsidR="00A91AA4" w:rsidRPr="006F56D4" w:rsidRDefault="00A91AA4" w:rsidP="006F56D4">
            <w:pPr>
              <w:pStyle w:val="a3"/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219" w:type="dxa"/>
            <w:vMerge w:val="restart"/>
            <w:vAlign w:val="center"/>
          </w:tcPr>
          <w:p w14:paraId="12416963" w14:textId="7A50D5C3" w:rsidR="00A91AA4" w:rsidRPr="006F56D4" w:rsidRDefault="00A91AA4" w:rsidP="006F56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91AA4" w14:paraId="555B68A8" w14:textId="77777777" w:rsidTr="00B61B9F">
        <w:trPr>
          <w:trHeight w:val="660"/>
        </w:trPr>
        <w:tc>
          <w:tcPr>
            <w:tcW w:w="1276" w:type="dxa"/>
            <w:vMerge/>
          </w:tcPr>
          <w:p w14:paraId="3EB1615B" w14:textId="77777777" w:rsidR="00A91AA4" w:rsidRPr="00F17519" w:rsidRDefault="00A91AA4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F0B2DB" w14:textId="77777777" w:rsidR="00A91AA4" w:rsidRPr="00F17519" w:rsidRDefault="00A91AA4" w:rsidP="006B36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E0A4A61" w14:textId="54BCE520" w:rsidR="00A91AA4" w:rsidRPr="00B61B9F" w:rsidRDefault="00A91AA4" w:rsidP="00A91AA4">
            <w:pPr>
              <w:pStyle w:val="a3"/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 w:rsidRPr="00B61B9F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548" w:type="dxa"/>
            <w:vAlign w:val="center"/>
          </w:tcPr>
          <w:p w14:paraId="1BD46EBD" w14:textId="278C8451" w:rsidR="00A91AA4" w:rsidRPr="00B61B9F" w:rsidRDefault="00A91AA4" w:rsidP="00A91AA4">
            <w:pPr>
              <w:pStyle w:val="a3"/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 w:rsidRPr="00B61B9F">
              <w:rPr>
                <w:rFonts w:ascii="Times New Roman" w:hAnsi="Times New Roman" w:cs="Times New Roman"/>
              </w:rPr>
              <w:t>Приведенное</w:t>
            </w:r>
          </w:p>
        </w:tc>
        <w:tc>
          <w:tcPr>
            <w:tcW w:w="2219" w:type="dxa"/>
            <w:vMerge/>
            <w:vAlign w:val="center"/>
          </w:tcPr>
          <w:p w14:paraId="3FA91A1C" w14:textId="77777777" w:rsidR="00A91AA4" w:rsidRPr="00F17519" w:rsidRDefault="00A91AA4" w:rsidP="00F17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A4" w:rsidRPr="00F17519" w14:paraId="5699D24F" w14:textId="38EEB905" w:rsidTr="00B61B9F">
        <w:tc>
          <w:tcPr>
            <w:tcW w:w="1276" w:type="dxa"/>
          </w:tcPr>
          <w:p w14:paraId="3644BA1D" w14:textId="7D4FBD9F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126" w:type="dxa"/>
          </w:tcPr>
          <w:p w14:paraId="02EB0590" w14:textId="1D2F7CA2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1429" w:type="dxa"/>
          </w:tcPr>
          <w:p w14:paraId="05A4AD73" w14:textId="0ACF5AAD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2C68E075" w14:textId="27342066" w:rsidR="00A91AA4" w:rsidRPr="00F17519" w:rsidRDefault="000F75C0" w:rsidP="00A91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14:paraId="393CC477" w14:textId="1F58CACD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91AA4" w:rsidRPr="00F17519" w14:paraId="676812A4" w14:textId="6B49E64A" w:rsidTr="00B61B9F">
        <w:tc>
          <w:tcPr>
            <w:tcW w:w="1276" w:type="dxa"/>
          </w:tcPr>
          <w:p w14:paraId="66260840" w14:textId="02D90269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ИЭиП</w:t>
            </w:r>
          </w:p>
        </w:tc>
        <w:tc>
          <w:tcPr>
            <w:tcW w:w="2126" w:type="dxa"/>
          </w:tcPr>
          <w:p w14:paraId="14809926" w14:textId="41CD13BD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9" w:type="dxa"/>
          </w:tcPr>
          <w:p w14:paraId="5C175A23" w14:textId="2AA727AC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14:paraId="0DA8FB35" w14:textId="15CBA2D4" w:rsidR="00A91AA4" w:rsidRPr="00F17519" w:rsidRDefault="000F75C0" w:rsidP="00A91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9" w:type="dxa"/>
          </w:tcPr>
          <w:p w14:paraId="0D1495A7" w14:textId="7A75A0DB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A91AA4" w:rsidRPr="00F17519" w14:paraId="23CE3C03" w14:textId="69BDE961" w:rsidTr="00B61B9F">
        <w:tc>
          <w:tcPr>
            <w:tcW w:w="1276" w:type="dxa"/>
          </w:tcPr>
          <w:p w14:paraId="1E9FFBFD" w14:textId="5A3E18AF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</w:p>
        </w:tc>
        <w:tc>
          <w:tcPr>
            <w:tcW w:w="2126" w:type="dxa"/>
          </w:tcPr>
          <w:p w14:paraId="5C80340D" w14:textId="737B1F09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429" w:type="dxa"/>
          </w:tcPr>
          <w:p w14:paraId="7A92EDA7" w14:textId="2850CF41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14:paraId="20ACEAA9" w14:textId="40325437" w:rsidR="00A91AA4" w:rsidRPr="00F17519" w:rsidRDefault="000F75C0" w:rsidP="00A91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9" w:type="dxa"/>
          </w:tcPr>
          <w:p w14:paraId="35AF138B" w14:textId="12CEC01E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A91AA4" w:rsidRPr="00F17519" w14:paraId="42C85E99" w14:textId="188D8527" w:rsidTr="00B61B9F">
        <w:tc>
          <w:tcPr>
            <w:tcW w:w="1276" w:type="dxa"/>
          </w:tcPr>
          <w:p w14:paraId="0608EE2E" w14:textId="1BE1EC26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19">
              <w:rPr>
                <w:rFonts w:ascii="Times New Roman" w:hAnsi="Times New Roman" w:cs="Times New Roman"/>
                <w:sz w:val="24"/>
                <w:szCs w:val="24"/>
              </w:rPr>
              <w:t>СХИ</w:t>
            </w:r>
          </w:p>
        </w:tc>
        <w:tc>
          <w:tcPr>
            <w:tcW w:w="2126" w:type="dxa"/>
          </w:tcPr>
          <w:p w14:paraId="36DB4ECF" w14:textId="4C38F5CE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29" w:type="dxa"/>
          </w:tcPr>
          <w:p w14:paraId="1FA61D8D" w14:textId="4DB5A2F2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14:paraId="482B63B6" w14:textId="65D59A78" w:rsidR="00A91AA4" w:rsidRPr="00F17519" w:rsidRDefault="000F75C0" w:rsidP="00A91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9" w:type="dxa"/>
          </w:tcPr>
          <w:p w14:paraId="0839F1DA" w14:textId="1B91EC85" w:rsidR="00A91AA4" w:rsidRPr="00F17519" w:rsidRDefault="00A91AA4" w:rsidP="00B91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</w:tbl>
    <w:p w14:paraId="62C496F4" w14:textId="77777777" w:rsidR="00FA33EF" w:rsidRDefault="00FA33EF" w:rsidP="00B9197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A5CCBE5" w14:textId="5A7E83CB" w:rsidR="00A91AA4" w:rsidRPr="00E222F9" w:rsidRDefault="00A91AA4" w:rsidP="00A91A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3 заметен дисбаланс количества претендентов на стипендию Президента РК по институтам. Чтобы было нагляднее, представим, что в каждом институте обучается равное количество студентов бакалавриата,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 по 2717, тогда приведенное количество претендентов  </w:t>
      </w:r>
      <w:r w:rsidR="000F75C0">
        <w:rPr>
          <w:rFonts w:ascii="Times New Roman" w:hAnsi="Times New Roman" w:cs="Times New Roman"/>
          <w:sz w:val="28"/>
          <w:szCs w:val="28"/>
        </w:rPr>
        <w:t xml:space="preserve">ПИ- 1 студент, ИЭиП – 27 студентов, ИТИ – 20 студентов, СХИ - </w:t>
      </w:r>
      <w:r w:rsidR="00B61B9F">
        <w:rPr>
          <w:rFonts w:ascii="Times New Roman" w:hAnsi="Times New Roman" w:cs="Times New Roman"/>
          <w:sz w:val="28"/>
          <w:szCs w:val="28"/>
        </w:rPr>
        <w:t xml:space="preserve"> </w:t>
      </w:r>
      <w:r w:rsidR="000F75C0">
        <w:rPr>
          <w:rFonts w:ascii="Times New Roman" w:hAnsi="Times New Roman" w:cs="Times New Roman"/>
          <w:sz w:val="28"/>
          <w:szCs w:val="28"/>
        </w:rPr>
        <w:t>37 студентов.</w:t>
      </w:r>
    </w:p>
    <w:p w14:paraId="538220DE" w14:textId="515AFFF0" w:rsidR="002A0890" w:rsidRPr="006135AB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AB">
        <w:rPr>
          <w:rFonts w:ascii="Times New Roman" w:hAnsi="Times New Roman" w:cs="Times New Roman"/>
          <w:sz w:val="28"/>
          <w:szCs w:val="28"/>
        </w:rPr>
        <w:t xml:space="preserve">Повысить объективность оценки знаний позволяет применение </w:t>
      </w:r>
      <w:proofErr w:type="spellStart"/>
      <w:r w:rsidRPr="006135A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135AB">
        <w:rPr>
          <w:rFonts w:ascii="Times New Roman" w:hAnsi="Times New Roman" w:cs="Times New Roman"/>
          <w:sz w:val="28"/>
          <w:szCs w:val="28"/>
        </w:rPr>
        <w:t xml:space="preserve"> оценивания. </w:t>
      </w:r>
      <w:proofErr w:type="spellStart"/>
      <w:r w:rsidRPr="006135AB">
        <w:rPr>
          <w:rFonts w:ascii="Times New Roman" w:hAnsi="Times New Roman" w:cs="Times New Roman"/>
          <w:b/>
          <w:sz w:val="28"/>
          <w:szCs w:val="28"/>
        </w:rPr>
        <w:t>Критериальное</w:t>
      </w:r>
      <w:proofErr w:type="spellEnd"/>
      <w:r w:rsidRPr="006135AB">
        <w:rPr>
          <w:rFonts w:ascii="Times New Roman" w:hAnsi="Times New Roman" w:cs="Times New Roman"/>
          <w:b/>
          <w:sz w:val="28"/>
          <w:szCs w:val="28"/>
        </w:rPr>
        <w:t xml:space="preserve"> оценивание</w:t>
      </w:r>
      <w:r w:rsidRPr="006135AB">
        <w:rPr>
          <w:rFonts w:ascii="Times New Roman" w:hAnsi="Times New Roman" w:cs="Times New Roman"/>
          <w:sz w:val="28"/>
          <w:szCs w:val="28"/>
        </w:rPr>
        <w:t xml:space="preserve"> – это процесс соотнесения реально достигнутых результатов обучения с ожидаемыми результатами обучения </w:t>
      </w:r>
      <w:r w:rsidRPr="006135AB">
        <w:rPr>
          <w:rFonts w:ascii="Times New Roman" w:hAnsi="Times New Roman" w:cs="Times New Roman"/>
          <w:b/>
          <w:sz w:val="28"/>
          <w:szCs w:val="28"/>
        </w:rPr>
        <w:t>на основе четко выработанных критериев</w:t>
      </w:r>
      <w:r w:rsidRPr="006135AB">
        <w:rPr>
          <w:rFonts w:ascii="Times New Roman" w:hAnsi="Times New Roman" w:cs="Times New Roman"/>
          <w:sz w:val="28"/>
          <w:szCs w:val="28"/>
        </w:rPr>
        <w:t>.</w:t>
      </w:r>
    </w:p>
    <w:p w14:paraId="18596BAB" w14:textId="77777777" w:rsidR="006F56D4" w:rsidRPr="006135AB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AB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6135A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135AB">
        <w:rPr>
          <w:rFonts w:ascii="Times New Roman" w:hAnsi="Times New Roman" w:cs="Times New Roman"/>
          <w:sz w:val="28"/>
          <w:szCs w:val="28"/>
        </w:rPr>
        <w:t xml:space="preserve"> оценивания является получение объективной информации о результатах обучения обучающихся на основе критериев оценивания и предоставление ее всем заинтересованным участникам для дальнейшего совершенствования учебного процесса. В июне 2021 года управление по академической работе провело онлайн семинар для преподавателей по </w:t>
      </w:r>
      <w:proofErr w:type="spellStart"/>
      <w:r w:rsidRPr="006135AB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6135AB">
        <w:rPr>
          <w:rFonts w:ascii="Times New Roman" w:hAnsi="Times New Roman" w:cs="Times New Roman"/>
          <w:sz w:val="28"/>
          <w:szCs w:val="28"/>
        </w:rPr>
        <w:t xml:space="preserve"> оцениваю. Формы </w:t>
      </w:r>
      <w:proofErr w:type="spellStart"/>
      <w:r w:rsidRPr="006135AB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6135AB">
        <w:rPr>
          <w:rFonts w:ascii="Times New Roman" w:hAnsi="Times New Roman" w:cs="Times New Roman"/>
          <w:sz w:val="28"/>
          <w:szCs w:val="28"/>
        </w:rPr>
        <w:t xml:space="preserve"> были дополнены разделом Критерии оценивания</w:t>
      </w:r>
      <w:r w:rsidR="006F56D4" w:rsidRPr="006135AB">
        <w:rPr>
          <w:rFonts w:ascii="Times New Roman" w:hAnsi="Times New Roman" w:cs="Times New Roman"/>
          <w:sz w:val="28"/>
          <w:szCs w:val="28"/>
        </w:rPr>
        <w:t>.</w:t>
      </w:r>
    </w:p>
    <w:p w14:paraId="53E164CE" w14:textId="44514077" w:rsidR="002A0890" w:rsidRPr="006135AB" w:rsidRDefault="006F56D4" w:rsidP="002A08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AB">
        <w:rPr>
          <w:rFonts w:ascii="Times New Roman" w:hAnsi="Times New Roman" w:cs="Times New Roman"/>
          <w:sz w:val="28"/>
          <w:szCs w:val="28"/>
        </w:rPr>
        <w:t>Судя по результатам сессии, м</w:t>
      </w:r>
      <w:r w:rsidR="002A0890" w:rsidRPr="006135AB">
        <w:rPr>
          <w:rFonts w:ascii="Times New Roman" w:hAnsi="Times New Roman" w:cs="Times New Roman"/>
          <w:sz w:val="28"/>
          <w:szCs w:val="28"/>
        </w:rPr>
        <w:t xml:space="preserve">огу предположить, что </w:t>
      </w:r>
      <w:proofErr w:type="spellStart"/>
      <w:r w:rsidR="002A0890" w:rsidRPr="006135AB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2A0890" w:rsidRPr="006135AB">
        <w:rPr>
          <w:rFonts w:ascii="Times New Roman" w:hAnsi="Times New Roman" w:cs="Times New Roman"/>
          <w:sz w:val="28"/>
          <w:szCs w:val="28"/>
        </w:rPr>
        <w:t xml:space="preserve"> оценивание в университете пока не применяется на многих дисциплинах, либо применяется частично. Прошу управление академической работы обратить внимание на этот момент и провести дополнительное обучение преподавателей.</w:t>
      </w:r>
    </w:p>
    <w:p w14:paraId="6EE9BAE7" w14:textId="77777777" w:rsidR="00BA3332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4D49AA" w14:textId="77777777" w:rsidR="00BA3332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FFE36" w14:textId="4CA39A5D" w:rsidR="002D61EA" w:rsidRPr="002D61EA" w:rsidRDefault="001D7DC7" w:rsidP="001D7D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курсовых работ на наличие заимствований</w:t>
      </w:r>
    </w:p>
    <w:p w14:paraId="60983668" w14:textId="77777777" w:rsidR="00BA3332" w:rsidRPr="001D7DC7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A6C16FC" w14:textId="4590F0EA" w:rsidR="002D61EA" w:rsidRDefault="001D7DC7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61EA">
        <w:rPr>
          <w:rFonts w:ascii="Times New Roman" w:hAnsi="Times New Roman" w:cs="Times New Roman"/>
          <w:sz w:val="28"/>
          <w:szCs w:val="28"/>
        </w:rPr>
        <w:t>урсовых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6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проверялись в системе </w:t>
      </w:r>
      <w:r w:rsidR="002D61EA">
        <w:rPr>
          <w:rFonts w:ascii="Times New Roman" w:hAnsi="Times New Roman" w:cs="Times New Roman"/>
          <w:sz w:val="28"/>
          <w:szCs w:val="28"/>
        </w:rPr>
        <w:t>ан</w:t>
      </w:r>
      <w:r w:rsidR="00C9489F">
        <w:rPr>
          <w:rFonts w:ascii="Times New Roman" w:hAnsi="Times New Roman" w:cs="Times New Roman"/>
          <w:sz w:val="28"/>
          <w:szCs w:val="28"/>
        </w:rPr>
        <w:t>ти</w:t>
      </w:r>
      <w:r w:rsidR="002D61EA">
        <w:rPr>
          <w:rFonts w:ascii="Times New Roman" w:hAnsi="Times New Roman" w:cs="Times New Roman"/>
          <w:sz w:val="28"/>
          <w:szCs w:val="28"/>
        </w:rPr>
        <w:t xml:space="preserve">плагиата </w:t>
      </w:r>
      <w:r w:rsidR="00D437E4" w:rsidRPr="00D437E4">
        <w:rPr>
          <w:rFonts w:ascii="Times New Roman" w:hAnsi="Times New Roman" w:cs="Times New Roman"/>
          <w:sz w:val="28"/>
          <w:szCs w:val="28"/>
        </w:rPr>
        <w:t>StrikePlagiarism.com</w:t>
      </w:r>
      <w:r w:rsidR="00C9489F">
        <w:rPr>
          <w:rFonts w:ascii="Times New Roman" w:hAnsi="Times New Roman" w:cs="Times New Roman"/>
          <w:sz w:val="28"/>
          <w:szCs w:val="28"/>
        </w:rPr>
        <w:t>.</w:t>
      </w:r>
    </w:p>
    <w:p w14:paraId="2FBAAE45" w14:textId="77777777" w:rsidR="00D437E4" w:rsidRDefault="00D437E4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C560C" w14:textId="4A50515B" w:rsidR="009E589B" w:rsidRDefault="009E589B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9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D7DC7">
        <w:rPr>
          <w:rFonts w:ascii="Times New Roman" w:hAnsi="Times New Roman" w:cs="Times New Roman"/>
          <w:sz w:val="28"/>
          <w:szCs w:val="28"/>
        </w:rPr>
        <w:t>4</w:t>
      </w:r>
      <w:r w:rsidRPr="009E589B">
        <w:rPr>
          <w:rFonts w:ascii="Times New Roman" w:hAnsi="Times New Roman" w:cs="Times New Roman"/>
          <w:sz w:val="28"/>
          <w:szCs w:val="28"/>
        </w:rPr>
        <w:t xml:space="preserve"> –</w:t>
      </w:r>
      <w:r w:rsidR="00910B16">
        <w:rPr>
          <w:rFonts w:ascii="Times New Roman" w:hAnsi="Times New Roman" w:cs="Times New Roman"/>
          <w:sz w:val="28"/>
          <w:szCs w:val="28"/>
        </w:rPr>
        <w:t xml:space="preserve"> Итоги проверки курсовых работ на плагиат</w:t>
      </w:r>
    </w:p>
    <w:p w14:paraId="61E56BF6" w14:textId="77777777" w:rsidR="008E1727" w:rsidRDefault="008E1727" w:rsidP="002D6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1985"/>
        <w:gridCol w:w="1984"/>
      </w:tblGrid>
      <w:tr w:rsidR="001D7DC7" w:rsidRPr="001D7DC7" w14:paraId="3A28CBD6" w14:textId="1B339236" w:rsidTr="00323405">
        <w:trPr>
          <w:trHeight w:val="329"/>
        </w:trPr>
        <w:tc>
          <w:tcPr>
            <w:tcW w:w="4536" w:type="dxa"/>
            <w:vMerge w:val="restart"/>
            <w:noWrap/>
            <w:vAlign w:val="center"/>
            <w:hideMark/>
          </w:tcPr>
          <w:p w14:paraId="03EF8FA3" w14:textId="77777777" w:rsidR="001D7DC7" w:rsidRPr="001D7DC7" w:rsidRDefault="001D7DC7" w:rsidP="001D7DC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DC7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18660083" w14:textId="77777777" w:rsidR="001D7DC7" w:rsidRPr="001D7DC7" w:rsidRDefault="001D7DC7" w:rsidP="001D7DC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DC7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247CF337" w14:textId="100FF676" w:rsidR="001D7DC7" w:rsidRPr="001D7DC7" w:rsidRDefault="001D7DC7" w:rsidP="001D7DC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DC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E1727" w:rsidRPr="001D7DC7" w14:paraId="33CB9523" w14:textId="77777777" w:rsidTr="00323405">
        <w:trPr>
          <w:trHeight w:val="1020"/>
        </w:trPr>
        <w:tc>
          <w:tcPr>
            <w:tcW w:w="4536" w:type="dxa"/>
            <w:vMerge/>
            <w:noWrap/>
            <w:vAlign w:val="center"/>
          </w:tcPr>
          <w:p w14:paraId="1D894501" w14:textId="77777777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3628E91E" w14:textId="77777777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5A83EEC0" w14:textId="1D8A3206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DC7">
              <w:rPr>
                <w:rFonts w:ascii="Times New Roman" w:hAnsi="Times New Roman"/>
                <w:b/>
                <w:bCs/>
                <w:sz w:val="24"/>
                <w:szCs w:val="24"/>
              </w:rPr>
              <w:t>Зимняя сессия 2021-2022 у.г.</w:t>
            </w:r>
          </w:p>
        </w:tc>
        <w:tc>
          <w:tcPr>
            <w:tcW w:w="1984" w:type="dxa"/>
            <w:vAlign w:val="center"/>
          </w:tcPr>
          <w:p w14:paraId="126B2733" w14:textId="595E31A5" w:rsidR="008E1727" w:rsidRPr="00323405" w:rsidRDefault="008E1727" w:rsidP="00323405">
            <w:pPr>
              <w:pStyle w:val="a3"/>
              <w:ind w:hanging="50"/>
              <w:jc w:val="center"/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23405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szCs w:val="24"/>
              </w:rPr>
              <w:t>Весенняя сессия 2020-2021 у.г.</w:t>
            </w:r>
          </w:p>
        </w:tc>
      </w:tr>
      <w:tr w:rsidR="008E1727" w:rsidRPr="001D7DC7" w14:paraId="2FFF9CFE" w14:textId="688B5766" w:rsidTr="00323405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4A20B226" w14:textId="77777777" w:rsidR="008E1727" w:rsidRPr="001D7DC7" w:rsidRDefault="008E1727" w:rsidP="008E17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C7">
              <w:rPr>
                <w:rFonts w:ascii="Times New Roman" w:hAnsi="Times New Roman"/>
                <w:sz w:val="24"/>
                <w:szCs w:val="24"/>
              </w:rPr>
              <w:t>Количество обучающихся, курсовые работы которых проверялись на плагиат</w:t>
            </w:r>
          </w:p>
        </w:tc>
        <w:tc>
          <w:tcPr>
            <w:tcW w:w="1134" w:type="dxa"/>
            <w:noWrap/>
            <w:hideMark/>
          </w:tcPr>
          <w:p w14:paraId="635F3ABD" w14:textId="4F55F44D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C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5" w:type="dxa"/>
            <w:noWrap/>
          </w:tcPr>
          <w:p w14:paraId="575D43D1" w14:textId="59ADE466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4A4DCC4" w14:textId="75A1EC51" w:rsidR="008E1727" w:rsidRPr="00323405" w:rsidRDefault="008E1727" w:rsidP="008E1727">
            <w:pPr>
              <w:pStyle w:val="a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323405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100</w:t>
            </w:r>
          </w:p>
        </w:tc>
      </w:tr>
      <w:tr w:rsidR="008E1727" w:rsidRPr="001D7DC7" w14:paraId="47F43FBC" w14:textId="03B61696" w:rsidTr="00323405">
        <w:trPr>
          <w:trHeight w:val="300"/>
        </w:trPr>
        <w:tc>
          <w:tcPr>
            <w:tcW w:w="4536" w:type="dxa"/>
            <w:noWrap/>
            <w:hideMark/>
          </w:tcPr>
          <w:p w14:paraId="7C367D9C" w14:textId="77777777" w:rsidR="008E1727" w:rsidRPr="001D7DC7" w:rsidRDefault="008E1727" w:rsidP="008E17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C7">
              <w:rPr>
                <w:rFonts w:ascii="Times New Roman" w:hAnsi="Times New Roman"/>
                <w:sz w:val="24"/>
                <w:szCs w:val="24"/>
              </w:rPr>
              <w:t>Прошли проверку на предмет плагиата</w:t>
            </w:r>
          </w:p>
        </w:tc>
        <w:tc>
          <w:tcPr>
            <w:tcW w:w="1134" w:type="dxa"/>
            <w:noWrap/>
            <w:hideMark/>
          </w:tcPr>
          <w:p w14:paraId="517DB27F" w14:textId="5F011539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C7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985" w:type="dxa"/>
            <w:noWrap/>
          </w:tcPr>
          <w:p w14:paraId="5E359078" w14:textId="7F2008B0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984" w:type="dxa"/>
          </w:tcPr>
          <w:p w14:paraId="7B8D21A0" w14:textId="5FF3CA32" w:rsidR="008E1727" w:rsidRPr="00323405" w:rsidRDefault="008E1727" w:rsidP="008E1727">
            <w:pPr>
              <w:pStyle w:val="a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323405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87,4</w:t>
            </w:r>
          </w:p>
        </w:tc>
      </w:tr>
      <w:tr w:rsidR="008E1727" w:rsidRPr="001D7DC7" w14:paraId="7D9DE038" w14:textId="704FEC9C" w:rsidTr="00323405">
        <w:trPr>
          <w:trHeight w:val="300"/>
        </w:trPr>
        <w:tc>
          <w:tcPr>
            <w:tcW w:w="4536" w:type="dxa"/>
            <w:noWrap/>
            <w:hideMark/>
          </w:tcPr>
          <w:p w14:paraId="003DD79B" w14:textId="77777777" w:rsidR="008E1727" w:rsidRPr="001D7DC7" w:rsidRDefault="008E1727" w:rsidP="008E17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C7">
              <w:rPr>
                <w:rFonts w:ascii="Times New Roman" w:hAnsi="Times New Roman"/>
                <w:sz w:val="24"/>
                <w:szCs w:val="24"/>
              </w:rPr>
              <w:t>Не прошли проверку на наличие плагиата</w:t>
            </w:r>
          </w:p>
        </w:tc>
        <w:tc>
          <w:tcPr>
            <w:tcW w:w="1134" w:type="dxa"/>
            <w:noWrap/>
            <w:hideMark/>
          </w:tcPr>
          <w:p w14:paraId="5F8513A6" w14:textId="2F3BF078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noWrap/>
          </w:tcPr>
          <w:p w14:paraId="0F4FA5F2" w14:textId="0AFA3230" w:rsidR="008E1727" w:rsidRPr="001D7DC7" w:rsidRDefault="008E1727" w:rsidP="008E17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984" w:type="dxa"/>
          </w:tcPr>
          <w:p w14:paraId="453515AE" w14:textId="26A0DA39" w:rsidR="008E1727" w:rsidRPr="00323405" w:rsidRDefault="008E1727" w:rsidP="008E1727">
            <w:pPr>
              <w:pStyle w:val="a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323405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12,6</w:t>
            </w:r>
          </w:p>
        </w:tc>
      </w:tr>
    </w:tbl>
    <w:p w14:paraId="2CAFC419" w14:textId="77777777" w:rsidR="002D61EA" w:rsidRDefault="002D61EA" w:rsidP="00D43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02C161" w14:textId="0CB025EF" w:rsidR="00B34A2C" w:rsidRDefault="00D437E4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1D7DC7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E4">
        <w:rPr>
          <w:rFonts w:ascii="Times New Roman" w:hAnsi="Times New Roman" w:cs="Times New Roman"/>
          <w:sz w:val="28"/>
          <w:szCs w:val="28"/>
        </w:rPr>
        <w:t>курсовых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E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инструкции </w:t>
      </w:r>
      <w:r w:rsidRPr="00D437E4">
        <w:rPr>
          <w:rFonts w:ascii="Times New Roman" w:hAnsi="Times New Roman" w:cs="Times New Roman"/>
          <w:sz w:val="28"/>
          <w:szCs w:val="28"/>
        </w:rPr>
        <w:t xml:space="preserve">МИ 025-2020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37E4">
        <w:rPr>
          <w:rFonts w:ascii="Times New Roman" w:hAnsi="Times New Roman" w:cs="Times New Roman"/>
          <w:sz w:val="28"/>
          <w:szCs w:val="28"/>
        </w:rPr>
        <w:t>Проверка письменных работ на предмет плагиата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37E4">
        <w:rPr>
          <w:rFonts w:ascii="Times New Roman" w:hAnsi="Times New Roman" w:cs="Times New Roman"/>
          <w:sz w:val="28"/>
          <w:szCs w:val="28"/>
        </w:rPr>
        <w:t xml:space="preserve"> </w:t>
      </w:r>
      <w:r w:rsidR="00893DBD" w:rsidRPr="00D437E4">
        <w:rPr>
          <w:rFonts w:ascii="Times New Roman" w:hAnsi="Times New Roman" w:cs="Times New Roman"/>
          <w:sz w:val="28"/>
          <w:szCs w:val="28"/>
        </w:rPr>
        <w:t>соответств</w:t>
      </w:r>
      <w:r w:rsidR="00893DBD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1D7DC7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работ, т.е. </w:t>
      </w:r>
      <w:r w:rsidR="001D7DC7">
        <w:rPr>
          <w:rFonts w:ascii="Times New Roman" w:hAnsi="Times New Roman" w:cs="Times New Roman"/>
          <w:sz w:val="28"/>
          <w:szCs w:val="28"/>
        </w:rPr>
        <w:t>96</w:t>
      </w:r>
      <w:r w:rsidRPr="00D437E4">
        <w:rPr>
          <w:rFonts w:ascii="Times New Roman" w:hAnsi="Times New Roman" w:cs="Times New Roman"/>
          <w:sz w:val="28"/>
          <w:szCs w:val="28"/>
        </w:rPr>
        <w:t>,</w:t>
      </w:r>
      <w:r w:rsidR="001D7DC7">
        <w:rPr>
          <w:rFonts w:ascii="Times New Roman" w:hAnsi="Times New Roman" w:cs="Times New Roman"/>
          <w:sz w:val="28"/>
          <w:szCs w:val="28"/>
        </w:rPr>
        <w:t>6%, что выше на 9,2% по сравнению с предыдущей сессией.</w:t>
      </w:r>
    </w:p>
    <w:p w14:paraId="7AC19F52" w14:textId="4EFCEE6B" w:rsidR="00D92F03" w:rsidRDefault="00D92F03" w:rsidP="00B34A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="001D7D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E4">
        <w:rPr>
          <w:rFonts w:ascii="Times New Roman" w:hAnsi="Times New Roman" w:cs="Times New Roman"/>
          <w:sz w:val="28"/>
          <w:szCs w:val="28"/>
        </w:rPr>
        <w:t>курсовых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7DC7">
        <w:rPr>
          <w:rFonts w:ascii="Times New Roman" w:hAnsi="Times New Roman" w:cs="Times New Roman"/>
          <w:sz w:val="28"/>
          <w:szCs w:val="28"/>
        </w:rPr>
        <w:t>3</w:t>
      </w:r>
      <w:r w:rsidRPr="00D437E4">
        <w:rPr>
          <w:rFonts w:ascii="Times New Roman" w:hAnsi="Times New Roman"/>
          <w:sz w:val="28"/>
          <w:szCs w:val="28"/>
        </w:rPr>
        <w:t>,</w:t>
      </w:r>
      <w:r w:rsidR="001D7D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%)  не выдержали проверку на предмет плагиата, в результате чего студенты не были допущены к </w:t>
      </w:r>
      <w:r w:rsidR="001D7DC7">
        <w:rPr>
          <w:rFonts w:ascii="Times New Roman" w:hAnsi="Times New Roman" w:cs="Times New Roman"/>
          <w:sz w:val="28"/>
          <w:szCs w:val="28"/>
        </w:rPr>
        <w:t>защите курсовой работы по соответствующей дисциплине.</w:t>
      </w:r>
    </w:p>
    <w:p w14:paraId="5EAA5294" w14:textId="77777777" w:rsidR="001D7DC7" w:rsidRDefault="001D7DC7" w:rsidP="002870D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30A50" w14:textId="3716DE44" w:rsidR="002870D2" w:rsidRPr="002870D2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32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BC13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A8E">
        <w:rPr>
          <w:rFonts w:ascii="Times New Roman" w:hAnsi="Times New Roman" w:cs="Times New Roman"/>
          <w:b/>
          <w:sz w:val="28"/>
          <w:szCs w:val="28"/>
        </w:rPr>
        <w:t>начальника УР</w:t>
      </w:r>
      <w:r w:rsidRPr="00BC1320">
        <w:rPr>
          <w:rFonts w:ascii="Times New Roman" w:hAnsi="Times New Roman" w:cs="Times New Roman"/>
          <w:b/>
          <w:sz w:val="28"/>
          <w:szCs w:val="28"/>
        </w:rPr>
        <w:tab/>
      </w:r>
      <w:r w:rsidR="00C0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A8E">
        <w:rPr>
          <w:rFonts w:ascii="Times New Roman" w:hAnsi="Times New Roman" w:cs="Times New Roman"/>
          <w:b/>
          <w:sz w:val="28"/>
          <w:szCs w:val="28"/>
        </w:rPr>
        <w:tab/>
      </w:r>
      <w:r w:rsidR="00C03A8E">
        <w:rPr>
          <w:rFonts w:ascii="Times New Roman" w:hAnsi="Times New Roman" w:cs="Times New Roman"/>
          <w:b/>
          <w:sz w:val="28"/>
          <w:szCs w:val="28"/>
        </w:rPr>
        <w:tab/>
      </w:r>
      <w:r w:rsidR="00C03A8E">
        <w:rPr>
          <w:rFonts w:ascii="Times New Roman" w:hAnsi="Times New Roman" w:cs="Times New Roman"/>
          <w:b/>
          <w:sz w:val="28"/>
          <w:szCs w:val="28"/>
        </w:rPr>
        <w:tab/>
      </w:r>
      <w:r w:rsidR="00C03A8E">
        <w:rPr>
          <w:rFonts w:ascii="Times New Roman" w:hAnsi="Times New Roman" w:cs="Times New Roman"/>
          <w:b/>
          <w:sz w:val="28"/>
          <w:szCs w:val="28"/>
        </w:rPr>
        <w:tab/>
      </w:r>
      <w:r w:rsidR="00C03A8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03A8E">
        <w:rPr>
          <w:rFonts w:ascii="Times New Roman" w:hAnsi="Times New Roman" w:cs="Times New Roman"/>
          <w:b/>
          <w:sz w:val="28"/>
          <w:szCs w:val="28"/>
        </w:rPr>
        <w:t>Н</w:t>
      </w:r>
      <w:r w:rsidRPr="00BC1320">
        <w:rPr>
          <w:rFonts w:ascii="Times New Roman" w:hAnsi="Times New Roman" w:cs="Times New Roman"/>
          <w:b/>
          <w:sz w:val="28"/>
          <w:szCs w:val="28"/>
        </w:rPr>
        <w:t>.</w:t>
      </w:r>
      <w:r w:rsidR="00C03A8E">
        <w:rPr>
          <w:rFonts w:ascii="Times New Roman" w:hAnsi="Times New Roman" w:cs="Times New Roman"/>
          <w:b/>
          <w:sz w:val="28"/>
          <w:szCs w:val="28"/>
        </w:rPr>
        <w:t>Божевольная</w:t>
      </w:r>
      <w:proofErr w:type="spellEnd"/>
    </w:p>
    <w:p w14:paraId="0A1F8352" w14:textId="77777777" w:rsidR="002870D2" w:rsidRDefault="002870D2" w:rsidP="007D638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8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1F56"/>
    <w:multiLevelType w:val="hybridMultilevel"/>
    <w:tmpl w:val="DB1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5AA0"/>
    <w:multiLevelType w:val="hybridMultilevel"/>
    <w:tmpl w:val="12CEBF34"/>
    <w:lvl w:ilvl="0" w:tplc="88129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0566D2"/>
    <w:multiLevelType w:val="hybridMultilevel"/>
    <w:tmpl w:val="B338F81A"/>
    <w:lvl w:ilvl="0" w:tplc="00C866A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DA1321"/>
    <w:multiLevelType w:val="hybridMultilevel"/>
    <w:tmpl w:val="2856D900"/>
    <w:lvl w:ilvl="0" w:tplc="A16C2B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2745FB"/>
    <w:multiLevelType w:val="hybridMultilevel"/>
    <w:tmpl w:val="E15C10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DA52B7B"/>
    <w:multiLevelType w:val="hybridMultilevel"/>
    <w:tmpl w:val="85E4F29A"/>
    <w:lvl w:ilvl="0" w:tplc="A16C2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F71095"/>
    <w:multiLevelType w:val="multilevel"/>
    <w:tmpl w:val="9CE2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56193"/>
    <w:multiLevelType w:val="multilevel"/>
    <w:tmpl w:val="1710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2564E"/>
    <w:multiLevelType w:val="multilevel"/>
    <w:tmpl w:val="610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8C63B3"/>
    <w:multiLevelType w:val="hybridMultilevel"/>
    <w:tmpl w:val="4F7468AA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0" w15:restartNumberingAfterBreak="0">
    <w:nsid w:val="5E6D3FF1"/>
    <w:multiLevelType w:val="hybridMultilevel"/>
    <w:tmpl w:val="9F5057EC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1" w15:restartNumberingAfterBreak="0">
    <w:nsid w:val="63BD127F"/>
    <w:multiLevelType w:val="hybridMultilevel"/>
    <w:tmpl w:val="7A080876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24623"/>
    <w:multiLevelType w:val="multilevel"/>
    <w:tmpl w:val="C17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  <w:lvlOverride w:ilvl="0">
      <w:startOverride w:val="3"/>
    </w:lvlOverride>
  </w:num>
  <w:num w:numId="4">
    <w:abstractNumId w:val="7"/>
    <w:lvlOverride w:ilvl="0">
      <w:startOverride w:val="3"/>
    </w:lvlOverride>
  </w:num>
  <w:num w:numId="5">
    <w:abstractNumId w:val="7"/>
    <w:lvlOverride w:ilvl="0">
      <w:startOverride w:val="3"/>
    </w:lvlOverride>
  </w:num>
  <w:num w:numId="6">
    <w:abstractNumId w:val="7"/>
    <w:lvlOverride w:ilvl="0">
      <w:startOverride w:val="3"/>
    </w:lvlOverride>
  </w:num>
  <w:num w:numId="7">
    <w:abstractNumId w:val="8"/>
    <w:lvlOverride w:ilvl="0">
      <w:startOverride w:val="4"/>
    </w:lvlOverride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D2"/>
    <w:rsid w:val="0000510D"/>
    <w:rsid w:val="00023BBA"/>
    <w:rsid w:val="000305FC"/>
    <w:rsid w:val="000572A9"/>
    <w:rsid w:val="00066E05"/>
    <w:rsid w:val="00072605"/>
    <w:rsid w:val="00080DB9"/>
    <w:rsid w:val="00087A8C"/>
    <w:rsid w:val="0009302C"/>
    <w:rsid w:val="000939E5"/>
    <w:rsid w:val="000C2CA9"/>
    <w:rsid w:val="000E7F27"/>
    <w:rsid w:val="000F75C0"/>
    <w:rsid w:val="00100014"/>
    <w:rsid w:val="00101DB7"/>
    <w:rsid w:val="00110350"/>
    <w:rsid w:val="0014483A"/>
    <w:rsid w:val="0014529A"/>
    <w:rsid w:val="00150BF8"/>
    <w:rsid w:val="00154B42"/>
    <w:rsid w:val="0015722A"/>
    <w:rsid w:val="00163D90"/>
    <w:rsid w:val="001667BD"/>
    <w:rsid w:val="001771CE"/>
    <w:rsid w:val="001855F5"/>
    <w:rsid w:val="001937C5"/>
    <w:rsid w:val="001A03C7"/>
    <w:rsid w:val="001A4353"/>
    <w:rsid w:val="001A52B3"/>
    <w:rsid w:val="001A77D5"/>
    <w:rsid w:val="001B35EC"/>
    <w:rsid w:val="001B7F62"/>
    <w:rsid w:val="001C07B9"/>
    <w:rsid w:val="001C2A52"/>
    <w:rsid w:val="001C2D0B"/>
    <w:rsid w:val="001D7DC7"/>
    <w:rsid w:val="00220C25"/>
    <w:rsid w:val="0022621C"/>
    <w:rsid w:val="0024248E"/>
    <w:rsid w:val="002501E4"/>
    <w:rsid w:val="002555AC"/>
    <w:rsid w:val="00263F66"/>
    <w:rsid w:val="00276077"/>
    <w:rsid w:val="002767A1"/>
    <w:rsid w:val="002870D2"/>
    <w:rsid w:val="00295B4D"/>
    <w:rsid w:val="002A0890"/>
    <w:rsid w:val="002B42AA"/>
    <w:rsid w:val="002C1273"/>
    <w:rsid w:val="002D61EA"/>
    <w:rsid w:val="002E3493"/>
    <w:rsid w:val="002E646E"/>
    <w:rsid w:val="002F2AE4"/>
    <w:rsid w:val="002F792E"/>
    <w:rsid w:val="00305EFD"/>
    <w:rsid w:val="00323405"/>
    <w:rsid w:val="00333913"/>
    <w:rsid w:val="00333F7D"/>
    <w:rsid w:val="00357370"/>
    <w:rsid w:val="00374471"/>
    <w:rsid w:val="0037656B"/>
    <w:rsid w:val="00383EEA"/>
    <w:rsid w:val="00383EFC"/>
    <w:rsid w:val="00386E37"/>
    <w:rsid w:val="003B1174"/>
    <w:rsid w:val="003B285D"/>
    <w:rsid w:val="003D2112"/>
    <w:rsid w:val="003E7532"/>
    <w:rsid w:val="00400966"/>
    <w:rsid w:val="00422BCE"/>
    <w:rsid w:val="00433223"/>
    <w:rsid w:val="0043356F"/>
    <w:rsid w:val="004344A2"/>
    <w:rsid w:val="00435AA4"/>
    <w:rsid w:val="00457336"/>
    <w:rsid w:val="004671BA"/>
    <w:rsid w:val="004776FC"/>
    <w:rsid w:val="004B5C84"/>
    <w:rsid w:val="004B6727"/>
    <w:rsid w:val="004C47B5"/>
    <w:rsid w:val="004E2AC3"/>
    <w:rsid w:val="004E3622"/>
    <w:rsid w:val="004F284E"/>
    <w:rsid w:val="004F299B"/>
    <w:rsid w:val="00501573"/>
    <w:rsid w:val="00517310"/>
    <w:rsid w:val="00520B42"/>
    <w:rsid w:val="005245A4"/>
    <w:rsid w:val="00543670"/>
    <w:rsid w:val="0055787B"/>
    <w:rsid w:val="005779BF"/>
    <w:rsid w:val="005B2760"/>
    <w:rsid w:val="005B4B48"/>
    <w:rsid w:val="005B4DDB"/>
    <w:rsid w:val="005B6CBD"/>
    <w:rsid w:val="005E1101"/>
    <w:rsid w:val="005E3573"/>
    <w:rsid w:val="005E51CF"/>
    <w:rsid w:val="005F2D8D"/>
    <w:rsid w:val="00611022"/>
    <w:rsid w:val="006135AB"/>
    <w:rsid w:val="0062614E"/>
    <w:rsid w:val="00626513"/>
    <w:rsid w:val="00632C19"/>
    <w:rsid w:val="006459F8"/>
    <w:rsid w:val="00645A96"/>
    <w:rsid w:val="00690173"/>
    <w:rsid w:val="00692A32"/>
    <w:rsid w:val="006A1AC5"/>
    <w:rsid w:val="006B36D8"/>
    <w:rsid w:val="006C199D"/>
    <w:rsid w:val="006D4316"/>
    <w:rsid w:val="006F56D4"/>
    <w:rsid w:val="00702E37"/>
    <w:rsid w:val="007072F4"/>
    <w:rsid w:val="0071304D"/>
    <w:rsid w:val="0074411B"/>
    <w:rsid w:val="00752EC3"/>
    <w:rsid w:val="00754223"/>
    <w:rsid w:val="007564E6"/>
    <w:rsid w:val="0076276A"/>
    <w:rsid w:val="00763DE4"/>
    <w:rsid w:val="00765FCB"/>
    <w:rsid w:val="0077691C"/>
    <w:rsid w:val="007808F5"/>
    <w:rsid w:val="00783299"/>
    <w:rsid w:val="00794237"/>
    <w:rsid w:val="007975F9"/>
    <w:rsid w:val="007A1BFB"/>
    <w:rsid w:val="007C0763"/>
    <w:rsid w:val="007D2B67"/>
    <w:rsid w:val="007D6385"/>
    <w:rsid w:val="007E11F6"/>
    <w:rsid w:val="00800695"/>
    <w:rsid w:val="00832263"/>
    <w:rsid w:val="00834B75"/>
    <w:rsid w:val="00836F14"/>
    <w:rsid w:val="00840BF5"/>
    <w:rsid w:val="00841BC9"/>
    <w:rsid w:val="008464C7"/>
    <w:rsid w:val="008570E8"/>
    <w:rsid w:val="00875B94"/>
    <w:rsid w:val="00893DBD"/>
    <w:rsid w:val="00894DB9"/>
    <w:rsid w:val="00897FAF"/>
    <w:rsid w:val="008A36A4"/>
    <w:rsid w:val="008B570C"/>
    <w:rsid w:val="008E1727"/>
    <w:rsid w:val="008E1C8E"/>
    <w:rsid w:val="008E4A3B"/>
    <w:rsid w:val="008F36B5"/>
    <w:rsid w:val="008F766A"/>
    <w:rsid w:val="00910B16"/>
    <w:rsid w:val="00911BDB"/>
    <w:rsid w:val="00924AD3"/>
    <w:rsid w:val="00931C7F"/>
    <w:rsid w:val="009341B5"/>
    <w:rsid w:val="00936E60"/>
    <w:rsid w:val="009D183D"/>
    <w:rsid w:val="009D23C2"/>
    <w:rsid w:val="009E5611"/>
    <w:rsid w:val="009E589B"/>
    <w:rsid w:val="00A02532"/>
    <w:rsid w:val="00A15F15"/>
    <w:rsid w:val="00A200A8"/>
    <w:rsid w:val="00A22521"/>
    <w:rsid w:val="00A24A22"/>
    <w:rsid w:val="00A46838"/>
    <w:rsid w:val="00A51370"/>
    <w:rsid w:val="00A52558"/>
    <w:rsid w:val="00A719F3"/>
    <w:rsid w:val="00A82D50"/>
    <w:rsid w:val="00A91AA4"/>
    <w:rsid w:val="00A93A8A"/>
    <w:rsid w:val="00AA0151"/>
    <w:rsid w:val="00AA7E3B"/>
    <w:rsid w:val="00AB124D"/>
    <w:rsid w:val="00AC43C4"/>
    <w:rsid w:val="00AD454C"/>
    <w:rsid w:val="00B01F03"/>
    <w:rsid w:val="00B23151"/>
    <w:rsid w:val="00B34A2C"/>
    <w:rsid w:val="00B47C4B"/>
    <w:rsid w:val="00B53574"/>
    <w:rsid w:val="00B61B9F"/>
    <w:rsid w:val="00B80419"/>
    <w:rsid w:val="00B91978"/>
    <w:rsid w:val="00B95817"/>
    <w:rsid w:val="00BA3332"/>
    <w:rsid w:val="00BB3EBE"/>
    <w:rsid w:val="00BB4548"/>
    <w:rsid w:val="00BB6AA6"/>
    <w:rsid w:val="00BC193B"/>
    <w:rsid w:val="00BC5BCE"/>
    <w:rsid w:val="00C03A8E"/>
    <w:rsid w:val="00C064BF"/>
    <w:rsid w:val="00C104CF"/>
    <w:rsid w:val="00C32F23"/>
    <w:rsid w:val="00C3531A"/>
    <w:rsid w:val="00C40FDD"/>
    <w:rsid w:val="00C46E2E"/>
    <w:rsid w:val="00C66D99"/>
    <w:rsid w:val="00C7288C"/>
    <w:rsid w:val="00C72B2E"/>
    <w:rsid w:val="00C9489F"/>
    <w:rsid w:val="00C96946"/>
    <w:rsid w:val="00CA0D08"/>
    <w:rsid w:val="00CA237F"/>
    <w:rsid w:val="00CB3692"/>
    <w:rsid w:val="00CB6F9E"/>
    <w:rsid w:val="00CB70F8"/>
    <w:rsid w:val="00CB7D6C"/>
    <w:rsid w:val="00CD27E2"/>
    <w:rsid w:val="00CD3069"/>
    <w:rsid w:val="00CE6EDE"/>
    <w:rsid w:val="00CF3230"/>
    <w:rsid w:val="00CF5344"/>
    <w:rsid w:val="00D01F2A"/>
    <w:rsid w:val="00D21FC3"/>
    <w:rsid w:val="00D37924"/>
    <w:rsid w:val="00D421AD"/>
    <w:rsid w:val="00D437E4"/>
    <w:rsid w:val="00D538AE"/>
    <w:rsid w:val="00D85E0B"/>
    <w:rsid w:val="00D92F03"/>
    <w:rsid w:val="00DF2763"/>
    <w:rsid w:val="00E04C65"/>
    <w:rsid w:val="00E222F9"/>
    <w:rsid w:val="00E23923"/>
    <w:rsid w:val="00E45CDC"/>
    <w:rsid w:val="00E57627"/>
    <w:rsid w:val="00E928A5"/>
    <w:rsid w:val="00EA5F71"/>
    <w:rsid w:val="00EC2BFF"/>
    <w:rsid w:val="00EC3487"/>
    <w:rsid w:val="00ED4D06"/>
    <w:rsid w:val="00ED4E5E"/>
    <w:rsid w:val="00ED680B"/>
    <w:rsid w:val="00EE5E08"/>
    <w:rsid w:val="00EF6E54"/>
    <w:rsid w:val="00EF7A8D"/>
    <w:rsid w:val="00F154E1"/>
    <w:rsid w:val="00F17519"/>
    <w:rsid w:val="00F22B14"/>
    <w:rsid w:val="00F56443"/>
    <w:rsid w:val="00F57974"/>
    <w:rsid w:val="00F96D01"/>
    <w:rsid w:val="00FA33EF"/>
    <w:rsid w:val="00FB2BCC"/>
    <w:rsid w:val="00FC1B8E"/>
    <w:rsid w:val="00FE4A64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ADA"/>
  <w15:docId w15:val="{CCADD749-44D7-4FAE-8DDE-DF92568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D2"/>
    <w:pPr>
      <w:spacing w:after="0" w:line="240" w:lineRule="auto"/>
    </w:pPr>
  </w:style>
  <w:style w:type="table" w:styleId="a4">
    <w:name w:val="Table Grid"/>
    <w:basedOn w:val="a1"/>
    <w:uiPriority w:val="59"/>
    <w:rsid w:val="002E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B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35A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5A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A91AA4"/>
    <w:rPr>
      <w:b/>
      <w:bCs/>
    </w:rPr>
  </w:style>
  <w:style w:type="paragraph" w:styleId="ab">
    <w:name w:val="Normal (Web)"/>
    <w:basedOn w:val="a"/>
    <w:uiPriority w:val="99"/>
    <w:semiHidden/>
    <w:unhideWhenUsed/>
    <w:rsid w:val="002C127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C5CB-B5E0-4036-816B-C1491FF2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KRU-3-315</cp:lastModifiedBy>
  <cp:revision>2</cp:revision>
  <cp:lastPrinted>2021-06-25T03:36:00Z</cp:lastPrinted>
  <dcterms:created xsi:type="dcterms:W3CDTF">2022-03-11T03:25:00Z</dcterms:created>
  <dcterms:modified xsi:type="dcterms:W3CDTF">2022-03-11T03:25:00Z</dcterms:modified>
</cp:coreProperties>
</file>