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126C8" w14:textId="77777777" w:rsidR="00946CD1" w:rsidRPr="00946CD1" w:rsidRDefault="00946CD1" w:rsidP="00946CD1">
      <w:pPr>
        <w:spacing w:after="0" w:line="240" w:lineRule="auto"/>
        <w:rPr>
          <w:rFonts w:ascii="Times New Roman" w:hAnsi="Times New Roman" w:cs="Times New Roman"/>
          <w:b/>
          <w:bCs/>
          <w:sz w:val="28"/>
          <w:szCs w:val="28"/>
          <w:lang w:val="kk-KZ"/>
        </w:rPr>
      </w:pPr>
    </w:p>
    <w:tbl>
      <w:tblPr>
        <w:tblW w:w="5151" w:type="pct"/>
        <w:tblCellMar>
          <w:left w:w="0" w:type="dxa"/>
          <w:right w:w="0" w:type="dxa"/>
        </w:tblCellMar>
        <w:tblLook w:val="00A0" w:firstRow="1" w:lastRow="0" w:firstColumn="1" w:lastColumn="0" w:noHBand="0" w:noVBand="0"/>
      </w:tblPr>
      <w:tblGrid>
        <w:gridCol w:w="4818"/>
        <w:gridCol w:w="4818"/>
      </w:tblGrid>
      <w:tr w:rsidR="00946CD1" w:rsidRPr="00946CD1" w14:paraId="3EDD3415" w14:textId="77777777" w:rsidTr="00CD3A32">
        <w:tc>
          <w:tcPr>
            <w:tcW w:w="2500" w:type="pct"/>
            <w:tcMar>
              <w:top w:w="0" w:type="dxa"/>
              <w:left w:w="108" w:type="dxa"/>
              <w:bottom w:w="0" w:type="dxa"/>
              <w:right w:w="108" w:type="dxa"/>
            </w:tcMar>
          </w:tcPr>
          <w:p w14:paraId="51FB71C5" w14:textId="77777777" w:rsidR="00946CD1" w:rsidRPr="00CD3A32" w:rsidRDefault="00946CD1" w:rsidP="00946CD1">
            <w:pPr>
              <w:spacing w:after="0" w:line="240" w:lineRule="auto"/>
              <w:jc w:val="center"/>
              <w:rPr>
                <w:rFonts w:ascii="Times New Roman" w:hAnsi="Times New Roman" w:cs="Times New Roman"/>
                <w:sz w:val="24"/>
                <w:szCs w:val="24"/>
                <w:lang w:val="kk-KZ"/>
              </w:rPr>
            </w:pPr>
            <w:r w:rsidRPr="00CD3A32">
              <w:rPr>
                <w:rFonts w:ascii="Times New Roman" w:hAnsi="Times New Roman" w:cs="Times New Roman"/>
                <w:sz w:val="24"/>
                <w:szCs w:val="24"/>
                <w:lang w:val="kk-KZ"/>
              </w:rPr>
              <w:t>«А.Байтұрсынов атындағы</w:t>
            </w:r>
          </w:p>
          <w:p w14:paraId="15F386F1" w14:textId="36486A75" w:rsidR="00946CD1" w:rsidRPr="00946CD1" w:rsidRDefault="00946CD1" w:rsidP="00946CD1">
            <w:pPr>
              <w:spacing w:after="0" w:line="240" w:lineRule="auto"/>
              <w:jc w:val="center"/>
              <w:rPr>
                <w:rFonts w:ascii="Times New Roman" w:hAnsi="Times New Roman" w:cs="Times New Roman"/>
                <w:sz w:val="24"/>
                <w:szCs w:val="24"/>
                <w:lang w:val="kk-KZ"/>
              </w:rPr>
            </w:pPr>
            <w:r w:rsidRPr="00CD3A32">
              <w:rPr>
                <w:rFonts w:ascii="Times New Roman" w:hAnsi="Times New Roman" w:cs="Times New Roman"/>
                <w:sz w:val="24"/>
                <w:szCs w:val="24"/>
                <w:lang w:val="kk-KZ"/>
              </w:rPr>
              <w:t xml:space="preserve">  Қостанай өңірлік университеті» КЕАҚ</w:t>
            </w:r>
          </w:p>
        </w:tc>
        <w:tc>
          <w:tcPr>
            <w:tcW w:w="2500" w:type="pct"/>
            <w:tcMar>
              <w:top w:w="0" w:type="dxa"/>
              <w:left w:w="108" w:type="dxa"/>
              <w:bottom w:w="0" w:type="dxa"/>
              <w:right w:w="108" w:type="dxa"/>
            </w:tcMar>
          </w:tcPr>
          <w:p w14:paraId="02E69A64" w14:textId="77777777" w:rsidR="00946CD1" w:rsidRPr="00946CD1" w:rsidRDefault="00946CD1" w:rsidP="00946CD1">
            <w:pPr>
              <w:spacing w:after="0" w:line="240" w:lineRule="auto"/>
              <w:jc w:val="center"/>
              <w:rPr>
                <w:rFonts w:ascii="Times New Roman" w:hAnsi="Times New Roman" w:cs="Times New Roman"/>
                <w:sz w:val="24"/>
                <w:szCs w:val="24"/>
                <w:lang w:val="kk-KZ"/>
              </w:rPr>
            </w:pPr>
            <w:r w:rsidRPr="00946CD1">
              <w:rPr>
                <w:rFonts w:ascii="Times New Roman" w:hAnsi="Times New Roman" w:cs="Times New Roman"/>
                <w:sz w:val="24"/>
                <w:szCs w:val="24"/>
                <w:lang w:val="kk-KZ"/>
              </w:rPr>
              <w:t>НАО «Костанайский</w:t>
            </w:r>
          </w:p>
          <w:p w14:paraId="63BD99EF" w14:textId="77777777" w:rsidR="00946CD1" w:rsidRPr="00946CD1" w:rsidRDefault="00946CD1" w:rsidP="00946CD1">
            <w:pPr>
              <w:spacing w:after="0" w:line="240" w:lineRule="auto"/>
              <w:jc w:val="center"/>
              <w:rPr>
                <w:rFonts w:ascii="Times New Roman" w:hAnsi="Times New Roman" w:cs="Times New Roman"/>
                <w:sz w:val="24"/>
                <w:szCs w:val="24"/>
                <w:lang w:val="kk-KZ"/>
              </w:rPr>
            </w:pPr>
            <w:r w:rsidRPr="00946CD1">
              <w:rPr>
                <w:rFonts w:ascii="Times New Roman" w:hAnsi="Times New Roman" w:cs="Times New Roman"/>
                <w:sz w:val="24"/>
                <w:szCs w:val="24"/>
                <w:lang w:val="kk-KZ"/>
              </w:rPr>
              <w:t>региональный университет</w:t>
            </w:r>
          </w:p>
          <w:p w14:paraId="3A8C992D" w14:textId="7BC75B16" w:rsidR="00946CD1" w:rsidRPr="00946CD1" w:rsidRDefault="00946CD1" w:rsidP="00946CD1">
            <w:pPr>
              <w:spacing w:after="0" w:line="240" w:lineRule="auto"/>
              <w:jc w:val="center"/>
              <w:rPr>
                <w:rFonts w:ascii="Times New Roman" w:hAnsi="Times New Roman" w:cs="Times New Roman"/>
                <w:sz w:val="24"/>
                <w:szCs w:val="24"/>
                <w:lang w:val="kk-KZ"/>
              </w:rPr>
            </w:pPr>
            <w:r w:rsidRPr="00946CD1">
              <w:rPr>
                <w:rFonts w:ascii="Times New Roman" w:hAnsi="Times New Roman" w:cs="Times New Roman"/>
                <w:sz w:val="24"/>
                <w:szCs w:val="24"/>
                <w:lang w:val="kk-KZ"/>
              </w:rPr>
              <w:t>имени А.Байтурсынова»</w:t>
            </w:r>
          </w:p>
        </w:tc>
      </w:tr>
      <w:tr w:rsidR="00946CD1" w:rsidRPr="00946CD1" w14:paraId="09C97032" w14:textId="77777777" w:rsidTr="00CD3A32">
        <w:tc>
          <w:tcPr>
            <w:tcW w:w="2500" w:type="pct"/>
            <w:tcMar>
              <w:top w:w="0" w:type="dxa"/>
              <w:left w:w="108" w:type="dxa"/>
              <w:bottom w:w="0" w:type="dxa"/>
              <w:right w:w="108" w:type="dxa"/>
            </w:tcMar>
          </w:tcPr>
          <w:p w14:paraId="4723D036" w14:textId="77777777" w:rsidR="00946CD1" w:rsidRPr="00946CD1" w:rsidRDefault="00946CD1" w:rsidP="00946CD1">
            <w:pPr>
              <w:spacing w:after="0" w:line="240" w:lineRule="auto"/>
              <w:ind w:left="283"/>
              <w:rPr>
                <w:rFonts w:ascii="Times New Roman" w:hAnsi="Times New Roman" w:cs="Times New Roman"/>
                <w:b/>
                <w:color w:val="000000"/>
                <w:sz w:val="24"/>
                <w:szCs w:val="24"/>
                <w:lang w:eastAsia="ja-JP"/>
              </w:rPr>
            </w:pPr>
            <w:r w:rsidRPr="00946CD1">
              <w:rPr>
                <w:rFonts w:ascii="Times New Roman" w:hAnsi="Times New Roman" w:cs="Times New Roman"/>
                <w:b/>
                <w:color w:val="000000"/>
                <w:sz w:val="24"/>
                <w:szCs w:val="24"/>
                <w:lang w:eastAsia="ja-JP"/>
              </w:rPr>
              <w:t> </w:t>
            </w:r>
          </w:p>
        </w:tc>
        <w:tc>
          <w:tcPr>
            <w:tcW w:w="2500" w:type="pct"/>
            <w:tcMar>
              <w:top w:w="0" w:type="dxa"/>
              <w:left w:w="108" w:type="dxa"/>
              <w:bottom w:w="0" w:type="dxa"/>
              <w:right w:w="108" w:type="dxa"/>
            </w:tcMar>
          </w:tcPr>
          <w:p w14:paraId="43F78581" w14:textId="77777777" w:rsidR="00946CD1" w:rsidRPr="00946CD1" w:rsidRDefault="00946CD1" w:rsidP="00946CD1">
            <w:pPr>
              <w:spacing w:after="0" w:line="240" w:lineRule="auto"/>
              <w:ind w:left="1027" w:firstLine="283"/>
              <w:jc w:val="right"/>
              <w:rPr>
                <w:rFonts w:ascii="Times New Roman" w:hAnsi="Times New Roman" w:cs="Times New Roman"/>
                <w:b/>
                <w:color w:val="000000"/>
                <w:sz w:val="24"/>
                <w:szCs w:val="24"/>
                <w:lang w:eastAsia="ja-JP"/>
              </w:rPr>
            </w:pPr>
            <w:r w:rsidRPr="00946CD1">
              <w:rPr>
                <w:rFonts w:ascii="Times New Roman" w:hAnsi="Times New Roman" w:cs="Times New Roman"/>
                <w:b/>
                <w:color w:val="000000"/>
                <w:sz w:val="24"/>
                <w:szCs w:val="24"/>
                <w:lang w:eastAsia="ja-JP"/>
              </w:rPr>
              <w:t> </w:t>
            </w:r>
          </w:p>
        </w:tc>
      </w:tr>
      <w:tr w:rsidR="00946CD1" w:rsidRPr="00946CD1" w14:paraId="79888024" w14:textId="77777777" w:rsidTr="00CD3A32">
        <w:tc>
          <w:tcPr>
            <w:tcW w:w="2500" w:type="pct"/>
            <w:tcMar>
              <w:top w:w="0" w:type="dxa"/>
              <w:left w:w="108" w:type="dxa"/>
              <w:bottom w:w="0" w:type="dxa"/>
              <w:right w:w="108" w:type="dxa"/>
            </w:tcMar>
          </w:tcPr>
          <w:p w14:paraId="0FE1E8D6" w14:textId="77777777" w:rsidR="00946CD1" w:rsidRPr="00946CD1" w:rsidRDefault="00946CD1" w:rsidP="00946CD1">
            <w:pPr>
              <w:spacing w:after="0" w:line="240" w:lineRule="auto"/>
              <w:jc w:val="center"/>
              <w:rPr>
                <w:rFonts w:ascii="Times New Roman" w:hAnsi="Times New Roman" w:cs="Times New Roman"/>
                <w:b/>
                <w:color w:val="000000"/>
                <w:sz w:val="24"/>
                <w:szCs w:val="24"/>
                <w:lang w:val="kk-KZ"/>
              </w:rPr>
            </w:pPr>
            <w:r w:rsidRPr="00946CD1">
              <w:rPr>
                <w:rFonts w:ascii="Times New Roman" w:hAnsi="Times New Roman" w:cs="Times New Roman"/>
                <w:b/>
                <w:color w:val="000000"/>
                <w:sz w:val="24"/>
                <w:szCs w:val="24"/>
                <w:lang w:val="kk-KZ"/>
              </w:rPr>
              <w:t>АНЫҚТАМА</w:t>
            </w:r>
          </w:p>
        </w:tc>
        <w:tc>
          <w:tcPr>
            <w:tcW w:w="2500" w:type="pct"/>
            <w:tcMar>
              <w:top w:w="0" w:type="dxa"/>
              <w:left w:w="108" w:type="dxa"/>
              <w:bottom w:w="0" w:type="dxa"/>
              <w:right w:w="108" w:type="dxa"/>
            </w:tcMar>
          </w:tcPr>
          <w:p w14:paraId="68AE15D5" w14:textId="77777777" w:rsidR="00946CD1" w:rsidRPr="00946CD1" w:rsidRDefault="00946CD1" w:rsidP="00946CD1">
            <w:pPr>
              <w:spacing w:after="0" w:line="240" w:lineRule="auto"/>
              <w:jc w:val="center"/>
              <w:rPr>
                <w:rFonts w:ascii="Times New Roman" w:hAnsi="Times New Roman" w:cs="Times New Roman"/>
                <w:b/>
                <w:color w:val="000000"/>
                <w:sz w:val="24"/>
                <w:szCs w:val="24"/>
                <w:lang w:val="kk-KZ"/>
              </w:rPr>
            </w:pPr>
            <w:r w:rsidRPr="00946CD1">
              <w:rPr>
                <w:rFonts w:ascii="Times New Roman" w:hAnsi="Times New Roman" w:cs="Times New Roman"/>
                <w:b/>
                <w:color w:val="000000"/>
                <w:sz w:val="24"/>
                <w:szCs w:val="24"/>
              </w:rPr>
              <w:t>СПРАВКА</w:t>
            </w:r>
          </w:p>
        </w:tc>
      </w:tr>
      <w:tr w:rsidR="00946CD1" w:rsidRPr="00946CD1" w14:paraId="1AFF60DB" w14:textId="77777777" w:rsidTr="00CD3A32">
        <w:tc>
          <w:tcPr>
            <w:tcW w:w="2500" w:type="pct"/>
            <w:tcMar>
              <w:top w:w="0" w:type="dxa"/>
              <w:left w:w="108" w:type="dxa"/>
              <w:bottom w:w="0" w:type="dxa"/>
              <w:right w:w="108" w:type="dxa"/>
            </w:tcMar>
          </w:tcPr>
          <w:p w14:paraId="04A8D746" w14:textId="77777777" w:rsidR="00946CD1" w:rsidRPr="00946CD1" w:rsidRDefault="00946CD1" w:rsidP="00946CD1">
            <w:pPr>
              <w:spacing w:after="0" w:line="240" w:lineRule="auto"/>
              <w:jc w:val="center"/>
              <w:rPr>
                <w:rFonts w:ascii="Times New Roman" w:hAnsi="Times New Roman" w:cs="Times New Roman"/>
                <w:sz w:val="24"/>
                <w:szCs w:val="24"/>
                <w:lang w:val="kk-KZ"/>
              </w:rPr>
            </w:pPr>
            <w:r w:rsidRPr="00946CD1">
              <w:rPr>
                <w:rFonts w:ascii="Times New Roman" w:hAnsi="Times New Roman" w:cs="Times New Roman"/>
                <w:sz w:val="24"/>
                <w:szCs w:val="24"/>
                <w:lang w:val="kk-KZ"/>
              </w:rPr>
              <w:t>ғылыми кеңес отырысына</w:t>
            </w:r>
          </w:p>
        </w:tc>
        <w:tc>
          <w:tcPr>
            <w:tcW w:w="2500" w:type="pct"/>
            <w:tcMar>
              <w:top w:w="0" w:type="dxa"/>
              <w:left w:w="108" w:type="dxa"/>
              <w:bottom w:w="0" w:type="dxa"/>
              <w:right w:w="108" w:type="dxa"/>
            </w:tcMar>
          </w:tcPr>
          <w:p w14:paraId="5C574503" w14:textId="77777777" w:rsidR="00946CD1" w:rsidRPr="00946CD1" w:rsidRDefault="00946CD1" w:rsidP="00946CD1">
            <w:pPr>
              <w:tabs>
                <w:tab w:val="left" w:pos="1027"/>
              </w:tabs>
              <w:spacing w:after="0" w:line="240" w:lineRule="auto"/>
              <w:jc w:val="center"/>
              <w:rPr>
                <w:rFonts w:ascii="Times New Roman" w:hAnsi="Times New Roman" w:cs="Times New Roman"/>
                <w:sz w:val="24"/>
                <w:szCs w:val="24"/>
                <w:lang w:val="kk-KZ"/>
              </w:rPr>
            </w:pPr>
            <w:r w:rsidRPr="00946CD1">
              <w:rPr>
                <w:rFonts w:ascii="Times New Roman" w:hAnsi="Times New Roman" w:cs="Times New Roman"/>
                <w:sz w:val="24"/>
                <w:szCs w:val="24"/>
                <w:lang w:val="kk-KZ"/>
              </w:rPr>
              <w:t>на заседание ученого совета</w:t>
            </w:r>
          </w:p>
        </w:tc>
      </w:tr>
      <w:tr w:rsidR="00946CD1" w:rsidRPr="00946CD1" w14:paraId="72563927" w14:textId="77777777" w:rsidTr="00CD3A32">
        <w:tc>
          <w:tcPr>
            <w:tcW w:w="2500" w:type="pct"/>
            <w:tcMar>
              <w:top w:w="0" w:type="dxa"/>
              <w:left w:w="108" w:type="dxa"/>
              <w:bottom w:w="0" w:type="dxa"/>
              <w:right w:w="108" w:type="dxa"/>
            </w:tcMar>
          </w:tcPr>
          <w:p w14:paraId="52336017" w14:textId="633E264D" w:rsidR="00946CD1" w:rsidRPr="00946CD1" w:rsidRDefault="00946CD1" w:rsidP="00946CD1">
            <w:pPr>
              <w:spacing w:after="0" w:line="240" w:lineRule="auto"/>
              <w:ind w:left="283" w:hanging="283"/>
              <w:jc w:val="center"/>
              <w:rPr>
                <w:rFonts w:ascii="Times New Roman" w:hAnsi="Times New Roman" w:cs="Times New Roman"/>
                <w:color w:val="000000"/>
                <w:sz w:val="24"/>
                <w:szCs w:val="24"/>
                <w:lang w:val="kk-KZ" w:eastAsia="ja-JP"/>
              </w:rPr>
            </w:pPr>
            <w:r w:rsidRPr="00946CD1">
              <w:rPr>
                <w:rFonts w:ascii="Times New Roman" w:hAnsi="Times New Roman" w:cs="Times New Roman"/>
                <w:color w:val="000000"/>
                <w:sz w:val="24"/>
                <w:szCs w:val="24"/>
                <w:lang w:val="kk-KZ" w:eastAsia="ja-JP"/>
              </w:rPr>
              <w:t>26</w:t>
            </w:r>
            <w:r w:rsidRPr="00946CD1">
              <w:rPr>
                <w:rFonts w:ascii="Times New Roman" w:hAnsi="Times New Roman" w:cs="Times New Roman"/>
                <w:color w:val="000000"/>
                <w:sz w:val="24"/>
                <w:szCs w:val="24"/>
                <w:lang w:eastAsia="ja-JP"/>
              </w:rPr>
              <w:t>.03.2021</w:t>
            </w:r>
            <w:r w:rsidRPr="00946CD1">
              <w:rPr>
                <w:rFonts w:ascii="Times New Roman" w:hAnsi="Times New Roman" w:cs="Times New Roman"/>
                <w:color w:val="000000"/>
                <w:sz w:val="24"/>
                <w:szCs w:val="24"/>
                <w:lang w:val="kk-KZ" w:eastAsia="ja-JP"/>
              </w:rPr>
              <w:t xml:space="preserve"> ж.</w:t>
            </w:r>
          </w:p>
        </w:tc>
        <w:tc>
          <w:tcPr>
            <w:tcW w:w="2500" w:type="pct"/>
            <w:tcMar>
              <w:top w:w="0" w:type="dxa"/>
              <w:left w:w="108" w:type="dxa"/>
              <w:bottom w:w="0" w:type="dxa"/>
              <w:right w:w="108" w:type="dxa"/>
            </w:tcMar>
          </w:tcPr>
          <w:p w14:paraId="17FA247B" w14:textId="16816504" w:rsidR="00946CD1" w:rsidRPr="00946CD1" w:rsidRDefault="00946CD1" w:rsidP="00946CD1">
            <w:pPr>
              <w:spacing w:after="0" w:line="240" w:lineRule="auto"/>
              <w:ind w:left="283"/>
              <w:jc w:val="center"/>
              <w:rPr>
                <w:rFonts w:ascii="Times New Roman" w:hAnsi="Times New Roman" w:cs="Times New Roman"/>
                <w:color w:val="000000"/>
                <w:sz w:val="24"/>
                <w:szCs w:val="24"/>
                <w:lang w:val="kk-KZ" w:eastAsia="ja-JP"/>
              </w:rPr>
            </w:pPr>
            <w:r w:rsidRPr="00946CD1">
              <w:rPr>
                <w:rFonts w:ascii="Times New Roman" w:hAnsi="Times New Roman" w:cs="Times New Roman"/>
                <w:color w:val="000000"/>
                <w:sz w:val="24"/>
                <w:szCs w:val="24"/>
                <w:lang w:val="kk-KZ" w:eastAsia="ja-JP"/>
              </w:rPr>
              <w:t>26.0</w:t>
            </w:r>
            <w:r>
              <w:rPr>
                <w:rFonts w:ascii="Times New Roman" w:hAnsi="Times New Roman" w:cs="Times New Roman"/>
                <w:color w:val="000000"/>
                <w:sz w:val="24"/>
                <w:szCs w:val="24"/>
                <w:lang w:val="kk-KZ" w:eastAsia="ja-JP"/>
              </w:rPr>
              <w:t>3</w:t>
            </w:r>
            <w:r w:rsidRPr="00946CD1">
              <w:rPr>
                <w:rFonts w:ascii="Times New Roman" w:hAnsi="Times New Roman" w:cs="Times New Roman"/>
                <w:color w:val="000000"/>
                <w:sz w:val="24"/>
                <w:szCs w:val="24"/>
                <w:lang w:val="kk-KZ" w:eastAsia="ja-JP"/>
              </w:rPr>
              <w:t>.2021 г.</w:t>
            </w:r>
          </w:p>
        </w:tc>
      </w:tr>
      <w:tr w:rsidR="00946CD1" w:rsidRPr="00946CD1" w14:paraId="7FE99A53" w14:textId="77777777" w:rsidTr="00CD3A32">
        <w:tc>
          <w:tcPr>
            <w:tcW w:w="2500" w:type="pct"/>
            <w:tcMar>
              <w:top w:w="0" w:type="dxa"/>
              <w:left w:w="108" w:type="dxa"/>
              <w:bottom w:w="0" w:type="dxa"/>
              <w:right w:w="108" w:type="dxa"/>
            </w:tcMar>
          </w:tcPr>
          <w:p w14:paraId="3AB86827" w14:textId="77777777" w:rsidR="00CD3A32" w:rsidRDefault="00CD3A32" w:rsidP="00946CD1">
            <w:pPr>
              <w:spacing w:after="0" w:line="240" w:lineRule="auto"/>
              <w:jc w:val="center"/>
              <w:rPr>
                <w:rFonts w:ascii="Times New Roman" w:hAnsi="Times New Roman" w:cs="Times New Roman"/>
                <w:color w:val="000000"/>
                <w:sz w:val="24"/>
                <w:szCs w:val="24"/>
                <w:lang w:val="kk-KZ"/>
              </w:rPr>
            </w:pPr>
          </w:p>
          <w:p w14:paraId="70DB8F64" w14:textId="0FBF58A5" w:rsidR="00946CD1" w:rsidRPr="00946CD1" w:rsidRDefault="00946CD1" w:rsidP="00946CD1">
            <w:pPr>
              <w:spacing w:after="0" w:line="240" w:lineRule="auto"/>
              <w:jc w:val="center"/>
              <w:rPr>
                <w:rFonts w:ascii="Times New Roman" w:hAnsi="Times New Roman" w:cs="Times New Roman"/>
                <w:color w:val="000000"/>
                <w:sz w:val="24"/>
                <w:szCs w:val="24"/>
              </w:rPr>
            </w:pPr>
            <w:r w:rsidRPr="00946CD1">
              <w:rPr>
                <w:rFonts w:ascii="Times New Roman" w:hAnsi="Times New Roman" w:cs="Times New Roman"/>
                <w:color w:val="000000"/>
                <w:sz w:val="24"/>
                <w:szCs w:val="24"/>
                <w:lang w:val="kk-KZ"/>
              </w:rPr>
              <w:t>Қостанай қаласы</w:t>
            </w:r>
          </w:p>
        </w:tc>
        <w:tc>
          <w:tcPr>
            <w:tcW w:w="2500" w:type="pct"/>
            <w:tcMar>
              <w:top w:w="0" w:type="dxa"/>
              <w:left w:w="108" w:type="dxa"/>
              <w:bottom w:w="0" w:type="dxa"/>
              <w:right w:w="108" w:type="dxa"/>
            </w:tcMar>
          </w:tcPr>
          <w:p w14:paraId="0E5B45F0" w14:textId="77777777" w:rsidR="00CD3A32" w:rsidRDefault="00CD3A32" w:rsidP="00946CD1">
            <w:pPr>
              <w:spacing w:after="0" w:line="240" w:lineRule="auto"/>
              <w:ind w:left="283"/>
              <w:jc w:val="center"/>
              <w:rPr>
                <w:rFonts w:ascii="Times New Roman" w:hAnsi="Times New Roman" w:cs="Times New Roman"/>
                <w:color w:val="000000"/>
                <w:sz w:val="24"/>
                <w:szCs w:val="24"/>
                <w:lang w:val="kk-KZ" w:eastAsia="ja-JP"/>
              </w:rPr>
            </w:pPr>
          </w:p>
          <w:p w14:paraId="3218E3D8" w14:textId="4F8076D2" w:rsidR="00946CD1" w:rsidRPr="00946CD1" w:rsidRDefault="00946CD1" w:rsidP="00946CD1">
            <w:pPr>
              <w:spacing w:after="0" w:line="240" w:lineRule="auto"/>
              <w:ind w:left="283"/>
              <w:jc w:val="center"/>
              <w:rPr>
                <w:rFonts w:ascii="Times New Roman" w:hAnsi="Times New Roman" w:cs="Times New Roman"/>
                <w:color w:val="000000"/>
                <w:sz w:val="24"/>
                <w:szCs w:val="24"/>
                <w:lang w:eastAsia="ja-JP"/>
              </w:rPr>
            </w:pPr>
            <w:r w:rsidRPr="00946CD1">
              <w:rPr>
                <w:rFonts w:ascii="Times New Roman" w:hAnsi="Times New Roman" w:cs="Times New Roman"/>
                <w:color w:val="000000"/>
                <w:sz w:val="24"/>
                <w:szCs w:val="24"/>
                <w:lang w:val="kk-KZ" w:eastAsia="ja-JP"/>
              </w:rPr>
              <w:t>город Костанай</w:t>
            </w:r>
          </w:p>
        </w:tc>
      </w:tr>
    </w:tbl>
    <w:p w14:paraId="1E0A865C" w14:textId="77777777" w:rsidR="00946CD1" w:rsidRDefault="00946CD1" w:rsidP="00946CD1">
      <w:pPr>
        <w:spacing w:after="0" w:line="240" w:lineRule="auto"/>
        <w:ind w:firstLine="709"/>
        <w:jc w:val="center"/>
        <w:rPr>
          <w:rFonts w:ascii="Times New Roman" w:hAnsi="Times New Roman" w:cs="Times New Roman"/>
          <w:b/>
          <w:sz w:val="24"/>
          <w:szCs w:val="24"/>
        </w:rPr>
      </w:pPr>
    </w:p>
    <w:p w14:paraId="171B3CE6" w14:textId="3F9FC888" w:rsidR="00C97227" w:rsidRPr="00946CD1" w:rsidRDefault="00C97227" w:rsidP="00946CD1">
      <w:pPr>
        <w:spacing w:after="0" w:line="240" w:lineRule="auto"/>
        <w:ind w:firstLine="709"/>
        <w:jc w:val="center"/>
        <w:rPr>
          <w:rFonts w:ascii="Times New Roman" w:hAnsi="Times New Roman" w:cs="Times New Roman"/>
          <w:b/>
          <w:i/>
          <w:iCs/>
          <w:sz w:val="24"/>
          <w:szCs w:val="24"/>
        </w:rPr>
      </w:pPr>
      <w:r w:rsidRPr="00946CD1">
        <w:rPr>
          <w:rFonts w:ascii="Times New Roman" w:hAnsi="Times New Roman" w:cs="Times New Roman"/>
          <w:b/>
          <w:i/>
          <w:iCs/>
          <w:sz w:val="24"/>
          <w:szCs w:val="24"/>
        </w:rPr>
        <w:t>Об итогах научно-исследовательской деятельности университета за 2020 год и приоритетных направлениях развития науки в 2021 году</w:t>
      </w:r>
    </w:p>
    <w:p w14:paraId="0AFC0994" w14:textId="77777777" w:rsidR="00C97227" w:rsidRDefault="00C97227" w:rsidP="00946CD1">
      <w:pPr>
        <w:spacing w:after="0" w:line="240" w:lineRule="auto"/>
        <w:ind w:firstLine="709"/>
        <w:rPr>
          <w:rFonts w:ascii="Times New Roman" w:hAnsi="Times New Roman" w:cs="Times New Roman"/>
          <w:bCs/>
          <w:sz w:val="24"/>
          <w:szCs w:val="24"/>
        </w:rPr>
      </w:pPr>
    </w:p>
    <w:p w14:paraId="745BEFA7" w14:textId="77777777" w:rsidR="007A608C" w:rsidRPr="00F3692E" w:rsidRDefault="007A608C" w:rsidP="007A608C">
      <w:pPr>
        <w:pStyle w:val="a9"/>
        <w:ind w:firstLine="567"/>
        <w:jc w:val="both"/>
        <w:rPr>
          <w:rFonts w:ascii="Times New Roman" w:hAnsi="Times New Roman" w:cs="Times New Roman"/>
          <w:sz w:val="24"/>
          <w:szCs w:val="24"/>
        </w:rPr>
      </w:pPr>
      <w:r w:rsidRPr="00F3692E">
        <w:rPr>
          <w:rFonts w:ascii="Times New Roman" w:hAnsi="Times New Roman" w:cs="Times New Roman"/>
          <w:sz w:val="24"/>
          <w:szCs w:val="24"/>
        </w:rPr>
        <w:t>На сегодняшний день в составе университета:</w:t>
      </w:r>
    </w:p>
    <w:p w14:paraId="0605DE4B" w14:textId="77777777" w:rsidR="007A608C" w:rsidRPr="00F3692E" w:rsidRDefault="007A608C" w:rsidP="007A608C">
      <w:pPr>
        <w:pStyle w:val="a9"/>
        <w:numPr>
          <w:ilvl w:val="0"/>
          <w:numId w:val="1"/>
        </w:numPr>
        <w:tabs>
          <w:tab w:val="left" w:pos="142"/>
        </w:tabs>
        <w:ind w:left="0" w:firstLine="0"/>
        <w:rPr>
          <w:rFonts w:ascii="Times New Roman" w:hAnsi="Times New Roman" w:cs="Times New Roman"/>
          <w:sz w:val="24"/>
          <w:szCs w:val="24"/>
        </w:rPr>
      </w:pPr>
      <w:r w:rsidRPr="00F3692E">
        <w:rPr>
          <w:rFonts w:ascii="Times New Roman" w:hAnsi="Times New Roman" w:cs="Times New Roman"/>
          <w:sz w:val="24"/>
          <w:szCs w:val="24"/>
        </w:rPr>
        <w:t xml:space="preserve">Институт экономики и права имени </w:t>
      </w:r>
      <w:proofErr w:type="spellStart"/>
      <w:r w:rsidRPr="00F3692E">
        <w:rPr>
          <w:rFonts w:ascii="Times New Roman" w:hAnsi="Times New Roman" w:cs="Times New Roman"/>
          <w:sz w:val="24"/>
          <w:szCs w:val="24"/>
        </w:rPr>
        <w:t>П.Чужинова</w:t>
      </w:r>
      <w:proofErr w:type="spellEnd"/>
      <w:r w:rsidRPr="00F3692E">
        <w:rPr>
          <w:rFonts w:ascii="Times New Roman" w:hAnsi="Times New Roman" w:cs="Times New Roman"/>
          <w:sz w:val="24"/>
          <w:szCs w:val="24"/>
        </w:rPr>
        <w:t xml:space="preserve"> (1,5 тыс. обучающихся)</w:t>
      </w:r>
    </w:p>
    <w:p w14:paraId="2A2DAA34" w14:textId="77777777" w:rsidR="007A608C" w:rsidRPr="00F3692E" w:rsidRDefault="007A608C" w:rsidP="007A608C">
      <w:pPr>
        <w:pStyle w:val="a9"/>
        <w:numPr>
          <w:ilvl w:val="0"/>
          <w:numId w:val="1"/>
        </w:numPr>
        <w:tabs>
          <w:tab w:val="left" w:pos="142"/>
        </w:tabs>
        <w:ind w:left="0" w:firstLine="0"/>
        <w:rPr>
          <w:rFonts w:ascii="Times New Roman" w:hAnsi="Times New Roman" w:cs="Times New Roman"/>
          <w:sz w:val="24"/>
          <w:szCs w:val="24"/>
        </w:rPr>
      </w:pPr>
      <w:r w:rsidRPr="00F3692E">
        <w:rPr>
          <w:rFonts w:ascii="Times New Roman" w:hAnsi="Times New Roman" w:cs="Times New Roman"/>
          <w:sz w:val="24"/>
          <w:szCs w:val="24"/>
        </w:rPr>
        <w:t xml:space="preserve">Педагогический институт имени  </w:t>
      </w:r>
      <w:proofErr w:type="spellStart"/>
      <w:r w:rsidRPr="00F3692E">
        <w:rPr>
          <w:rFonts w:ascii="Times New Roman" w:hAnsi="Times New Roman" w:cs="Times New Roman"/>
          <w:sz w:val="24"/>
          <w:szCs w:val="24"/>
        </w:rPr>
        <w:t>У.Султангазина</w:t>
      </w:r>
      <w:proofErr w:type="spellEnd"/>
      <w:r w:rsidRPr="00F3692E">
        <w:rPr>
          <w:rFonts w:ascii="Times New Roman" w:hAnsi="Times New Roman" w:cs="Times New Roman"/>
          <w:sz w:val="24"/>
          <w:szCs w:val="24"/>
        </w:rPr>
        <w:t xml:space="preserve"> (2,5 тыс. обучающихся)</w:t>
      </w:r>
    </w:p>
    <w:p w14:paraId="34E76741" w14:textId="77777777" w:rsidR="007A608C" w:rsidRPr="00F3692E" w:rsidRDefault="007A608C" w:rsidP="007A608C">
      <w:pPr>
        <w:pStyle w:val="a9"/>
        <w:numPr>
          <w:ilvl w:val="0"/>
          <w:numId w:val="1"/>
        </w:numPr>
        <w:tabs>
          <w:tab w:val="left" w:pos="142"/>
        </w:tabs>
        <w:ind w:left="0" w:firstLine="0"/>
        <w:rPr>
          <w:rFonts w:ascii="Times New Roman" w:hAnsi="Times New Roman" w:cs="Times New Roman"/>
          <w:sz w:val="24"/>
          <w:szCs w:val="24"/>
        </w:rPr>
      </w:pPr>
      <w:r w:rsidRPr="00F3692E">
        <w:rPr>
          <w:rFonts w:ascii="Times New Roman" w:hAnsi="Times New Roman" w:cs="Times New Roman"/>
          <w:sz w:val="24"/>
          <w:szCs w:val="24"/>
        </w:rPr>
        <w:t xml:space="preserve">Сельскохозяйственный институт имени </w:t>
      </w:r>
      <w:proofErr w:type="spellStart"/>
      <w:r w:rsidRPr="00F3692E">
        <w:rPr>
          <w:rFonts w:ascii="Times New Roman" w:hAnsi="Times New Roman" w:cs="Times New Roman"/>
          <w:sz w:val="24"/>
          <w:szCs w:val="24"/>
        </w:rPr>
        <w:t>В.Двуреченского</w:t>
      </w:r>
      <w:proofErr w:type="spellEnd"/>
      <w:r w:rsidRPr="00F3692E">
        <w:rPr>
          <w:rFonts w:ascii="Times New Roman" w:hAnsi="Times New Roman" w:cs="Times New Roman"/>
          <w:sz w:val="24"/>
          <w:szCs w:val="24"/>
        </w:rPr>
        <w:t xml:space="preserve"> (1,3 тыс. обучающихся)</w:t>
      </w:r>
    </w:p>
    <w:p w14:paraId="2C7104B4" w14:textId="77777777" w:rsidR="007A608C" w:rsidRPr="00F3692E" w:rsidRDefault="007A608C" w:rsidP="007A608C">
      <w:pPr>
        <w:pStyle w:val="a9"/>
        <w:numPr>
          <w:ilvl w:val="0"/>
          <w:numId w:val="1"/>
        </w:numPr>
        <w:tabs>
          <w:tab w:val="left" w:pos="142"/>
        </w:tabs>
        <w:ind w:left="0" w:firstLine="0"/>
        <w:rPr>
          <w:rFonts w:ascii="Times New Roman" w:hAnsi="Times New Roman" w:cs="Times New Roman"/>
          <w:sz w:val="24"/>
          <w:szCs w:val="24"/>
        </w:rPr>
      </w:pPr>
      <w:r w:rsidRPr="00F3692E">
        <w:rPr>
          <w:rFonts w:ascii="Times New Roman" w:hAnsi="Times New Roman" w:cs="Times New Roman"/>
          <w:sz w:val="24"/>
          <w:szCs w:val="24"/>
        </w:rPr>
        <w:t xml:space="preserve">Инженерно-технический институт имени </w:t>
      </w:r>
      <w:proofErr w:type="spellStart"/>
      <w:r w:rsidRPr="00F3692E">
        <w:rPr>
          <w:rFonts w:ascii="Times New Roman" w:hAnsi="Times New Roman" w:cs="Times New Roman"/>
          <w:sz w:val="24"/>
          <w:szCs w:val="24"/>
        </w:rPr>
        <w:t>А.Айтмухамбетова</w:t>
      </w:r>
      <w:proofErr w:type="spellEnd"/>
      <w:r w:rsidRPr="00F3692E">
        <w:rPr>
          <w:rFonts w:ascii="Times New Roman" w:hAnsi="Times New Roman" w:cs="Times New Roman"/>
          <w:sz w:val="24"/>
          <w:szCs w:val="24"/>
        </w:rPr>
        <w:t xml:space="preserve"> (1,3 тыс. обучающихся),</w:t>
      </w:r>
    </w:p>
    <w:p w14:paraId="06CE29F0" w14:textId="77777777" w:rsidR="007A608C" w:rsidRPr="00F3692E" w:rsidRDefault="007A608C" w:rsidP="007A608C">
      <w:pPr>
        <w:pStyle w:val="a9"/>
        <w:jc w:val="both"/>
        <w:rPr>
          <w:rFonts w:ascii="Times New Roman" w:hAnsi="Times New Roman" w:cs="Times New Roman"/>
          <w:sz w:val="24"/>
          <w:szCs w:val="24"/>
        </w:rPr>
      </w:pPr>
      <w:r w:rsidRPr="00F3692E">
        <w:rPr>
          <w:rFonts w:ascii="Times New Roman" w:hAnsi="Times New Roman" w:cs="Times New Roman"/>
          <w:sz w:val="24"/>
          <w:szCs w:val="24"/>
        </w:rPr>
        <w:t xml:space="preserve">- 34 кафедры, включая военную кафедру и центр языковой подготовки </w:t>
      </w:r>
    </w:p>
    <w:p w14:paraId="2E2B86AC" w14:textId="77777777" w:rsidR="007A608C" w:rsidRPr="00F3692E" w:rsidRDefault="007A608C" w:rsidP="007A608C">
      <w:pPr>
        <w:pStyle w:val="a9"/>
        <w:jc w:val="both"/>
        <w:rPr>
          <w:rFonts w:ascii="Times New Roman" w:hAnsi="Times New Roman" w:cs="Times New Roman"/>
          <w:sz w:val="24"/>
          <w:szCs w:val="24"/>
        </w:rPr>
      </w:pPr>
      <w:r w:rsidRPr="00F3692E">
        <w:rPr>
          <w:rFonts w:ascii="Times New Roman" w:hAnsi="Times New Roman" w:cs="Times New Roman"/>
          <w:sz w:val="24"/>
          <w:szCs w:val="24"/>
        </w:rPr>
        <w:t>- 2 научных института: НИИ прикладной биотехнологии, Институт научно-технических исследований.</w:t>
      </w:r>
    </w:p>
    <w:p w14:paraId="56DA4DF3" w14:textId="77777777" w:rsidR="007A608C" w:rsidRPr="00F3692E" w:rsidRDefault="007A608C" w:rsidP="007A608C">
      <w:pPr>
        <w:pStyle w:val="a9"/>
        <w:ind w:firstLine="567"/>
        <w:jc w:val="both"/>
        <w:rPr>
          <w:rFonts w:ascii="Times New Roman" w:hAnsi="Times New Roman" w:cs="Times New Roman"/>
          <w:sz w:val="24"/>
          <w:szCs w:val="24"/>
        </w:rPr>
      </w:pPr>
      <w:r w:rsidRPr="00F3692E">
        <w:rPr>
          <w:rFonts w:ascii="Times New Roman" w:hAnsi="Times New Roman" w:cs="Times New Roman"/>
          <w:sz w:val="24"/>
          <w:szCs w:val="24"/>
        </w:rPr>
        <w:t>Несмотря на имеющиеся достижения и наметившуюся тенденцию устойчивого развития вуза, существует ряд проблемных вопросов.</w:t>
      </w:r>
    </w:p>
    <w:p w14:paraId="0FED3879" w14:textId="77777777" w:rsidR="007A608C" w:rsidRPr="007746DE" w:rsidRDefault="007A608C" w:rsidP="007A608C">
      <w:pPr>
        <w:spacing w:after="0" w:line="240" w:lineRule="auto"/>
        <w:ind w:firstLine="709"/>
        <w:jc w:val="both"/>
        <w:rPr>
          <w:rFonts w:ascii="Times New Roman" w:hAnsi="Times New Roman" w:cs="Times New Roman"/>
          <w:bCs/>
          <w:sz w:val="24"/>
          <w:szCs w:val="24"/>
        </w:rPr>
      </w:pPr>
      <w:r w:rsidRPr="00F3692E">
        <w:rPr>
          <w:rFonts w:ascii="Times New Roman" w:hAnsi="Times New Roman" w:cs="Times New Roman"/>
          <w:sz w:val="24"/>
          <w:szCs w:val="24"/>
        </w:rPr>
        <w:t xml:space="preserve">В вузе 174 образовательные программы бакалавриата, магистратуры, докторантуры, из которых более 50% – послевузовские ОП. </w:t>
      </w:r>
      <w:r>
        <w:rPr>
          <w:rFonts w:ascii="Times New Roman" w:hAnsi="Times New Roman" w:cs="Times New Roman"/>
          <w:sz w:val="24"/>
          <w:szCs w:val="24"/>
        </w:rPr>
        <w:t xml:space="preserve"> </w:t>
      </w:r>
      <w:r w:rsidRPr="007746DE">
        <w:rPr>
          <w:rFonts w:ascii="Times New Roman" w:eastAsia="TimesNewRomanPSMT" w:hAnsi="Times New Roman" w:cs="Times New Roman"/>
          <w:sz w:val="24"/>
          <w:szCs w:val="24"/>
        </w:rPr>
        <w:t>Осуществляется подготовка кадров по 9</w:t>
      </w:r>
      <w:r>
        <w:rPr>
          <w:rFonts w:ascii="Times New Roman" w:eastAsia="TimesNewRomanPSMT" w:hAnsi="Times New Roman" w:cs="Times New Roman"/>
          <w:sz w:val="24"/>
          <w:szCs w:val="24"/>
        </w:rPr>
        <w:t>7</w:t>
      </w:r>
      <w:r w:rsidRPr="007746DE">
        <w:rPr>
          <w:rFonts w:ascii="Times New Roman" w:eastAsia="TimesNewRomanPSMT" w:hAnsi="Times New Roman" w:cs="Times New Roman"/>
          <w:sz w:val="24"/>
          <w:szCs w:val="24"/>
        </w:rPr>
        <w:t xml:space="preserve">  образовательным программам по</w:t>
      </w:r>
      <w:r w:rsidRPr="007746DE">
        <w:rPr>
          <w:rFonts w:ascii="Times New Roman" w:eastAsia="TimesNewRomanPSMT" w:hAnsi="Times New Roman" w:cs="Times New Roman"/>
          <w:i/>
          <w:sz w:val="24"/>
          <w:szCs w:val="24"/>
        </w:rPr>
        <w:t>с</w:t>
      </w:r>
      <w:r w:rsidRPr="007746DE">
        <w:rPr>
          <w:rFonts w:ascii="Times New Roman" w:eastAsia="TimesNewRomanPSMT" w:hAnsi="Times New Roman" w:cs="Times New Roman"/>
          <w:sz w:val="24"/>
          <w:szCs w:val="24"/>
        </w:rPr>
        <w:t>левузовского образования, в том числе 18 ОП докторантуры  и 7</w:t>
      </w:r>
      <w:r>
        <w:rPr>
          <w:rFonts w:ascii="Times New Roman" w:eastAsia="TimesNewRomanPSMT" w:hAnsi="Times New Roman" w:cs="Times New Roman"/>
          <w:sz w:val="24"/>
          <w:szCs w:val="24"/>
        </w:rPr>
        <w:t>9</w:t>
      </w:r>
      <w:r w:rsidRPr="007746DE">
        <w:rPr>
          <w:rFonts w:ascii="Times New Roman" w:eastAsia="TimesNewRomanPSMT" w:hAnsi="Times New Roman" w:cs="Times New Roman"/>
          <w:sz w:val="24"/>
          <w:szCs w:val="24"/>
        </w:rPr>
        <w:t xml:space="preserve"> ОП магистратуры.</w:t>
      </w:r>
    </w:p>
    <w:p w14:paraId="1A9C4197" w14:textId="77777777" w:rsidR="007A608C" w:rsidRDefault="007A608C" w:rsidP="007A608C">
      <w:pPr>
        <w:spacing w:after="0" w:line="240" w:lineRule="auto"/>
        <w:ind w:firstLine="709"/>
        <w:rPr>
          <w:rFonts w:ascii="Times New Roman" w:hAnsi="Times New Roman" w:cs="Times New Roman"/>
          <w:bCs/>
          <w:sz w:val="24"/>
          <w:szCs w:val="24"/>
        </w:rPr>
      </w:pPr>
    </w:p>
    <w:p w14:paraId="778D0A34" w14:textId="77777777" w:rsidR="007A608C" w:rsidRPr="001A7AF2" w:rsidRDefault="007A608C" w:rsidP="007A608C">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Таблица 1</w:t>
      </w:r>
      <w:r w:rsidRPr="001A7AF2">
        <w:rPr>
          <w:rFonts w:ascii="Times New Roman" w:hAnsi="Times New Roman" w:cs="Times New Roman"/>
          <w:bCs/>
          <w:sz w:val="24"/>
          <w:szCs w:val="24"/>
        </w:rPr>
        <w:t xml:space="preserve">  – Кадровый потенциал ППС на 01.12.2020 года*  </w:t>
      </w:r>
    </w:p>
    <w:p w14:paraId="78CD709D" w14:textId="77777777" w:rsidR="007A608C" w:rsidRPr="001A7AF2" w:rsidRDefault="007A608C" w:rsidP="007A608C">
      <w:pPr>
        <w:spacing w:after="0" w:line="240" w:lineRule="auto"/>
        <w:ind w:firstLine="709"/>
        <w:rPr>
          <w:rFonts w:ascii="Times New Roman" w:hAnsi="Times New Roman" w:cs="Times New Roman"/>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513"/>
        <w:gridCol w:w="1843"/>
      </w:tblGrid>
      <w:tr w:rsidR="007A608C" w:rsidRPr="001A7AF2" w14:paraId="02587BE1" w14:textId="77777777" w:rsidTr="00122C8D">
        <w:trPr>
          <w:trHeight w:val="391"/>
        </w:trPr>
        <w:tc>
          <w:tcPr>
            <w:tcW w:w="533" w:type="dxa"/>
            <w:tcBorders>
              <w:top w:val="single" w:sz="4" w:space="0" w:color="auto"/>
              <w:left w:val="single" w:sz="4" w:space="0" w:color="auto"/>
              <w:bottom w:val="single" w:sz="4" w:space="0" w:color="auto"/>
              <w:right w:val="single" w:sz="4" w:space="0" w:color="auto"/>
            </w:tcBorders>
            <w:hideMark/>
          </w:tcPr>
          <w:p w14:paraId="7C661D75" w14:textId="77777777" w:rsidR="007A608C" w:rsidRPr="001A7AF2" w:rsidRDefault="007A608C" w:rsidP="00122C8D">
            <w:pPr>
              <w:spacing w:after="0" w:line="240" w:lineRule="auto"/>
              <w:rPr>
                <w:rFonts w:ascii="Times New Roman" w:hAnsi="Times New Roman" w:cs="Times New Roman"/>
                <w:bCs/>
                <w:sz w:val="24"/>
                <w:szCs w:val="24"/>
              </w:rPr>
            </w:pPr>
            <w:r w:rsidRPr="001A7AF2">
              <w:rPr>
                <w:rFonts w:ascii="Times New Roman" w:hAnsi="Times New Roman" w:cs="Times New Roman"/>
                <w:bCs/>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14:paraId="74851D64" w14:textId="77777777" w:rsidR="007A608C" w:rsidRPr="001A7AF2" w:rsidRDefault="007A608C" w:rsidP="00122C8D">
            <w:pPr>
              <w:spacing w:after="0" w:line="240" w:lineRule="auto"/>
              <w:jc w:val="center"/>
              <w:rPr>
                <w:rFonts w:ascii="Times New Roman" w:hAnsi="Times New Roman" w:cs="Times New Roman"/>
                <w:bCs/>
                <w:sz w:val="24"/>
                <w:szCs w:val="24"/>
              </w:rPr>
            </w:pPr>
            <w:r w:rsidRPr="001A7AF2">
              <w:rPr>
                <w:rFonts w:ascii="Times New Roman" w:hAnsi="Times New Roman" w:cs="Times New Roman"/>
                <w:sz w:val="24"/>
                <w:szCs w:val="24"/>
              </w:rPr>
              <w:t>Кадровый потенциал ППС</w:t>
            </w:r>
          </w:p>
        </w:tc>
        <w:tc>
          <w:tcPr>
            <w:tcW w:w="1843" w:type="dxa"/>
            <w:tcBorders>
              <w:top w:val="single" w:sz="4" w:space="0" w:color="auto"/>
              <w:left w:val="single" w:sz="4" w:space="0" w:color="auto"/>
              <w:bottom w:val="single" w:sz="4" w:space="0" w:color="auto"/>
              <w:right w:val="single" w:sz="4" w:space="0" w:color="auto"/>
            </w:tcBorders>
            <w:hideMark/>
          </w:tcPr>
          <w:p w14:paraId="31C58A54" w14:textId="77777777" w:rsidR="007A608C" w:rsidRPr="001A7AF2" w:rsidRDefault="007A608C" w:rsidP="00122C8D">
            <w:pPr>
              <w:spacing w:after="0" w:line="240" w:lineRule="auto"/>
              <w:jc w:val="center"/>
              <w:rPr>
                <w:rFonts w:ascii="Times New Roman" w:hAnsi="Times New Roman" w:cs="Times New Roman"/>
                <w:bCs/>
                <w:sz w:val="24"/>
                <w:szCs w:val="24"/>
              </w:rPr>
            </w:pPr>
            <w:r w:rsidRPr="001A7AF2">
              <w:rPr>
                <w:rFonts w:ascii="Times New Roman" w:hAnsi="Times New Roman" w:cs="Times New Roman"/>
                <w:bCs/>
                <w:sz w:val="24"/>
                <w:szCs w:val="24"/>
              </w:rPr>
              <w:t>на 1.12.2020г.</w:t>
            </w:r>
          </w:p>
        </w:tc>
      </w:tr>
      <w:tr w:rsidR="007A608C" w:rsidRPr="001A7AF2" w14:paraId="6D5C7D96" w14:textId="77777777" w:rsidTr="00122C8D">
        <w:tc>
          <w:tcPr>
            <w:tcW w:w="533" w:type="dxa"/>
            <w:vMerge w:val="restart"/>
            <w:tcBorders>
              <w:top w:val="single" w:sz="4" w:space="0" w:color="auto"/>
              <w:left w:val="single" w:sz="4" w:space="0" w:color="auto"/>
              <w:bottom w:val="single" w:sz="4" w:space="0" w:color="auto"/>
              <w:right w:val="single" w:sz="4" w:space="0" w:color="auto"/>
            </w:tcBorders>
            <w:hideMark/>
          </w:tcPr>
          <w:p w14:paraId="17952588" w14:textId="77777777" w:rsidR="007A608C" w:rsidRPr="001A7AF2" w:rsidRDefault="007A608C" w:rsidP="00122C8D">
            <w:pPr>
              <w:spacing w:after="0" w:line="240" w:lineRule="auto"/>
              <w:rPr>
                <w:rFonts w:ascii="Times New Roman" w:hAnsi="Times New Roman" w:cs="Times New Roman"/>
                <w:bCs/>
                <w:sz w:val="24"/>
                <w:szCs w:val="24"/>
              </w:rPr>
            </w:pPr>
            <w:r w:rsidRPr="001A7AF2">
              <w:rPr>
                <w:rFonts w:ascii="Times New Roman" w:hAnsi="Times New Roman" w:cs="Times New Roman"/>
                <w:bCs/>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14:paraId="4FCD8E20" w14:textId="77777777" w:rsidR="007A608C" w:rsidRPr="001A7AF2" w:rsidRDefault="007A608C" w:rsidP="00122C8D">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1A7AF2">
              <w:rPr>
                <w:rFonts w:ascii="Times New Roman" w:hAnsi="Times New Roman" w:cs="Times New Roman"/>
                <w:sz w:val="24"/>
                <w:szCs w:val="24"/>
              </w:rPr>
              <w:t xml:space="preserve">Численность штатных ППС, всего: </w:t>
            </w:r>
          </w:p>
        </w:tc>
        <w:tc>
          <w:tcPr>
            <w:tcW w:w="1843" w:type="dxa"/>
            <w:tcBorders>
              <w:top w:val="single" w:sz="4" w:space="0" w:color="auto"/>
              <w:left w:val="single" w:sz="4" w:space="0" w:color="auto"/>
              <w:bottom w:val="single" w:sz="4" w:space="0" w:color="auto"/>
              <w:right w:val="single" w:sz="4" w:space="0" w:color="auto"/>
            </w:tcBorders>
            <w:hideMark/>
          </w:tcPr>
          <w:p w14:paraId="1BD2498E"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549</w:t>
            </w:r>
          </w:p>
        </w:tc>
      </w:tr>
      <w:tr w:rsidR="007A608C" w:rsidRPr="001A7AF2" w14:paraId="3DE9F279"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104ADBC1"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22DD431F" w14:textId="77777777" w:rsidR="007A608C" w:rsidRPr="001A7AF2" w:rsidRDefault="007A608C" w:rsidP="00122C8D">
            <w:pPr>
              <w:shd w:val="clear" w:color="auto" w:fill="FFFFFF"/>
              <w:tabs>
                <w:tab w:val="left" w:pos="244"/>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с </w:t>
            </w:r>
            <w:proofErr w:type="spellStart"/>
            <w:r w:rsidRPr="001A7AF2">
              <w:rPr>
                <w:rFonts w:ascii="Times New Roman" w:hAnsi="Times New Roman" w:cs="Times New Roman"/>
                <w:sz w:val="24"/>
                <w:szCs w:val="24"/>
              </w:rPr>
              <w:t>уч.степенями</w:t>
            </w:r>
            <w:proofErr w:type="spellEnd"/>
            <w:r w:rsidRPr="001A7AF2">
              <w:rPr>
                <w:rFonts w:ascii="Times New Roman" w:hAnsi="Times New Roman" w:cs="Times New Roman"/>
                <w:sz w:val="24"/>
                <w:szCs w:val="24"/>
              </w:rPr>
              <w:t xml:space="preserve"> и званиями (присужденными ККСОН МОН РК (ВАК)</w:t>
            </w:r>
          </w:p>
        </w:tc>
        <w:tc>
          <w:tcPr>
            <w:tcW w:w="1843" w:type="dxa"/>
            <w:tcBorders>
              <w:top w:val="single" w:sz="4" w:space="0" w:color="auto"/>
              <w:left w:val="single" w:sz="4" w:space="0" w:color="auto"/>
              <w:bottom w:val="single" w:sz="4" w:space="0" w:color="auto"/>
              <w:right w:val="single" w:sz="4" w:space="0" w:color="auto"/>
            </w:tcBorders>
            <w:hideMark/>
          </w:tcPr>
          <w:p w14:paraId="1D64C518"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223</w:t>
            </w:r>
          </w:p>
        </w:tc>
      </w:tr>
      <w:tr w:rsidR="007A608C" w:rsidRPr="001A7AF2" w14:paraId="09616DFF"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5307F41B"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732C9C14"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докторов наук, </w:t>
            </w:r>
          </w:p>
          <w:p w14:paraId="116C972A"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профессоров (присужденными ККСОН МОН РК (ВАК)</w:t>
            </w:r>
          </w:p>
        </w:tc>
        <w:tc>
          <w:tcPr>
            <w:tcW w:w="1843" w:type="dxa"/>
            <w:tcBorders>
              <w:top w:val="single" w:sz="4" w:space="0" w:color="auto"/>
              <w:left w:val="single" w:sz="4" w:space="0" w:color="auto"/>
              <w:bottom w:val="single" w:sz="4" w:space="0" w:color="auto"/>
              <w:right w:val="single" w:sz="4" w:space="0" w:color="auto"/>
            </w:tcBorders>
            <w:hideMark/>
          </w:tcPr>
          <w:p w14:paraId="0DEFEF51"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20</w:t>
            </w:r>
          </w:p>
          <w:p w14:paraId="48BCADB9"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10</w:t>
            </w:r>
          </w:p>
        </w:tc>
      </w:tr>
      <w:tr w:rsidR="007A608C" w:rsidRPr="001A7AF2" w14:paraId="73C429A2"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79C596AA"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2C31FF74"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кандидатов наук, </w:t>
            </w:r>
          </w:p>
          <w:p w14:paraId="1521DD2F"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доцентов, СНС (присужденными ККСОН МОН РК (ВАК)</w:t>
            </w:r>
          </w:p>
        </w:tc>
        <w:tc>
          <w:tcPr>
            <w:tcW w:w="1843" w:type="dxa"/>
            <w:tcBorders>
              <w:top w:val="single" w:sz="4" w:space="0" w:color="auto"/>
              <w:left w:val="single" w:sz="4" w:space="0" w:color="auto"/>
              <w:bottom w:val="single" w:sz="4" w:space="0" w:color="auto"/>
              <w:right w:val="single" w:sz="4" w:space="0" w:color="auto"/>
            </w:tcBorders>
            <w:hideMark/>
          </w:tcPr>
          <w:p w14:paraId="4F2F17F5" w14:textId="77777777" w:rsidR="007A608C" w:rsidRPr="00C97227"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97227">
              <w:rPr>
                <w:rFonts w:ascii="Times New Roman" w:hAnsi="Times New Roman" w:cs="Times New Roman"/>
                <w:sz w:val="24"/>
                <w:szCs w:val="24"/>
              </w:rPr>
              <w:t>178</w:t>
            </w:r>
          </w:p>
          <w:p w14:paraId="5CB70192" w14:textId="77777777" w:rsidR="007A608C" w:rsidRPr="00C97227"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97227">
              <w:rPr>
                <w:rFonts w:ascii="Times New Roman" w:hAnsi="Times New Roman" w:cs="Times New Roman"/>
                <w:sz w:val="24"/>
                <w:szCs w:val="24"/>
              </w:rPr>
              <w:t>72</w:t>
            </w:r>
          </w:p>
        </w:tc>
      </w:tr>
      <w:tr w:rsidR="007A608C" w:rsidRPr="001A7AF2" w14:paraId="7A1BE931" w14:textId="77777777" w:rsidTr="00122C8D">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E25C3"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4D7B71B2"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докторов </w:t>
            </w:r>
            <w:proofErr w:type="spellStart"/>
            <w:r w:rsidRPr="001A7AF2">
              <w:rPr>
                <w:rFonts w:ascii="Times New Roman" w:hAnsi="Times New Roman" w:cs="Times New Roman"/>
                <w:sz w:val="24"/>
                <w:szCs w:val="24"/>
              </w:rPr>
              <w:t>PhD</w:t>
            </w:r>
            <w:proofErr w:type="spellEnd"/>
          </w:p>
          <w:p w14:paraId="13C59AED"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ассоциированных профессоров </w:t>
            </w:r>
          </w:p>
        </w:tc>
        <w:tc>
          <w:tcPr>
            <w:tcW w:w="1843" w:type="dxa"/>
            <w:tcBorders>
              <w:top w:val="single" w:sz="4" w:space="0" w:color="auto"/>
              <w:left w:val="single" w:sz="4" w:space="0" w:color="auto"/>
              <w:bottom w:val="single" w:sz="4" w:space="0" w:color="auto"/>
              <w:right w:val="single" w:sz="4" w:space="0" w:color="auto"/>
            </w:tcBorders>
            <w:hideMark/>
          </w:tcPr>
          <w:p w14:paraId="1ED520BC" w14:textId="77777777" w:rsidR="007A608C" w:rsidRPr="00C97227"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97227">
              <w:rPr>
                <w:rFonts w:ascii="Times New Roman" w:hAnsi="Times New Roman" w:cs="Times New Roman"/>
                <w:sz w:val="24"/>
                <w:szCs w:val="24"/>
              </w:rPr>
              <w:t>26</w:t>
            </w:r>
          </w:p>
          <w:p w14:paraId="71558D55" w14:textId="77777777" w:rsidR="007A608C" w:rsidRPr="00C97227"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97227">
              <w:rPr>
                <w:rFonts w:ascii="Times New Roman" w:hAnsi="Times New Roman" w:cs="Times New Roman"/>
                <w:sz w:val="24"/>
                <w:szCs w:val="24"/>
              </w:rPr>
              <w:t>8</w:t>
            </w:r>
          </w:p>
        </w:tc>
      </w:tr>
      <w:tr w:rsidR="007A608C" w:rsidRPr="001A7AF2" w14:paraId="53CCAF78"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1BCDEB9F"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45D4FF1D" w14:textId="77777777" w:rsidR="007A608C" w:rsidRPr="001A7AF2" w:rsidRDefault="007A608C" w:rsidP="00122C8D">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магистров наук</w:t>
            </w:r>
          </w:p>
        </w:tc>
        <w:tc>
          <w:tcPr>
            <w:tcW w:w="1843" w:type="dxa"/>
            <w:tcBorders>
              <w:top w:val="single" w:sz="4" w:space="0" w:color="auto"/>
              <w:left w:val="single" w:sz="4" w:space="0" w:color="auto"/>
              <w:bottom w:val="single" w:sz="4" w:space="0" w:color="auto"/>
              <w:right w:val="single" w:sz="4" w:space="0" w:color="auto"/>
            </w:tcBorders>
            <w:hideMark/>
          </w:tcPr>
          <w:p w14:paraId="174BD8E6" w14:textId="77777777" w:rsidR="007A608C" w:rsidRPr="00C97227"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C97227">
              <w:rPr>
                <w:rFonts w:ascii="Times New Roman" w:hAnsi="Times New Roman" w:cs="Times New Roman"/>
                <w:sz w:val="24"/>
                <w:szCs w:val="24"/>
              </w:rPr>
              <w:t>230</w:t>
            </w:r>
          </w:p>
        </w:tc>
      </w:tr>
      <w:tr w:rsidR="007A608C" w:rsidRPr="001A7AF2" w14:paraId="514C275B" w14:textId="77777777" w:rsidTr="00122C8D">
        <w:trPr>
          <w:trHeight w:val="96"/>
        </w:trPr>
        <w:tc>
          <w:tcPr>
            <w:tcW w:w="533" w:type="dxa"/>
            <w:tcBorders>
              <w:top w:val="single" w:sz="4" w:space="0" w:color="auto"/>
              <w:left w:val="single" w:sz="4" w:space="0" w:color="auto"/>
              <w:bottom w:val="single" w:sz="4" w:space="0" w:color="auto"/>
              <w:right w:val="single" w:sz="4" w:space="0" w:color="auto"/>
            </w:tcBorders>
            <w:hideMark/>
          </w:tcPr>
          <w:p w14:paraId="6E74661C" w14:textId="77777777" w:rsidR="007A608C" w:rsidRPr="001A7AF2" w:rsidRDefault="007A608C" w:rsidP="00122C8D">
            <w:pPr>
              <w:spacing w:after="0" w:line="240" w:lineRule="auto"/>
              <w:rPr>
                <w:rFonts w:ascii="Times New Roman" w:hAnsi="Times New Roman" w:cs="Times New Roman"/>
                <w:bCs/>
                <w:sz w:val="24"/>
                <w:szCs w:val="24"/>
              </w:rPr>
            </w:pPr>
            <w:r w:rsidRPr="001A7AF2">
              <w:rPr>
                <w:rFonts w:ascii="Times New Roman" w:hAnsi="Times New Roman" w:cs="Times New Roman"/>
                <w:bCs/>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14:paraId="027E2002" w14:textId="77777777" w:rsidR="007A608C" w:rsidRPr="001A7AF2" w:rsidRDefault="007A608C" w:rsidP="00122C8D">
            <w:pPr>
              <w:shd w:val="clear" w:color="auto" w:fill="FFFFFF"/>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Укомплектованность ППС по штатному расписанию:</w:t>
            </w:r>
          </w:p>
        </w:tc>
        <w:tc>
          <w:tcPr>
            <w:tcW w:w="1843" w:type="dxa"/>
            <w:tcBorders>
              <w:top w:val="single" w:sz="4" w:space="0" w:color="auto"/>
              <w:left w:val="single" w:sz="4" w:space="0" w:color="auto"/>
              <w:bottom w:val="single" w:sz="4" w:space="0" w:color="auto"/>
              <w:right w:val="single" w:sz="4" w:space="0" w:color="auto"/>
            </w:tcBorders>
            <w:hideMark/>
          </w:tcPr>
          <w:p w14:paraId="3B9EAC7E"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100</w:t>
            </w:r>
          </w:p>
        </w:tc>
      </w:tr>
      <w:tr w:rsidR="007A608C" w:rsidRPr="001A7AF2" w14:paraId="7A3E5FEB" w14:textId="77777777" w:rsidTr="00122C8D">
        <w:tc>
          <w:tcPr>
            <w:tcW w:w="533" w:type="dxa"/>
            <w:vMerge w:val="restart"/>
            <w:tcBorders>
              <w:top w:val="single" w:sz="4" w:space="0" w:color="auto"/>
              <w:left w:val="single" w:sz="4" w:space="0" w:color="auto"/>
              <w:bottom w:val="single" w:sz="4" w:space="0" w:color="auto"/>
              <w:right w:val="single" w:sz="4" w:space="0" w:color="auto"/>
            </w:tcBorders>
            <w:hideMark/>
          </w:tcPr>
          <w:p w14:paraId="718EA6C5" w14:textId="77777777" w:rsidR="007A608C" w:rsidRPr="001A7AF2" w:rsidRDefault="007A608C" w:rsidP="00122C8D">
            <w:pPr>
              <w:spacing w:after="0" w:line="240" w:lineRule="auto"/>
              <w:rPr>
                <w:rFonts w:ascii="Times New Roman" w:hAnsi="Times New Roman" w:cs="Times New Roman"/>
                <w:bCs/>
                <w:sz w:val="24"/>
                <w:szCs w:val="24"/>
              </w:rPr>
            </w:pPr>
            <w:r w:rsidRPr="001A7AF2">
              <w:rPr>
                <w:rFonts w:ascii="Times New Roman" w:hAnsi="Times New Roman" w:cs="Times New Roman"/>
                <w:bCs/>
                <w:sz w:val="24"/>
                <w:szCs w:val="24"/>
              </w:rPr>
              <w:t>1.3</w:t>
            </w:r>
          </w:p>
        </w:tc>
        <w:tc>
          <w:tcPr>
            <w:tcW w:w="7513" w:type="dxa"/>
            <w:tcBorders>
              <w:top w:val="single" w:sz="4" w:space="0" w:color="auto"/>
              <w:left w:val="single" w:sz="4" w:space="0" w:color="auto"/>
              <w:bottom w:val="single" w:sz="4" w:space="0" w:color="auto"/>
              <w:right w:val="single" w:sz="4" w:space="0" w:color="auto"/>
            </w:tcBorders>
            <w:hideMark/>
          </w:tcPr>
          <w:p w14:paraId="08A0D62C" w14:textId="77777777" w:rsidR="007A608C" w:rsidRPr="001A7AF2" w:rsidRDefault="007A608C" w:rsidP="00122C8D">
            <w:pPr>
              <w:shd w:val="clear" w:color="auto" w:fill="FFFFFF"/>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Защищено ППС диссертаций, всего/ в том числе: </w:t>
            </w:r>
          </w:p>
        </w:tc>
        <w:tc>
          <w:tcPr>
            <w:tcW w:w="1843" w:type="dxa"/>
            <w:tcBorders>
              <w:top w:val="single" w:sz="4" w:space="0" w:color="auto"/>
              <w:left w:val="single" w:sz="4" w:space="0" w:color="auto"/>
              <w:bottom w:val="single" w:sz="4" w:space="0" w:color="auto"/>
              <w:right w:val="single" w:sz="4" w:space="0" w:color="auto"/>
            </w:tcBorders>
            <w:hideMark/>
          </w:tcPr>
          <w:p w14:paraId="1D44FA2D" w14:textId="77777777" w:rsidR="007A608C" w:rsidRPr="001A7AF2" w:rsidRDefault="007A608C" w:rsidP="00122C8D">
            <w:pPr>
              <w:shd w:val="clear" w:color="auto" w:fill="FFFFFF"/>
              <w:tabs>
                <w:tab w:val="left" w:pos="0"/>
              </w:tabs>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4</w:t>
            </w:r>
          </w:p>
        </w:tc>
      </w:tr>
      <w:tr w:rsidR="007A608C" w:rsidRPr="001A7AF2" w14:paraId="4A357839"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45F2B6D4"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0B5CB19E" w14:textId="77777777" w:rsidR="007A608C" w:rsidRPr="001A7AF2" w:rsidRDefault="007A608C" w:rsidP="00122C8D">
            <w:pPr>
              <w:shd w:val="clear" w:color="auto" w:fill="FFFFFF"/>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w:t>
            </w:r>
            <w:proofErr w:type="spellStart"/>
            <w:r w:rsidRPr="001A7AF2">
              <w:rPr>
                <w:rFonts w:ascii="Times New Roman" w:hAnsi="Times New Roman" w:cs="Times New Roman"/>
                <w:sz w:val="24"/>
                <w:szCs w:val="24"/>
              </w:rPr>
              <w:t>PhD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E16C2A0" w14:textId="77777777" w:rsidR="007A608C" w:rsidRPr="001A7AF2" w:rsidRDefault="007A608C" w:rsidP="00122C8D">
            <w:pPr>
              <w:shd w:val="clear" w:color="auto" w:fill="FFFFFF"/>
              <w:tabs>
                <w:tab w:val="left" w:pos="0"/>
              </w:tabs>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4</w:t>
            </w:r>
          </w:p>
        </w:tc>
      </w:tr>
      <w:tr w:rsidR="007A608C" w:rsidRPr="001A7AF2" w14:paraId="283E310E"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0052058B"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65AB4903" w14:textId="77777777" w:rsidR="007A608C" w:rsidRPr="001A7AF2" w:rsidRDefault="007A608C" w:rsidP="00122C8D">
            <w:pPr>
              <w:shd w:val="clear" w:color="auto" w:fill="FFFFFF"/>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мастер спорта международного класса РК</w:t>
            </w:r>
          </w:p>
        </w:tc>
        <w:tc>
          <w:tcPr>
            <w:tcW w:w="1843" w:type="dxa"/>
            <w:tcBorders>
              <w:top w:val="single" w:sz="4" w:space="0" w:color="auto"/>
              <w:left w:val="single" w:sz="4" w:space="0" w:color="auto"/>
              <w:bottom w:val="single" w:sz="4" w:space="0" w:color="auto"/>
              <w:right w:val="single" w:sz="4" w:space="0" w:color="auto"/>
            </w:tcBorders>
            <w:hideMark/>
          </w:tcPr>
          <w:p w14:paraId="771CD5AC" w14:textId="77777777" w:rsidR="007A608C" w:rsidRPr="001A7AF2" w:rsidRDefault="007A608C" w:rsidP="00122C8D">
            <w:pPr>
              <w:shd w:val="clear" w:color="auto" w:fill="FFFFFF"/>
              <w:tabs>
                <w:tab w:val="left" w:pos="0"/>
              </w:tabs>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0</w:t>
            </w:r>
          </w:p>
        </w:tc>
      </w:tr>
      <w:tr w:rsidR="007A608C" w:rsidRPr="001A7AF2" w14:paraId="07996E41" w14:textId="77777777" w:rsidTr="00122C8D">
        <w:tc>
          <w:tcPr>
            <w:tcW w:w="533" w:type="dxa"/>
            <w:tcBorders>
              <w:top w:val="single" w:sz="4" w:space="0" w:color="auto"/>
              <w:left w:val="single" w:sz="4" w:space="0" w:color="auto"/>
              <w:bottom w:val="single" w:sz="4" w:space="0" w:color="auto"/>
              <w:right w:val="single" w:sz="4" w:space="0" w:color="auto"/>
            </w:tcBorders>
            <w:hideMark/>
          </w:tcPr>
          <w:p w14:paraId="74ECAC71" w14:textId="77777777" w:rsidR="007A608C" w:rsidRPr="001A7AF2" w:rsidRDefault="007A608C" w:rsidP="00122C8D">
            <w:pPr>
              <w:spacing w:after="0" w:line="240" w:lineRule="auto"/>
              <w:rPr>
                <w:rFonts w:ascii="Times New Roman" w:hAnsi="Times New Roman" w:cs="Times New Roman"/>
                <w:bCs/>
                <w:sz w:val="24"/>
                <w:szCs w:val="24"/>
              </w:rPr>
            </w:pPr>
            <w:r w:rsidRPr="001A7AF2">
              <w:rPr>
                <w:rFonts w:ascii="Times New Roman" w:hAnsi="Times New Roman" w:cs="Times New Roman"/>
                <w:bCs/>
                <w:sz w:val="24"/>
                <w:szCs w:val="24"/>
              </w:rPr>
              <w:t>1.4</w:t>
            </w:r>
          </w:p>
        </w:tc>
        <w:tc>
          <w:tcPr>
            <w:tcW w:w="7513" w:type="dxa"/>
            <w:tcBorders>
              <w:top w:val="single" w:sz="4" w:space="0" w:color="auto"/>
              <w:left w:val="single" w:sz="4" w:space="0" w:color="auto"/>
              <w:bottom w:val="single" w:sz="4" w:space="0" w:color="auto"/>
              <w:right w:val="single" w:sz="4" w:space="0" w:color="auto"/>
            </w:tcBorders>
            <w:hideMark/>
          </w:tcPr>
          <w:p w14:paraId="36A05A65" w14:textId="77777777" w:rsidR="007A608C" w:rsidRPr="001A7AF2" w:rsidRDefault="007A608C" w:rsidP="00122C8D">
            <w:pPr>
              <w:shd w:val="clear" w:color="auto" w:fill="FFFFFF"/>
              <w:autoSpaceDE w:val="0"/>
              <w:autoSpaceDN w:val="0"/>
              <w:adjustRightInd w:val="0"/>
              <w:spacing w:after="0" w:line="240" w:lineRule="auto"/>
              <w:ind w:firstLine="102"/>
              <w:rPr>
                <w:rFonts w:ascii="Times New Roman" w:hAnsi="Times New Roman" w:cs="Times New Roman"/>
                <w:sz w:val="24"/>
                <w:szCs w:val="24"/>
              </w:rPr>
            </w:pPr>
            <w:r w:rsidRPr="001A7AF2">
              <w:rPr>
                <w:rFonts w:ascii="Times New Roman" w:hAnsi="Times New Roman" w:cs="Times New Roman"/>
                <w:sz w:val="24"/>
                <w:szCs w:val="24"/>
              </w:rPr>
              <w:t>Доля ППС, не имеющих базового образования</w:t>
            </w:r>
          </w:p>
        </w:tc>
        <w:tc>
          <w:tcPr>
            <w:tcW w:w="1843" w:type="dxa"/>
            <w:tcBorders>
              <w:top w:val="single" w:sz="4" w:space="0" w:color="auto"/>
              <w:left w:val="single" w:sz="4" w:space="0" w:color="auto"/>
              <w:bottom w:val="single" w:sz="4" w:space="0" w:color="auto"/>
              <w:right w:val="single" w:sz="4" w:space="0" w:color="auto"/>
            </w:tcBorders>
            <w:hideMark/>
          </w:tcPr>
          <w:p w14:paraId="40B8AB89" w14:textId="77777777" w:rsidR="007A608C" w:rsidRPr="001A7AF2" w:rsidRDefault="007A608C" w:rsidP="00122C8D">
            <w:pPr>
              <w:shd w:val="clear" w:color="auto" w:fill="FFFFFF"/>
              <w:tabs>
                <w:tab w:val="left" w:pos="1465"/>
                <w:tab w:val="center" w:pos="1570"/>
              </w:tabs>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0</w:t>
            </w:r>
          </w:p>
        </w:tc>
      </w:tr>
      <w:tr w:rsidR="007A608C" w:rsidRPr="001A7AF2" w14:paraId="40F6F4A7" w14:textId="77777777" w:rsidTr="00122C8D">
        <w:tc>
          <w:tcPr>
            <w:tcW w:w="533" w:type="dxa"/>
            <w:vMerge w:val="restart"/>
            <w:tcBorders>
              <w:top w:val="single" w:sz="4" w:space="0" w:color="auto"/>
              <w:left w:val="single" w:sz="4" w:space="0" w:color="auto"/>
              <w:bottom w:val="single" w:sz="4" w:space="0" w:color="auto"/>
              <w:right w:val="single" w:sz="4" w:space="0" w:color="auto"/>
            </w:tcBorders>
            <w:hideMark/>
          </w:tcPr>
          <w:p w14:paraId="24277208" w14:textId="77777777" w:rsidR="007A608C" w:rsidRPr="001A7AF2" w:rsidRDefault="007A608C" w:rsidP="00122C8D">
            <w:pPr>
              <w:spacing w:after="0" w:line="240" w:lineRule="auto"/>
              <w:rPr>
                <w:rFonts w:ascii="Times New Roman" w:hAnsi="Times New Roman" w:cs="Times New Roman"/>
                <w:bCs/>
                <w:sz w:val="24"/>
                <w:szCs w:val="24"/>
              </w:rPr>
            </w:pPr>
            <w:r w:rsidRPr="001A7AF2">
              <w:rPr>
                <w:rFonts w:ascii="Times New Roman" w:hAnsi="Times New Roman" w:cs="Times New Roman"/>
                <w:bCs/>
                <w:sz w:val="24"/>
                <w:szCs w:val="24"/>
              </w:rPr>
              <w:t>1.5</w:t>
            </w:r>
          </w:p>
        </w:tc>
        <w:tc>
          <w:tcPr>
            <w:tcW w:w="7513" w:type="dxa"/>
            <w:tcBorders>
              <w:top w:val="single" w:sz="4" w:space="0" w:color="auto"/>
              <w:left w:val="single" w:sz="4" w:space="0" w:color="auto"/>
              <w:bottom w:val="single" w:sz="4" w:space="0" w:color="auto"/>
              <w:right w:val="single" w:sz="4" w:space="0" w:color="auto"/>
            </w:tcBorders>
            <w:hideMark/>
          </w:tcPr>
          <w:p w14:paraId="184E5C26" w14:textId="77777777" w:rsidR="007A608C" w:rsidRPr="001A7AF2" w:rsidRDefault="007A608C" w:rsidP="00122C8D">
            <w:pPr>
              <w:shd w:val="clear" w:color="auto" w:fill="FFFFFF"/>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Средний возраст штатных ППС </w:t>
            </w:r>
          </w:p>
        </w:tc>
        <w:tc>
          <w:tcPr>
            <w:tcW w:w="1843" w:type="dxa"/>
            <w:tcBorders>
              <w:top w:val="single" w:sz="4" w:space="0" w:color="auto"/>
              <w:left w:val="single" w:sz="4" w:space="0" w:color="auto"/>
              <w:bottom w:val="single" w:sz="4" w:space="0" w:color="auto"/>
              <w:right w:val="single" w:sz="4" w:space="0" w:color="auto"/>
            </w:tcBorders>
            <w:hideMark/>
          </w:tcPr>
          <w:p w14:paraId="1131DCF9"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48</w:t>
            </w:r>
          </w:p>
        </w:tc>
      </w:tr>
      <w:tr w:rsidR="007A608C" w:rsidRPr="001A7AF2" w14:paraId="036C5A25" w14:textId="77777777" w:rsidTr="00122C8D">
        <w:tc>
          <w:tcPr>
            <w:tcW w:w="0" w:type="auto"/>
            <w:vMerge/>
            <w:tcBorders>
              <w:top w:val="single" w:sz="4" w:space="0" w:color="auto"/>
              <w:left w:val="single" w:sz="4" w:space="0" w:color="auto"/>
              <w:bottom w:val="single" w:sz="4" w:space="0" w:color="auto"/>
              <w:right w:val="single" w:sz="4" w:space="0" w:color="auto"/>
            </w:tcBorders>
            <w:vAlign w:val="center"/>
            <w:hideMark/>
          </w:tcPr>
          <w:p w14:paraId="5D148D59" w14:textId="77777777" w:rsidR="007A608C" w:rsidRPr="001A7AF2" w:rsidRDefault="007A608C" w:rsidP="00122C8D">
            <w:pPr>
              <w:spacing w:after="0" w:line="240" w:lineRule="auto"/>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14:paraId="787F71A3" w14:textId="77777777" w:rsidR="007A608C" w:rsidRPr="001A7AF2" w:rsidRDefault="007A608C" w:rsidP="00122C8D">
            <w:pPr>
              <w:shd w:val="clear" w:color="auto" w:fill="FFFFFF"/>
              <w:autoSpaceDE w:val="0"/>
              <w:autoSpaceDN w:val="0"/>
              <w:adjustRightInd w:val="0"/>
              <w:spacing w:after="0" w:line="240" w:lineRule="auto"/>
              <w:rPr>
                <w:rFonts w:ascii="Times New Roman" w:hAnsi="Times New Roman" w:cs="Times New Roman"/>
                <w:sz w:val="24"/>
                <w:szCs w:val="24"/>
              </w:rPr>
            </w:pPr>
            <w:r w:rsidRPr="001A7AF2">
              <w:rPr>
                <w:rFonts w:ascii="Times New Roman" w:hAnsi="Times New Roman" w:cs="Times New Roman"/>
                <w:sz w:val="24"/>
                <w:szCs w:val="24"/>
              </w:rPr>
              <w:t xml:space="preserve"> Средний возраст ППС с учеными степенями и званиями</w:t>
            </w:r>
          </w:p>
        </w:tc>
        <w:tc>
          <w:tcPr>
            <w:tcW w:w="1843" w:type="dxa"/>
            <w:tcBorders>
              <w:top w:val="single" w:sz="4" w:space="0" w:color="auto"/>
              <w:left w:val="single" w:sz="4" w:space="0" w:color="auto"/>
              <w:bottom w:val="single" w:sz="4" w:space="0" w:color="auto"/>
              <w:right w:val="single" w:sz="4" w:space="0" w:color="auto"/>
            </w:tcBorders>
            <w:hideMark/>
          </w:tcPr>
          <w:p w14:paraId="4C37600B" w14:textId="77777777" w:rsidR="007A608C" w:rsidRPr="001A7AF2" w:rsidRDefault="007A608C" w:rsidP="00122C8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1A7AF2">
              <w:rPr>
                <w:rFonts w:ascii="Times New Roman" w:hAnsi="Times New Roman" w:cs="Times New Roman"/>
                <w:sz w:val="24"/>
                <w:szCs w:val="24"/>
              </w:rPr>
              <w:t>55</w:t>
            </w:r>
          </w:p>
        </w:tc>
      </w:tr>
      <w:tr w:rsidR="007A608C" w:rsidRPr="001A7AF2" w14:paraId="7A6F5A34" w14:textId="77777777" w:rsidTr="00122C8D">
        <w:trPr>
          <w:trHeight w:val="269"/>
        </w:trPr>
        <w:tc>
          <w:tcPr>
            <w:tcW w:w="9889" w:type="dxa"/>
            <w:gridSpan w:val="3"/>
            <w:tcBorders>
              <w:top w:val="single" w:sz="4" w:space="0" w:color="auto"/>
              <w:left w:val="single" w:sz="4" w:space="0" w:color="auto"/>
              <w:bottom w:val="single" w:sz="4" w:space="0" w:color="auto"/>
              <w:right w:val="single" w:sz="4" w:space="0" w:color="auto"/>
            </w:tcBorders>
            <w:hideMark/>
          </w:tcPr>
          <w:p w14:paraId="6ECAF03E" w14:textId="77777777" w:rsidR="007A608C" w:rsidRPr="001A7AF2" w:rsidRDefault="007A608C" w:rsidP="00122C8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A7AF2">
              <w:rPr>
                <w:rFonts w:ascii="Times New Roman" w:hAnsi="Times New Roman" w:cs="Times New Roman"/>
                <w:sz w:val="24"/>
                <w:szCs w:val="24"/>
              </w:rPr>
              <w:t xml:space="preserve"> *По данным департамента административно-правовой работы </w:t>
            </w:r>
          </w:p>
        </w:tc>
      </w:tr>
    </w:tbl>
    <w:p w14:paraId="1CE47B72" w14:textId="77777777" w:rsidR="007A608C" w:rsidRPr="001A7AF2" w:rsidRDefault="007A608C" w:rsidP="007A608C">
      <w:pPr>
        <w:spacing w:after="0" w:line="240" w:lineRule="auto"/>
        <w:rPr>
          <w:rFonts w:ascii="Times New Roman" w:hAnsi="Times New Roman" w:cs="Times New Roman"/>
          <w:sz w:val="24"/>
          <w:szCs w:val="24"/>
        </w:rPr>
      </w:pPr>
    </w:p>
    <w:p w14:paraId="04609651" w14:textId="77777777" w:rsidR="007A608C" w:rsidRDefault="007A608C" w:rsidP="007A608C">
      <w:pPr>
        <w:spacing w:after="0" w:line="240" w:lineRule="auto"/>
        <w:ind w:firstLine="720"/>
        <w:jc w:val="both"/>
        <w:rPr>
          <w:rFonts w:ascii="Times New Roman" w:hAnsi="Times New Roman" w:cs="Times New Roman"/>
          <w:sz w:val="24"/>
          <w:szCs w:val="24"/>
        </w:rPr>
      </w:pPr>
      <w:r w:rsidRPr="009474F3">
        <w:rPr>
          <w:rFonts w:ascii="Times New Roman" w:hAnsi="Times New Roman" w:cs="Times New Roman"/>
          <w:sz w:val="24"/>
          <w:szCs w:val="24"/>
        </w:rPr>
        <w:lastRenderedPageBreak/>
        <w:t xml:space="preserve">Кадровый потенциал ППС университета </w:t>
      </w:r>
      <w:r>
        <w:rPr>
          <w:rFonts w:ascii="Times New Roman" w:hAnsi="Times New Roman" w:cs="Times New Roman"/>
          <w:sz w:val="24"/>
          <w:szCs w:val="24"/>
        </w:rPr>
        <w:t xml:space="preserve">в целом </w:t>
      </w:r>
      <w:r w:rsidRPr="009474F3">
        <w:rPr>
          <w:rFonts w:ascii="Times New Roman" w:hAnsi="Times New Roman" w:cs="Times New Roman"/>
          <w:sz w:val="24"/>
          <w:szCs w:val="24"/>
        </w:rPr>
        <w:t xml:space="preserve">соответствует квалификационным требованиям, предъявляемым к образовательной деятельности. Из 549 (100%) преподавателей университета 439 (79,0%) являются штатными преподавателями и 110 (21,0%) совместители. Из числа штатных преподавателей 224  (40,0%) преподавателей имеют ученые степени и звания, из </w:t>
      </w:r>
      <w:r w:rsidRPr="00C97227">
        <w:rPr>
          <w:rFonts w:ascii="Times New Roman" w:hAnsi="Times New Roman" w:cs="Times New Roman"/>
          <w:sz w:val="24"/>
          <w:szCs w:val="24"/>
        </w:rPr>
        <w:t xml:space="preserve">них 178 кандидатов наук, 20 докторов наук и 26 докторов </w:t>
      </w:r>
      <w:proofErr w:type="spellStart"/>
      <w:r w:rsidRPr="00C97227">
        <w:rPr>
          <w:rFonts w:ascii="Times New Roman" w:hAnsi="Times New Roman" w:cs="Times New Roman"/>
          <w:sz w:val="24"/>
          <w:szCs w:val="24"/>
        </w:rPr>
        <w:t>PhD</w:t>
      </w:r>
      <w:proofErr w:type="spellEnd"/>
      <w:r w:rsidRPr="00C97227">
        <w:rPr>
          <w:rFonts w:ascii="Times New Roman" w:hAnsi="Times New Roman" w:cs="Times New Roman"/>
          <w:sz w:val="24"/>
          <w:szCs w:val="24"/>
        </w:rPr>
        <w:t>. Также в университете работают 230 (41,0%) магистров наук, что не превышает 60%.  Все преподаватели имеют базовое образование.</w:t>
      </w:r>
    </w:p>
    <w:p w14:paraId="087342FF" w14:textId="77777777" w:rsidR="007A608C" w:rsidRDefault="007A608C" w:rsidP="007A608C">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если рассматривать кадровый потенциал ППС по кафедрам отмечается следующее: и</w:t>
      </w:r>
      <w:r w:rsidRPr="001A7AF2">
        <w:rPr>
          <w:rFonts w:ascii="Times New Roman" w:hAnsi="Times New Roman" w:cs="Times New Roman"/>
          <w:sz w:val="24"/>
          <w:szCs w:val="24"/>
        </w:rPr>
        <w:t xml:space="preserve">з 32 кафедр 9 имеют </w:t>
      </w:r>
      <w:proofErr w:type="spellStart"/>
      <w:r w:rsidRPr="001A7AF2">
        <w:rPr>
          <w:rFonts w:ascii="Times New Roman" w:hAnsi="Times New Roman" w:cs="Times New Roman"/>
          <w:sz w:val="24"/>
          <w:szCs w:val="24"/>
        </w:rPr>
        <w:t>остепенённость</w:t>
      </w:r>
      <w:proofErr w:type="spellEnd"/>
      <w:r w:rsidRPr="001A7AF2">
        <w:rPr>
          <w:rFonts w:ascii="Times New Roman" w:hAnsi="Times New Roman" w:cs="Times New Roman"/>
          <w:sz w:val="24"/>
          <w:szCs w:val="24"/>
        </w:rPr>
        <w:t xml:space="preserve"> 50 и более процентов  (агрономии, ветеринарной санитарии, ветеринарной медицины ТППЖ, электроэнергетики, </w:t>
      </w:r>
      <w:r>
        <w:rPr>
          <w:rFonts w:ascii="Times New Roman" w:hAnsi="Times New Roman" w:cs="Times New Roman"/>
          <w:sz w:val="24"/>
          <w:szCs w:val="24"/>
        </w:rPr>
        <w:t>и</w:t>
      </w:r>
      <w:r w:rsidRPr="001A7AF2">
        <w:rPr>
          <w:rFonts w:ascii="Times New Roman" w:hAnsi="Times New Roman" w:cs="Times New Roman"/>
          <w:sz w:val="24"/>
          <w:szCs w:val="24"/>
        </w:rPr>
        <w:t>стории Казахстана, философии, педагогики и психологии, те</w:t>
      </w:r>
      <w:r>
        <w:rPr>
          <w:rFonts w:ascii="Times New Roman" w:hAnsi="Times New Roman" w:cs="Times New Roman"/>
          <w:sz w:val="24"/>
          <w:szCs w:val="24"/>
        </w:rPr>
        <w:t>о</w:t>
      </w:r>
      <w:r w:rsidRPr="001A7AF2">
        <w:rPr>
          <w:rFonts w:ascii="Times New Roman" w:hAnsi="Times New Roman" w:cs="Times New Roman"/>
          <w:sz w:val="24"/>
          <w:szCs w:val="24"/>
        </w:rPr>
        <w:t xml:space="preserve">рии языков и литературы), 5 кафедр более 46 % (машин тракторов и автомобилей, журналистики и коммуникационного менеджмента, </w:t>
      </w:r>
      <w:r>
        <w:rPr>
          <w:rFonts w:ascii="Times New Roman" w:hAnsi="Times New Roman" w:cs="Times New Roman"/>
          <w:sz w:val="24"/>
          <w:szCs w:val="24"/>
        </w:rPr>
        <w:t>д</w:t>
      </w:r>
      <w:r w:rsidRPr="001A7AF2">
        <w:rPr>
          <w:rFonts w:ascii="Times New Roman" w:hAnsi="Times New Roman" w:cs="Times New Roman"/>
          <w:color w:val="000000"/>
          <w:sz w:val="24"/>
          <w:szCs w:val="24"/>
        </w:rPr>
        <w:t xml:space="preserve">ошкольного и начального образования, экономики и финансов, </w:t>
      </w:r>
      <w:r w:rsidRPr="001A7AF2">
        <w:rPr>
          <w:rFonts w:ascii="Times New Roman" w:hAnsi="Times New Roman" w:cs="Times New Roman"/>
          <w:color w:val="000000"/>
          <w:sz w:val="24"/>
          <w:szCs w:val="24"/>
          <w:lang w:val="kk-KZ"/>
        </w:rPr>
        <w:t>ТПиС</w:t>
      </w:r>
      <w:r w:rsidRPr="001A7AF2">
        <w:rPr>
          <w:rFonts w:ascii="Times New Roman" w:hAnsi="Times New Roman" w:cs="Times New Roman"/>
          <w:sz w:val="24"/>
          <w:szCs w:val="24"/>
        </w:rPr>
        <w:t xml:space="preserve">). На остальных кафедрах </w:t>
      </w:r>
      <w:proofErr w:type="spellStart"/>
      <w:r w:rsidRPr="001A7AF2">
        <w:rPr>
          <w:rFonts w:ascii="Times New Roman" w:hAnsi="Times New Roman" w:cs="Times New Roman"/>
          <w:sz w:val="24"/>
          <w:szCs w:val="24"/>
        </w:rPr>
        <w:t>остепененность</w:t>
      </w:r>
      <w:proofErr w:type="spellEnd"/>
      <w:r w:rsidRPr="001A7AF2">
        <w:rPr>
          <w:rFonts w:ascii="Times New Roman" w:hAnsi="Times New Roman" w:cs="Times New Roman"/>
          <w:sz w:val="24"/>
          <w:szCs w:val="24"/>
        </w:rPr>
        <w:t xml:space="preserve"> менее 40 %. </w:t>
      </w:r>
    </w:p>
    <w:p w14:paraId="48DDF280" w14:textId="77777777" w:rsidR="007A608C" w:rsidRDefault="007A608C" w:rsidP="007A608C">
      <w:pPr>
        <w:tabs>
          <w:tab w:val="left" w:pos="709"/>
        </w:tabs>
        <w:spacing w:after="0" w:line="240" w:lineRule="auto"/>
        <w:ind w:firstLine="567"/>
        <w:jc w:val="both"/>
        <w:rPr>
          <w:rFonts w:ascii="Times New Roman" w:hAnsi="Times New Roman" w:cs="Times New Roman"/>
          <w:sz w:val="24"/>
          <w:szCs w:val="24"/>
        </w:rPr>
      </w:pPr>
    </w:p>
    <w:p w14:paraId="05ACE561" w14:textId="77777777" w:rsidR="007A608C" w:rsidRPr="005613F9" w:rsidRDefault="007A608C" w:rsidP="007A608C">
      <w:pPr>
        <w:spacing w:after="0" w:line="240" w:lineRule="auto"/>
        <w:ind w:firstLine="709"/>
        <w:jc w:val="both"/>
        <w:rPr>
          <w:rFonts w:ascii="Times New Roman" w:hAnsi="Times New Roman" w:cs="Times New Roman"/>
          <w:sz w:val="24"/>
          <w:szCs w:val="24"/>
        </w:rPr>
      </w:pPr>
      <w:bookmarkStart w:id="0" w:name="_GoBack"/>
      <w:bookmarkEnd w:id="0"/>
      <w:r w:rsidRPr="005613F9">
        <w:rPr>
          <w:rFonts w:ascii="Times New Roman" w:hAnsi="Times New Roman" w:cs="Times New Roman"/>
          <w:sz w:val="24"/>
          <w:szCs w:val="24"/>
        </w:rPr>
        <w:t xml:space="preserve">Таблица </w:t>
      </w:r>
      <w:r>
        <w:rPr>
          <w:rFonts w:ascii="Times New Roman" w:hAnsi="Times New Roman" w:cs="Times New Roman"/>
          <w:sz w:val="24"/>
          <w:szCs w:val="24"/>
        </w:rPr>
        <w:t>2</w:t>
      </w:r>
      <w:r w:rsidRPr="005613F9">
        <w:rPr>
          <w:rFonts w:ascii="Times New Roman" w:hAnsi="Times New Roman" w:cs="Times New Roman"/>
          <w:sz w:val="24"/>
          <w:szCs w:val="24"/>
        </w:rPr>
        <w:t xml:space="preserve"> - Сведени</w:t>
      </w:r>
      <w:r w:rsidRPr="005613F9">
        <w:rPr>
          <w:rFonts w:ascii="Times New Roman" w:hAnsi="Times New Roman" w:cs="Times New Roman"/>
          <w:color w:val="202020"/>
          <w:sz w:val="24"/>
          <w:szCs w:val="24"/>
        </w:rPr>
        <w:t>я</w:t>
      </w:r>
      <w:r w:rsidRPr="005613F9">
        <w:rPr>
          <w:rFonts w:ascii="Times New Roman" w:hAnsi="Times New Roman" w:cs="Times New Roman"/>
          <w:sz w:val="24"/>
          <w:szCs w:val="24"/>
        </w:rPr>
        <w:t xml:space="preserve"> об осуществл</w:t>
      </w:r>
      <w:r w:rsidRPr="005613F9">
        <w:rPr>
          <w:rFonts w:ascii="Times New Roman" w:hAnsi="Times New Roman" w:cs="Times New Roman"/>
          <w:color w:val="202020"/>
          <w:sz w:val="24"/>
          <w:szCs w:val="24"/>
        </w:rPr>
        <w:t>я</w:t>
      </w:r>
      <w:r w:rsidRPr="005613F9">
        <w:rPr>
          <w:rFonts w:ascii="Times New Roman" w:hAnsi="Times New Roman" w:cs="Times New Roman"/>
          <w:sz w:val="24"/>
          <w:szCs w:val="24"/>
        </w:rPr>
        <w:t>ющих руководство научных руководител</w:t>
      </w:r>
      <w:r>
        <w:rPr>
          <w:rFonts w:ascii="Times New Roman" w:hAnsi="Times New Roman" w:cs="Times New Roman"/>
          <w:sz w:val="24"/>
          <w:szCs w:val="24"/>
        </w:rPr>
        <w:t>ей магистратуры</w:t>
      </w:r>
      <w:r w:rsidRPr="005613F9">
        <w:rPr>
          <w:rFonts w:ascii="Times New Roman" w:hAnsi="Times New Roman" w:cs="Times New Roman"/>
          <w:sz w:val="24"/>
          <w:szCs w:val="24"/>
        </w:rPr>
        <w:t xml:space="preserve"> по направлению подготовки кадров</w:t>
      </w:r>
    </w:p>
    <w:p w14:paraId="54E87BA6" w14:textId="77777777" w:rsidR="007A608C" w:rsidRPr="00FE5C63" w:rsidRDefault="007A608C" w:rsidP="007A608C">
      <w:pPr>
        <w:spacing w:after="0" w:line="240" w:lineRule="auto"/>
        <w:jc w:val="center"/>
        <w:rPr>
          <w:rFonts w:ascii="Times New Roman" w:hAnsi="Times New Roman" w:cs="Times New Roman"/>
          <w:b/>
          <w:color w:val="202020"/>
          <w:sz w:val="24"/>
          <w:szCs w:val="24"/>
        </w:rPr>
      </w:pPr>
    </w:p>
    <w:tbl>
      <w:tblPr>
        <w:tblStyle w:val="a3"/>
        <w:tblW w:w="0" w:type="auto"/>
        <w:tblLook w:val="04A0" w:firstRow="1" w:lastRow="0" w:firstColumn="1" w:lastColumn="0" w:noHBand="0" w:noVBand="1"/>
      </w:tblPr>
      <w:tblGrid>
        <w:gridCol w:w="540"/>
        <w:gridCol w:w="1725"/>
        <w:gridCol w:w="2329"/>
        <w:gridCol w:w="2760"/>
        <w:gridCol w:w="1990"/>
      </w:tblGrid>
      <w:tr w:rsidR="007A608C" w:rsidRPr="00A5658F" w14:paraId="14231BCB" w14:textId="77777777" w:rsidTr="00122C8D">
        <w:tc>
          <w:tcPr>
            <w:tcW w:w="540" w:type="dxa"/>
          </w:tcPr>
          <w:p w14:paraId="75DC7F18"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 п/п</w:t>
            </w:r>
          </w:p>
        </w:tc>
        <w:tc>
          <w:tcPr>
            <w:tcW w:w="1791" w:type="dxa"/>
          </w:tcPr>
          <w:p w14:paraId="2704BC39"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Институт</w:t>
            </w:r>
          </w:p>
        </w:tc>
        <w:tc>
          <w:tcPr>
            <w:tcW w:w="2329" w:type="dxa"/>
          </w:tcPr>
          <w:p w14:paraId="7BB59DF6"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Ка</w:t>
            </w:r>
            <w:r>
              <w:rPr>
                <w:rFonts w:ascii="Times New Roman" w:hAnsi="Times New Roman" w:cs="Times New Roman"/>
                <w:sz w:val="24"/>
                <w:szCs w:val="24"/>
              </w:rPr>
              <w:t>ф</w:t>
            </w:r>
            <w:r w:rsidRPr="00A5658F">
              <w:rPr>
                <w:rFonts w:ascii="Times New Roman" w:hAnsi="Times New Roman" w:cs="Times New Roman"/>
                <w:sz w:val="24"/>
                <w:szCs w:val="24"/>
              </w:rPr>
              <w:t>едра</w:t>
            </w:r>
          </w:p>
        </w:tc>
        <w:tc>
          <w:tcPr>
            <w:tcW w:w="2885" w:type="dxa"/>
          </w:tcPr>
          <w:p w14:paraId="0179DC9C"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Количество научных руководителей</w:t>
            </w:r>
          </w:p>
        </w:tc>
        <w:tc>
          <w:tcPr>
            <w:tcW w:w="2025" w:type="dxa"/>
          </w:tcPr>
          <w:p w14:paraId="3B10F210" w14:textId="77777777" w:rsidR="007A608C" w:rsidRPr="005613F9" w:rsidRDefault="007A608C" w:rsidP="00122C8D">
            <w:pPr>
              <w:jc w:val="center"/>
              <w:rPr>
                <w:rFonts w:ascii="Times New Roman" w:hAnsi="Times New Roman" w:cs="Times New Roman"/>
                <w:sz w:val="24"/>
                <w:szCs w:val="24"/>
              </w:rPr>
            </w:pPr>
            <w:r w:rsidRPr="005613F9">
              <w:rPr>
                <w:rFonts w:ascii="Times New Roman" w:hAnsi="Times New Roman" w:cs="Times New Roman"/>
                <w:sz w:val="24"/>
                <w:szCs w:val="24"/>
              </w:rPr>
              <w:t>Соответствует</w:t>
            </w:r>
          </w:p>
        </w:tc>
      </w:tr>
      <w:tr w:rsidR="007A608C" w:rsidRPr="00A5658F" w14:paraId="3FFBE9AA" w14:textId="77777777" w:rsidTr="00122C8D">
        <w:tc>
          <w:tcPr>
            <w:tcW w:w="540" w:type="dxa"/>
          </w:tcPr>
          <w:p w14:paraId="21EE00BB"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w:t>
            </w:r>
          </w:p>
        </w:tc>
        <w:tc>
          <w:tcPr>
            <w:tcW w:w="1791" w:type="dxa"/>
            <w:vMerge w:val="restart"/>
          </w:tcPr>
          <w:p w14:paraId="429ED270"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СХИ</w:t>
            </w:r>
          </w:p>
        </w:tc>
        <w:tc>
          <w:tcPr>
            <w:tcW w:w="2329" w:type="dxa"/>
          </w:tcPr>
          <w:p w14:paraId="61FBD79F"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биологии и химии</w:t>
            </w:r>
          </w:p>
        </w:tc>
        <w:tc>
          <w:tcPr>
            <w:tcW w:w="2885" w:type="dxa"/>
          </w:tcPr>
          <w:p w14:paraId="158BCCCD" w14:textId="77777777" w:rsidR="007A608C" w:rsidRPr="005613F9" w:rsidRDefault="007A608C" w:rsidP="00122C8D">
            <w:pPr>
              <w:jc w:val="center"/>
              <w:rPr>
                <w:rFonts w:ascii="Times New Roman" w:hAnsi="Times New Roman" w:cs="Times New Roman"/>
                <w:sz w:val="24"/>
                <w:szCs w:val="24"/>
              </w:rPr>
            </w:pPr>
            <w:r w:rsidRPr="005613F9">
              <w:rPr>
                <w:rFonts w:ascii="Times New Roman" w:hAnsi="Times New Roman" w:cs="Times New Roman"/>
                <w:sz w:val="24"/>
                <w:szCs w:val="24"/>
              </w:rPr>
              <w:t>9</w:t>
            </w:r>
          </w:p>
        </w:tc>
        <w:tc>
          <w:tcPr>
            <w:tcW w:w="2025" w:type="dxa"/>
          </w:tcPr>
          <w:p w14:paraId="2F3C8660" w14:textId="77777777" w:rsidR="007A608C" w:rsidRPr="005613F9" w:rsidRDefault="007A608C" w:rsidP="00122C8D">
            <w:pPr>
              <w:jc w:val="center"/>
              <w:rPr>
                <w:rFonts w:ascii="Times New Roman" w:hAnsi="Times New Roman" w:cs="Times New Roman"/>
                <w:sz w:val="24"/>
                <w:szCs w:val="24"/>
              </w:rPr>
            </w:pPr>
            <w:r w:rsidRPr="005613F9">
              <w:rPr>
                <w:rFonts w:ascii="Times New Roman" w:hAnsi="Times New Roman" w:cs="Times New Roman"/>
                <w:sz w:val="24"/>
                <w:szCs w:val="24"/>
              </w:rPr>
              <w:t>2</w:t>
            </w:r>
          </w:p>
        </w:tc>
      </w:tr>
      <w:tr w:rsidR="007A608C" w:rsidRPr="00A5658F" w14:paraId="241221F5" w14:textId="77777777" w:rsidTr="00122C8D">
        <w:tc>
          <w:tcPr>
            <w:tcW w:w="540" w:type="dxa"/>
          </w:tcPr>
          <w:p w14:paraId="3E4001F7"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w:t>
            </w:r>
          </w:p>
        </w:tc>
        <w:tc>
          <w:tcPr>
            <w:tcW w:w="1791" w:type="dxa"/>
            <w:vMerge/>
          </w:tcPr>
          <w:p w14:paraId="38982717" w14:textId="77777777" w:rsidR="007A608C" w:rsidRPr="00A5658F" w:rsidRDefault="007A608C" w:rsidP="00122C8D">
            <w:pPr>
              <w:jc w:val="center"/>
              <w:rPr>
                <w:rFonts w:ascii="Times New Roman" w:hAnsi="Times New Roman" w:cs="Times New Roman"/>
                <w:sz w:val="24"/>
                <w:szCs w:val="24"/>
              </w:rPr>
            </w:pPr>
          </w:p>
        </w:tc>
        <w:tc>
          <w:tcPr>
            <w:tcW w:w="2329" w:type="dxa"/>
          </w:tcPr>
          <w:p w14:paraId="40206656"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агрономии</w:t>
            </w:r>
          </w:p>
        </w:tc>
        <w:tc>
          <w:tcPr>
            <w:tcW w:w="2885" w:type="dxa"/>
          </w:tcPr>
          <w:p w14:paraId="3602C7EF" w14:textId="77777777" w:rsidR="007A608C" w:rsidRPr="005613F9" w:rsidRDefault="007A608C" w:rsidP="00122C8D">
            <w:pPr>
              <w:jc w:val="center"/>
              <w:rPr>
                <w:rFonts w:ascii="Times New Roman" w:hAnsi="Times New Roman" w:cs="Times New Roman"/>
                <w:sz w:val="24"/>
                <w:szCs w:val="24"/>
              </w:rPr>
            </w:pPr>
            <w:r w:rsidRPr="005613F9">
              <w:rPr>
                <w:rFonts w:ascii="Times New Roman" w:hAnsi="Times New Roman" w:cs="Times New Roman"/>
                <w:sz w:val="24"/>
                <w:szCs w:val="24"/>
              </w:rPr>
              <w:t>5</w:t>
            </w:r>
          </w:p>
        </w:tc>
        <w:tc>
          <w:tcPr>
            <w:tcW w:w="2025" w:type="dxa"/>
          </w:tcPr>
          <w:p w14:paraId="23BCFBBC" w14:textId="77777777" w:rsidR="007A608C" w:rsidRPr="005613F9" w:rsidRDefault="007A608C" w:rsidP="00122C8D">
            <w:pPr>
              <w:jc w:val="center"/>
              <w:rPr>
                <w:rFonts w:ascii="Times New Roman" w:hAnsi="Times New Roman" w:cs="Times New Roman"/>
                <w:sz w:val="24"/>
                <w:szCs w:val="24"/>
              </w:rPr>
            </w:pPr>
            <w:r w:rsidRPr="005613F9">
              <w:rPr>
                <w:rFonts w:ascii="Times New Roman" w:hAnsi="Times New Roman" w:cs="Times New Roman"/>
                <w:sz w:val="24"/>
                <w:szCs w:val="24"/>
              </w:rPr>
              <w:t>2</w:t>
            </w:r>
          </w:p>
        </w:tc>
      </w:tr>
      <w:tr w:rsidR="007A608C" w:rsidRPr="00A5658F" w14:paraId="6735811F" w14:textId="77777777" w:rsidTr="00122C8D">
        <w:tc>
          <w:tcPr>
            <w:tcW w:w="540" w:type="dxa"/>
          </w:tcPr>
          <w:p w14:paraId="66AD727E"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3</w:t>
            </w:r>
          </w:p>
        </w:tc>
        <w:tc>
          <w:tcPr>
            <w:tcW w:w="1791" w:type="dxa"/>
            <w:vMerge/>
          </w:tcPr>
          <w:p w14:paraId="270E3859" w14:textId="77777777" w:rsidR="007A608C" w:rsidRPr="00A5658F" w:rsidRDefault="007A608C" w:rsidP="00122C8D">
            <w:pPr>
              <w:jc w:val="center"/>
              <w:rPr>
                <w:rFonts w:ascii="Times New Roman" w:hAnsi="Times New Roman" w:cs="Times New Roman"/>
                <w:sz w:val="24"/>
                <w:szCs w:val="24"/>
              </w:rPr>
            </w:pPr>
          </w:p>
        </w:tc>
        <w:tc>
          <w:tcPr>
            <w:tcW w:w="2329" w:type="dxa"/>
          </w:tcPr>
          <w:p w14:paraId="67946960"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экологии и географии</w:t>
            </w:r>
          </w:p>
        </w:tc>
        <w:tc>
          <w:tcPr>
            <w:tcW w:w="2885" w:type="dxa"/>
          </w:tcPr>
          <w:p w14:paraId="439B66CF"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2</w:t>
            </w:r>
          </w:p>
        </w:tc>
        <w:tc>
          <w:tcPr>
            <w:tcW w:w="2025" w:type="dxa"/>
          </w:tcPr>
          <w:p w14:paraId="3BC3F25C"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0</w:t>
            </w:r>
          </w:p>
        </w:tc>
      </w:tr>
      <w:tr w:rsidR="007A608C" w:rsidRPr="00A5658F" w14:paraId="2781AAC5" w14:textId="77777777" w:rsidTr="00122C8D">
        <w:tc>
          <w:tcPr>
            <w:tcW w:w="540" w:type="dxa"/>
          </w:tcPr>
          <w:p w14:paraId="0AA769F7"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4</w:t>
            </w:r>
          </w:p>
        </w:tc>
        <w:tc>
          <w:tcPr>
            <w:tcW w:w="1791" w:type="dxa"/>
            <w:vMerge/>
          </w:tcPr>
          <w:p w14:paraId="5398EB31" w14:textId="77777777" w:rsidR="007A608C" w:rsidRPr="00A5658F" w:rsidRDefault="007A608C" w:rsidP="00122C8D">
            <w:pPr>
              <w:jc w:val="center"/>
              <w:rPr>
                <w:rFonts w:ascii="Times New Roman" w:hAnsi="Times New Roman" w:cs="Times New Roman"/>
                <w:sz w:val="24"/>
                <w:szCs w:val="24"/>
              </w:rPr>
            </w:pPr>
          </w:p>
        </w:tc>
        <w:tc>
          <w:tcPr>
            <w:tcW w:w="2329" w:type="dxa"/>
          </w:tcPr>
          <w:p w14:paraId="2C839510"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ветеринарной санитарии</w:t>
            </w:r>
          </w:p>
        </w:tc>
        <w:tc>
          <w:tcPr>
            <w:tcW w:w="2885" w:type="dxa"/>
          </w:tcPr>
          <w:p w14:paraId="4EFA4D9F"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4</w:t>
            </w:r>
          </w:p>
        </w:tc>
        <w:tc>
          <w:tcPr>
            <w:tcW w:w="2025" w:type="dxa"/>
          </w:tcPr>
          <w:p w14:paraId="73809930"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A5658F" w14:paraId="4A57B7B6" w14:textId="77777777" w:rsidTr="00122C8D">
        <w:tc>
          <w:tcPr>
            <w:tcW w:w="540" w:type="dxa"/>
          </w:tcPr>
          <w:p w14:paraId="3481036F"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5</w:t>
            </w:r>
          </w:p>
        </w:tc>
        <w:tc>
          <w:tcPr>
            <w:tcW w:w="1791" w:type="dxa"/>
            <w:vMerge/>
          </w:tcPr>
          <w:p w14:paraId="546D982F" w14:textId="77777777" w:rsidR="007A608C" w:rsidRPr="00A5658F" w:rsidRDefault="007A608C" w:rsidP="00122C8D">
            <w:pPr>
              <w:jc w:val="center"/>
              <w:rPr>
                <w:rFonts w:ascii="Times New Roman" w:hAnsi="Times New Roman" w:cs="Times New Roman"/>
                <w:sz w:val="24"/>
                <w:szCs w:val="24"/>
              </w:rPr>
            </w:pPr>
          </w:p>
        </w:tc>
        <w:tc>
          <w:tcPr>
            <w:tcW w:w="2329" w:type="dxa"/>
          </w:tcPr>
          <w:p w14:paraId="0B741B45"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ветеринарной медицины</w:t>
            </w:r>
          </w:p>
        </w:tc>
        <w:tc>
          <w:tcPr>
            <w:tcW w:w="2885" w:type="dxa"/>
          </w:tcPr>
          <w:p w14:paraId="0046D187"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5</w:t>
            </w:r>
          </w:p>
        </w:tc>
        <w:tc>
          <w:tcPr>
            <w:tcW w:w="2025" w:type="dxa"/>
          </w:tcPr>
          <w:p w14:paraId="37E0E902"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4</w:t>
            </w:r>
          </w:p>
        </w:tc>
      </w:tr>
      <w:tr w:rsidR="007A608C" w:rsidRPr="00A5658F" w14:paraId="7657FE82" w14:textId="77777777" w:rsidTr="00122C8D">
        <w:tc>
          <w:tcPr>
            <w:tcW w:w="540" w:type="dxa"/>
          </w:tcPr>
          <w:p w14:paraId="222F9C02"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6</w:t>
            </w:r>
          </w:p>
        </w:tc>
        <w:tc>
          <w:tcPr>
            <w:tcW w:w="1791" w:type="dxa"/>
            <w:vMerge/>
          </w:tcPr>
          <w:p w14:paraId="1780B8DE" w14:textId="77777777" w:rsidR="007A608C" w:rsidRPr="00A5658F" w:rsidRDefault="007A608C" w:rsidP="00122C8D">
            <w:pPr>
              <w:jc w:val="center"/>
              <w:rPr>
                <w:rFonts w:ascii="Times New Roman" w:hAnsi="Times New Roman" w:cs="Times New Roman"/>
                <w:sz w:val="24"/>
                <w:szCs w:val="24"/>
              </w:rPr>
            </w:pPr>
          </w:p>
        </w:tc>
        <w:tc>
          <w:tcPr>
            <w:tcW w:w="2329" w:type="dxa"/>
          </w:tcPr>
          <w:p w14:paraId="4040E2B5"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ТППЖ</w:t>
            </w:r>
          </w:p>
        </w:tc>
        <w:tc>
          <w:tcPr>
            <w:tcW w:w="2885" w:type="dxa"/>
          </w:tcPr>
          <w:p w14:paraId="14460D3A"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7</w:t>
            </w:r>
          </w:p>
        </w:tc>
        <w:tc>
          <w:tcPr>
            <w:tcW w:w="2025" w:type="dxa"/>
          </w:tcPr>
          <w:p w14:paraId="5E762AE2"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5</w:t>
            </w:r>
          </w:p>
        </w:tc>
      </w:tr>
      <w:tr w:rsidR="007A608C" w:rsidRPr="00A5658F" w14:paraId="7648C184" w14:textId="77777777" w:rsidTr="00122C8D">
        <w:tc>
          <w:tcPr>
            <w:tcW w:w="540" w:type="dxa"/>
          </w:tcPr>
          <w:p w14:paraId="28CBBC56" w14:textId="77777777" w:rsidR="007A608C" w:rsidRPr="00A5658F" w:rsidRDefault="007A608C" w:rsidP="00122C8D">
            <w:pPr>
              <w:jc w:val="center"/>
              <w:rPr>
                <w:rFonts w:ascii="Times New Roman" w:hAnsi="Times New Roman" w:cs="Times New Roman"/>
                <w:sz w:val="24"/>
                <w:szCs w:val="24"/>
              </w:rPr>
            </w:pPr>
          </w:p>
        </w:tc>
        <w:tc>
          <w:tcPr>
            <w:tcW w:w="1791" w:type="dxa"/>
          </w:tcPr>
          <w:p w14:paraId="2B04F381" w14:textId="77777777" w:rsidR="007A608C" w:rsidRPr="00A5658F" w:rsidRDefault="007A608C" w:rsidP="00122C8D">
            <w:pPr>
              <w:jc w:val="center"/>
              <w:rPr>
                <w:rFonts w:ascii="Times New Roman" w:hAnsi="Times New Roman" w:cs="Times New Roman"/>
                <w:sz w:val="24"/>
                <w:szCs w:val="24"/>
              </w:rPr>
            </w:pPr>
          </w:p>
        </w:tc>
        <w:tc>
          <w:tcPr>
            <w:tcW w:w="2329" w:type="dxa"/>
          </w:tcPr>
          <w:p w14:paraId="77FE618B" w14:textId="77777777" w:rsidR="007A608C" w:rsidRPr="00924A9E" w:rsidRDefault="007A608C" w:rsidP="00122C8D">
            <w:pPr>
              <w:jc w:val="center"/>
              <w:rPr>
                <w:rFonts w:ascii="Times New Roman" w:hAnsi="Times New Roman" w:cs="Times New Roman"/>
                <w:b/>
                <w:sz w:val="24"/>
                <w:szCs w:val="24"/>
              </w:rPr>
            </w:pPr>
            <w:r w:rsidRPr="00924A9E">
              <w:rPr>
                <w:rFonts w:ascii="Times New Roman" w:hAnsi="Times New Roman" w:cs="Times New Roman"/>
                <w:b/>
                <w:sz w:val="24"/>
                <w:szCs w:val="24"/>
              </w:rPr>
              <w:t>Всего</w:t>
            </w:r>
          </w:p>
        </w:tc>
        <w:tc>
          <w:tcPr>
            <w:tcW w:w="2885" w:type="dxa"/>
          </w:tcPr>
          <w:p w14:paraId="74F10ED9" w14:textId="77777777" w:rsidR="007A608C" w:rsidRPr="00924A9E"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025" w:type="dxa"/>
          </w:tcPr>
          <w:p w14:paraId="5ED396B0" w14:textId="77777777" w:rsidR="007A608C" w:rsidRPr="00924A9E"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14</w:t>
            </w:r>
          </w:p>
        </w:tc>
      </w:tr>
      <w:tr w:rsidR="007A608C" w:rsidRPr="00A5658F" w14:paraId="5D2E1EA1" w14:textId="77777777" w:rsidTr="00122C8D">
        <w:tc>
          <w:tcPr>
            <w:tcW w:w="540" w:type="dxa"/>
          </w:tcPr>
          <w:p w14:paraId="6034CE27"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7</w:t>
            </w:r>
          </w:p>
        </w:tc>
        <w:tc>
          <w:tcPr>
            <w:tcW w:w="1791" w:type="dxa"/>
            <w:vMerge w:val="restart"/>
          </w:tcPr>
          <w:p w14:paraId="64D588E7"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ИТИ</w:t>
            </w:r>
          </w:p>
        </w:tc>
        <w:tc>
          <w:tcPr>
            <w:tcW w:w="2329" w:type="dxa"/>
          </w:tcPr>
          <w:p w14:paraId="6EF204D8" w14:textId="77777777" w:rsidR="007A608C" w:rsidRPr="00A5658F"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информатики</w:t>
            </w:r>
          </w:p>
        </w:tc>
        <w:tc>
          <w:tcPr>
            <w:tcW w:w="2885" w:type="dxa"/>
          </w:tcPr>
          <w:p w14:paraId="55B0C722"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3</w:t>
            </w:r>
          </w:p>
        </w:tc>
        <w:tc>
          <w:tcPr>
            <w:tcW w:w="2025" w:type="dxa"/>
          </w:tcPr>
          <w:p w14:paraId="79D43625" w14:textId="77777777" w:rsidR="007A608C" w:rsidRPr="005613F9" w:rsidRDefault="007A608C" w:rsidP="00122C8D">
            <w:pPr>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A5658F" w14:paraId="38F9D2BB" w14:textId="77777777" w:rsidTr="00122C8D">
        <w:tc>
          <w:tcPr>
            <w:tcW w:w="540" w:type="dxa"/>
          </w:tcPr>
          <w:p w14:paraId="4D59E3A0"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8</w:t>
            </w:r>
          </w:p>
        </w:tc>
        <w:tc>
          <w:tcPr>
            <w:tcW w:w="1791" w:type="dxa"/>
            <w:vMerge/>
          </w:tcPr>
          <w:p w14:paraId="0C7E4280" w14:textId="77777777" w:rsidR="007A608C" w:rsidRPr="00A5658F" w:rsidRDefault="007A608C" w:rsidP="00122C8D">
            <w:pPr>
              <w:jc w:val="center"/>
              <w:rPr>
                <w:rFonts w:ascii="Times New Roman" w:hAnsi="Times New Roman" w:cs="Times New Roman"/>
                <w:sz w:val="24"/>
                <w:szCs w:val="24"/>
              </w:rPr>
            </w:pPr>
          </w:p>
        </w:tc>
        <w:tc>
          <w:tcPr>
            <w:tcW w:w="2329" w:type="dxa"/>
          </w:tcPr>
          <w:p w14:paraId="62C9E604" w14:textId="77777777" w:rsidR="007A608C" w:rsidRPr="00A5658F"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математики</w:t>
            </w:r>
          </w:p>
        </w:tc>
        <w:tc>
          <w:tcPr>
            <w:tcW w:w="2885" w:type="dxa"/>
          </w:tcPr>
          <w:p w14:paraId="768A0629"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5</w:t>
            </w:r>
          </w:p>
        </w:tc>
        <w:tc>
          <w:tcPr>
            <w:tcW w:w="2025" w:type="dxa"/>
          </w:tcPr>
          <w:p w14:paraId="281B4383"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A5658F" w14:paraId="1EAAF59C" w14:textId="77777777" w:rsidTr="00122C8D">
        <w:tc>
          <w:tcPr>
            <w:tcW w:w="540" w:type="dxa"/>
          </w:tcPr>
          <w:p w14:paraId="6316171D"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9</w:t>
            </w:r>
          </w:p>
        </w:tc>
        <w:tc>
          <w:tcPr>
            <w:tcW w:w="1791" w:type="dxa"/>
            <w:vMerge/>
          </w:tcPr>
          <w:p w14:paraId="6181A2CD" w14:textId="77777777" w:rsidR="007A608C" w:rsidRPr="00A5658F" w:rsidRDefault="007A608C" w:rsidP="00122C8D">
            <w:pPr>
              <w:jc w:val="center"/>
              <w:rPr>
                <w:rFonts w:ascii="Times New Roman" w:hAnsi="Times New Roman" w:cs="Times New Roman"/>
                <w:sz w:val="24"/>
                <w:szCs w:val="24"/>
              </w:rPr>
            </w:pPr>
          </w:p>
        </w:tc>
        <w:tc>
          <w:tcPr>
            <w:tcW w:w="2329" w:type="dxa"/>
          </w:tcPr>
          <w:p w14:paraId="454F888F" w14:textId="77777777" w:rsidR="007A608C" w:rsidRPr="00A5658F"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физики</w:t>
            </w:r>
          </w:p>
        </w:tc>
        <w:tc>
          <w:tcPr>
            <w:tcW w:w="2885" w:type="dxa"/>
          </w:tcPr>
          <w:p w14:paraId="1736B9FB" w14:textId="77777777" w:rsidR="007A608C" w:rsidRPr="009A7240" w:rsidRDefault="007A608C" w:rsidP="00122C8D">
            <w:pPr>
              <w:jc w:val="center"/>
              <w:rPr>
                <w:rFonts w:ascii="Times New Roman" w:hAnsi="Times New Roman" w:cs="Times New Roman"/>
                <w:sz w:val="24"/>
                <w:szCs w:val="24"/>
              </w:rPr>
            </w:pPr>
            <w:r w:rsidRPr="009A7240">
              <w:rPr>
                <w:rFonts w:ascii="Times New Roman" w:hAnsi="Times New Roman" w:cs="Times New Roman"/>
                <w:sz w:val="24"/>
                <w:szCs w:val="24"/>
              </w:rPr>
              <w:t>3</w:t>
            </w:r>
          </w:p>
        </w:tc>
        <w:tc>
          <w:tcPr>
            <w:tcW w:w="2025" w:type="dxa"/>
          </w:tcPr>
          <w:p w14:paraId="29899878" w14:textId="77777777" w:rsidR="007A608C" w:rsidRPr="009A7240" w:rsidRDefault="007A608C" w:rsidP="00122C8D">
            <w:pPr>
              <w:jc w:val="center"/>
              <w:rPr>
                <w:rFonts w:ascii="Times New Roman" w:hAnsi="Times New Roman" w:cs="Times New Roman"/>
                <w:sz w:val="24"/>
                <w:szCs w:val="24"/>
              </w:rPr>
            </w:pPr>
            <w:r w:rsidRPr="009A7240">
              <w:rPr>
                <w:rFonts w:ascii="Times New Roman" w:hAnsi="Times New Roman" w:cs="Times New Roman"/>
                <w:sz w:val="24"/>
                <w:szCs w:val="24"/>
              </w:rPr>
              <w:t>0</w:t>
            </w:r>
          </w:p>
        </w:tc>
      </w:tr>
      <w:tr w:rsidR="007A608C" w:rsidRPr="00A5658F" w14:paraId="3055D6F8" w14:textId="77777777" w:rsidTr="00122C8D">
        <w:tc>
          <w:tcPr>
            <w:tcW w:w="540" w:type="dxa"/>
          </w:tcPr>
          <w:p w14:paraId="1F9D1620"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10</w:t>
            </w:r>
          </w:p>
        </w:tc>
        <w:tc>
          <w:tcPr>
            <w:tcW w:w="1791" w:type="dxa"/>
            <w:vMerge/>
          </w:tcPr>
          <w:p w14:paraId="686682CB" w14:textId="77777777" w:rsidR="007A608C" w:rsidRPr="00A5658F" w:rsidRDefault="007A608C" w:rsidP="00122C8D">
            <w:pPr>
              <w:jc w:val="center"/>
              <w:rPr>
                <w:rFonts w:ascii="Times New Roman" w:hAnsi="Times New Roman" w:cs="Times New Roman"/>
                <w:sz w:val="24"/>
                <w:szCs w:val="24"/>
              </w:rPr>
            </w:pPr>
          </w:p>
        </w:tc>
        <w:tc>
          <w:tcPr>
            <w:tcW w:w="2329" w:type="dxa"/>
          </w:tcPr>
          <w:p w14:paraId="3FB4964A" w14:textId="77777777" w:rsidR="007A608C" w:rsidRPr="00D26B70"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машиностроения</w:t>
            </w:r>
          </w:p>
        </w:tc>
        <w:tc>
          <w:tcPr>
            <w:tcW w:w="2885" w:type="dxa"/>
          </w:tcPr>
          <w:p w14:paraId="0DF667FB"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5</w:t>
            </w:r>
          </w:p>
        </w:tc>
        <w:tc>
          <w:tcPr>
            <w:tcW w:w="2025" w:type="dxa"/>
          </w:tcPr>
          <w:p w14:paraId="40FFCC85"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A5658F" w14:paraId="781AB51D" w14:textId="77777777" w:rsidTr="00122C8D">
        <w:tc>
          <w:tcPr>
            <w:tcW w:w="540" w:type="dxa"/>
          </w:tcPr>
          <w:p w14:paraId="6824BAF6"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11</w:t>
            </w:r>
          </w:p>
        </w:tc>
        <w:tc>
          <w:tcPr>
            <w:tcW w:w="1791" w:type="dxa"/>
            <w:vMerge/>
          </w:tcPr>
          <w:p w14:paraId="64256B85" w14:textId="77777777" w:rsidR="007A608C" w:rsidRPr="00A5658F" w:rsidRDefault="007A608C" w:rsidP="00122C8D">
            <w:pPr>
              <w:jc w:val="center"/>
              <w:rPr>
                <w:rFonts w:ascii="Times New Roman" w:hAnsi="Times New Roman" w:cs="Times New Roman"/>
                <w:sz w:val="24"/>
                <w:szCs w:val="24"/>
              </w:rPr>
            </w:pPr>
          </w:p>
        </w:tc>
        <w:tc>
          <w:tcPr>
            <w:tcW w:w="2329" w:type="dxa"/>
          </w:tcPr>
          <w:p w14:paraId="0A9ACCB3" w14:textId="77777777" w:rsidR="007A608C" w:rsidRPr="00D26B70"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машин, тракторов и автомобилей</w:t>
            </w:r>
          </w:p>
        </w:tc>
        <w:tc>
          <w:tcPr>
            <w:tcW w:w="2885" w:type="dxa"/>
          </w:tcPr>
          <w:p w14:paraId="6FAB9A69"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2</w:t>
            </w:r>
          </w:p>
        </w:tc>
        <w:tc>
          <w:tcPr>
            <w:tcW w:w="2025" w:type="dxa"/>
          </w:tcPr>
          <w:p w14:paraId="254F8E81" w14:textId="77777777" w:rsidR="007A608C" w:rsidRPr="00802C9E" w:rsidRDefault="007A608C" w:rsidP="00122C8D">
            <w:pPr>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A5658F" w14:paraId="542EEC4E" w14:textId="77777777" w:rsidTr="00122C8D">
        <w:tc>
          <w:tcPr>
            <w:tcW w:w="540" w:type="dxa"/>
          </w:tcPr>
          <w:p w14:paraId="33A319F7"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12</w:t>
            </w:r>
          </w:p>
        </w:tc>
        <w:tc>
          <w:tcPr>
            <w:tcW w:w="1791" w:type="dxa"/>
            <w:vMerge/>
          </w:tcPr>
          <w:p w14:paraId="1327D919" w14:textId="77777777" w:rsidR="007A608C" w:rsidRPr="00A5658F" w:rsidRDefault="007A608C" w:rsidP="00122C8D">
            <w:pPr>
              <w:jc w:val="center"/>
              <w:rPr>
                <w:rFonts w:ascii="Times New Roman" w:hAnsi="Times New Roman" w:cs="Times New Roman"/>
                <w:sz w:val="24"/>
                <w:szCs w:val="24"/>
              </w:rPr>
            </w:pPr>
          </w:p>
        </w:tc>
        <w:tc>
          <w:tcPr>
            <w:tcW w:w="2329" w:type="dxa"/>
          </w:tcPr>
          <w:p w14:paraId="7AC048AE" w14:textId="77777777" w:rsidR="007A608C" w:rsidRPr="00D26B70"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программного обеспечения</w:t>
            </w:r>
          </w:p>
        </w:tc>
        <w:tc>
          <w:tcPr>
            <w:tcW w:w="2885" w:type="dxa"/>
          </w:tcPr>
          <w:p w14:paraId="3DB128AF" w14:textId="77777777" w:rsidR="007A608C" w:rsidRPr="00F14F0A" w:rsidRDefault="007A608C" w:rsidP="00122C8D">
            <w:pPr>
              <w:jc w:val="center"/>
              <w:rPr>
                <w:rFonts w:ascii="Times New Roman" w:hAnsi="Times New Roman" w:cs="Times New Roman"/>
                <w:sz w:val="24"/>
                <w:szCs w:val="24"/>
              </w:rPr>
            </w:pPr>
            <w:r>
              <w:rPr>
                <w:rFonts w:ascii="Times New Roman" w:hAnsi="Times New Roman" w:cs="Times New Roman"/>
                <w:sz w:val="24"/>
                <w:szCs w:val="24"/>
              </w:rPr>
              <w:t>3</w:t>
            </w:r>
          </w:p>
        </w:tc>
        <w:tc>
          <w:tcPr>
            <w:tcW w:w="2025" w:type="dxa"/>
          </w:tcPr>
          <w:p w14:paraId="50728396"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2</w:t>
            </w:r>
          </w:p>
        </w:tc>
      </w:tr>
      <w:tr w:rsidR="007A608C" w:rsidRPr="00A5658F" w14:paraId="42D3D58E" w14:textId="77777777" w:rsidTr="00122C8D">
        <w:tc>
          <w:tcPr>
            <w:tcW w:w="540" w:type="dxa"/>
          </w:tcPr>
          <w:p w14:paraId="272C4BDF"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13</w:t>
            </w:r>
          </w:p>
        </w:tc>
        <w:tc>
          <w:tcPr>
            <w:tcW w:w="1791" w:type="dxa"/>
            <w:vMerge/>
            <w:vAlign w:val="center"/>
          </w:tcPr>
          <w:p w14:paraId="69677430" w14:textId="77777777" w:rsidR="007A608C" w:rsidRPr="00A5658F" w:rsidRDefault="007A608C" w:rsidP="00122C8D">
            <w:pPr>
              <w:jc w:val="center"/>
              <w:rPr>
                <w:rFonts w:ascii="Times New Roman" w:hAnsi="Times New Roman" w:cs="Times New Roman"/>
                <w:sz w:val="24"/>
                <w:szCs w:val="24"/>
              </w:rPr>
            </w:pPr>
          </w:p>
        </w:tc>
        <w:tc>
          <w:tcPr>
            <w:tcW w:w="2329" w:type="dxa"/>
          </w:tcPr>
          <w:p w14:paraId="40E14EE6" w14:textId="77777777" w:rsidR="007A608C" w:rsidRPr="00D26B70"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электроэнергетики</w:t>
            </w:r>
          </w:p>
        </w:tc>
        <w:tc>
          <w:tcPr>
            <w:tcW w:w="2885" w:type="dxa"/>
          </w:tcPr>
          <w:p w14:paraId="1E9C91E4"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5</w:t>
            </w:r>
          </w:p>
        </w:tc>
        <w:tc>
          <w:tcPr>
            <w:tcW w:w="2025" w:type="dxa"/>
          </w:tcPr>
          <w:p w14:paraId="7795A47A"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2</w:t>
            </w:r>
          </w:p>
        </w:tc>
      </w:tr>
      <w:tr w:rsidR="007A608C" w:rsidRPr="00A5658F" w14:paraId="099128DC" w14:textId="77777777" w:rsidTr="00122C8D">
        <w:tc>
          <w:tcPr>
            <w:tcW w:w="540" w:type="dxa"/>
          </w:tcPr>
          <w:p w14:paraId="53B47E87"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14</w:t>
            </w:r>
          </w:p>
        </w:tc>
        <w:tc>
          <w:tcPr>
            <w:tcW w:w="1791" w:type="dxa"/>
            <w:vMerge/>
          </w:tcPr>
          <w:p w14:paraId="4E66E7FE" w14:textId="77777777" w:rsidR="007A608C" w:rsidRPr="00A5658F" w:rsidRDefault="007A608C" w:rsidP="00122C8D">
            <w:pPr>
              <w:jc w:val="center"/>
              <w:rPr>
                <w:rFonts w:ascii="Times New Roman" w:hAnsi="Times New Roman" w:cs="Times New Roman"/>
                <w:sz w:val="24"/>
                <w:szCs w:val="24"/>
              </w:rPr>
            </w:pPr>
          </w:p>
        </w:tc>
        <w:tc>
          <w:tcPr>
            <w:tcW w:w="2329" w:type="dxa"/>
          </w:tcPr>
          <w:p w14:paraId="5CDEEB24" w14:textId="77777777" w:rsidR="007A608C" w:rsidRPr="00D26B70" w:rsidRDefault="007A608C" w:rsidP="00122C8D">
            <w:pPr>
              <w:jc w:val="center"/>
              <w:rPr>
                <w:rFonts w:ascii="Times New Roman" w:hAnsi="Times New Roman" w:cs="Times New Roman"/>
                <w:sz w:val="24"/>
                <w:szCs w:val="24"/>
              </w:rPr>
            </w:pPr>
            <w:r w:rsidRPr="005D18E6">
              <w:rPr>
                <w:rFonts w:ascii="Times New Roman" w:hAnsi="Times New Roman" w:cs="Times New Roman"/>
                <w:sz w:val="24"/>
                <w:szCs w:val="24"/>
              </w:rPr>
              <w:t>информационных систем</w:t>
            </w:r>
          </w:p>
        </w:tc>
        <w:tc>
          <w:tcPr>
            <w:tcW w:w="2885" w:type="dxa"/>
          </w:tcPr>
          <w:p w14:paraId="6EEFA52F"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5</w:t>
            </w:r>
          </w:p>
        </w:tc>
        <w:tc>
          <w:tcPr>
            <w:tcW w:w="2025" w:type="dxa"/>
          </w:tcPr>
          <w:p w14:paraId="7AA0E57F"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A5658F" w14:paraId="3A5C72AB" w14:textId="77777777" w:rsidTr="00122C8D">
        <w:tc>
          <w:tcPr>
            <w:tcW w:w="540" w:type="dxa"/>
          </w:tcPr>
          <w:p w14:paraId="20D92CCE"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15</w:t>
            </w:r>
          </w:p>
        </w:tc>
        <w:tc>
          <w:tcPr>
            <w:tcW w:w="1791" w:type="dxa"/>
            <w:vMerge/>
            <w:vAlign w:val="center"/>
          </w:tcPr>
          <w:p w14:paraId="4698AD1B" w14:textId="77777777" w:rsidR="007A608C" w:rsidRPr="00A5658F" w:rsidRDefault="007A608C" w:rsidP="00122C8D">
            <w:pPr>
              <w:jc w:val="center"/>
              <w:rPr>
                <w:rFonts w:ascii="Times New Roman" w:hAnsi="Times New Roman" w:cs="Times New Roman"/>
                <w:sz w:val="24"/>
                <w:szCs w:val="24"/>
              </w:rPr>
            </w:pPr>
          </w:p>
        </w:tc>
        <w:tc>
          <w:tcPr>
            <w:tcW w:w="2329" w:type="dxa"/>
          </w:tcPr>
          <w:p w14:paraId="6A35CF94"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bCs/>
                <w:sz w:val="24"/>
                <w:szCs w:val="24"/>
              </w:rPr>
              <w:t>экономики и финансов</w:t>
            </w:r>
          </w:p>
        </w:tc>
        <w:tc>
          <w:tcPr>
            <w:tcW w:w="2885" w:type="dxa"/>
          </w:tcPr>
          <w:p w14:paraId="2D695AC0"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2</w:t>
            </w:r>
          </w:p>
        </w:tc>
        <w:tc>
          <w:tcPr>
            <w:tcW w:w="2025" w:type="dxa"/>
          </w:tcPr>
          <w:p w14:paraId="3DCB4680" w14:textId="77777777" w:rsidR="007A608C" w:rsidRPr="009A7240" w:rsidRDefault="007A608C" w:rsidP="00122C8D">
            <w:pPr>
              <w:jc w:val="center"/>
              <w:rPr>
                <w:rFonts w:ascii="Times New Roman" w:hAnsi="Times New Roman" w:cs="Times New Roman"/>
                <w:sz w:val="24"/>
                <w:szCs w:val="24"/>
              </w:rPr>
            </w:pPr>
            <w:r>
              <w:rPr>
                <w:rFonts w:ascii="Times New Roman" w:hAnsi="Times New Roman" w:cs="Times New Roman"/>
                <w:sz w:val="24"/>
                <w:szCs w:val="24"/>
              </w:rPr>
              <w:t>0</w:t>
            </w:r>
          </w:p>
        </w:tc>
      </w:tr>
      <w:tr w:rsidR="007A608C" w:rsidRPr="00A5658F" w14:paraId="3F3B7F2C" w14:textId="77777777" w:rsidTr="00122C8D">
        <w:tc>
          <w:tcPr>
            <w:tcW w:w="540" w:type="dxa"/>
          </w:tcPr>
          <w:p w14:paraId="07A7DF9E" w14:textId="77777777" w:rsidR="007A608C" w:rsidRPr="00A5658F" w:rsidRDefault="007A608C" w:rsidP="00122C8D">
            <w:pPr>
              <w:jc w:val="center"/>
              <w:rPr>
                <w:rFonts w:ascii="Times New Roman" w:hAnsi="Times New Roman" w:cs="Times New Roman"/>
                <w:sz w:val="24"/>
                <w:szCs w:val="24"/>
              </w:rPr>
            </w:pPr>
          </w:p>
        </w:tc>
        <w:tc>
          <w:tcPr>
            <w:tcW w:w="1791" w:type="dxa"/>
            <w:vAlign w:val="center"/>
          </w:tcPr>
          <w:p w14:paraId="4E3A6D8A" w14:textId="77777777" w:rsidR="007A608C" w:rsidRPr="00A5658F" w:rsidRDefault="007A608C" w:rsidP="00122C8D">
            <w:pPr>
              <w:jc w:val="center"/>
              <w:rPr>
                <w:rFonts w:ascii="Times New Roman" w:hAnsi="Times New Roman" w:cs="Times New Roman"/>
                <w:sz w:val="24"/>
                <w:szCs w:val="24"/>
              </w:rPr>
            </w:pPr>
          </w:p>
        </w:tc>
        <w:tc>
          <w:tcPr>
            <w:tcW w:w="2329" w:type="dxa"/>
          </w:tcPr>
          <w:p w14:paraId="3289295D" w14:textId="77777777" w:rsidR="007A608C" w:rsidRPr="00924A9E" w:rsidRDefault="007A608C" w:rsidP="00122C8D">
            <w:pPr>
              <w:jc w:val="center"/>
              <w:rPr>
                <w:rFonts w:ascii="Times New Roman" w:hAnsi="Times New Roman" w:cs="Times New Roman"/>
                <w:b/>
                <w:sz w:val="24"/>
                <w:szCs w:val="24"/>
              </w:rPr>
            </w:pPr>
            <w:r w:rsidRPr="00924A9E">
              <w:rPr>
                <w:rFonts w:ascii="Times New Roman" w:hAnsi="Times New Roman" w:cs="Times New Roman"/>
                <w:b/>
                <w:sz w:val="24"/>
                <w:szCs w:val="24"/>
              </w:rPr>
              <w:t>Всего</w:t>
            </w:r>
          </w:p>
        </w:tc>
        <w:tc>
          <w:tcPr>
            <w:tcW w:w="2885" w:type="dxa"/>
          </w:tcPr>
          <w:p w14:paraId="5304B3A5" w14:textId="77777777" w:rsidR="007A608C" w:rsidRPr="00924A9E" w:rsidRDefault="007A608C" w:rsidP="00122C8D">
            <w:pPr>
              <w:jc w:val="center"/>
              <w:rPr>
                <w:rFonts w:ascii="Times New Roman" w:hAnsi="Times New Roman" w:cs="Times New Roman"/>
                <w:b/>
                <w:sz w:val="24"/>
                <w:szCs w:val="24"/>
              </w:rPr>
            </w:pPr>
            <w:r w:rsidRPr="00924A9E">
              <w:rPr>
                <w:rFonts w:ascii="Times New Roman" w:hAnsi="Times New Roman" w:cs="Times New Roman"/>
                <w:b/>
                <w:sz w:val="24"/>
                <w:szCs w:val="24"/>
              </w:rPr>
              <w:t>33</w:t>
            </w:r>
          </w:p>
        </w:tc>
        <w:tc>
          <w:tcPr>
            <w:tcW w:w="2025" w:type="dxa"/>
          </w:tcPr>
          <w:p w14:paraId="766C9921" w14:textId="77777777" w:rsidR="007A608C" w:rsidRPr="00924A9E" w:rsidRDefault="007A608C" w:rsidP="00122C8D">
            <w:pPr>
              <w:jc w:val="center"/>
              <w:rPr>
                <w:rFonts w:ascii="Times New Roman" w:hAnsi="Times New Roman" w:cs="Times New Roman"/>
                <w:b/>
                <w:sz w:val="24"/>
                <w:szCs w:val="24"/>
              </w:rPr>
            </w:pPr>
            <w:r w:rsidRPr="00924A9E">
              <w:rPr>
                <w:rFonts w:ascii="Times New Roman" w:hAnsi="Times New Roman" w:cs="Times New Roman"/>
                <w:b/>
                <w:sz w:val="24"/>
                <w:szCs w:val="24"/>
              </w:rPr>
              <w:t>9</w:t>
            </w:r>
          </w:p>
        </w:tc>
      </w:tr>
      <w:tr w:rsidR="007A608C" w:rsidRPr="00A5658F" w14:paraId="0D43BB82" w14:textId="77777777" w:rsidTr="00122C8D">
        <w:tc>
          <w:tcPr>
            <w:tcW w:w="540" w:type="dxa"/>
          </w:tcPr>
          <w:p w14:paraId="688AA24F"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w:t>
            </w:r>
            <w:r>
              <w:rPr>
                <w:rFonts w:ascii="Times New Roman" w:hAnsi="Times New Roman" w:cs="Times New Roman"/>
                <w:sz w:val="24"/>
                <w:szCs w:val="24"/>
              </w:rPr>
              <w:t>6</w:t>
            </w:r>
          </w:p>
        </w:tc>
        <w:tc>
          <w:tcPr>
            <w:tcW w:w="1791" w:type="dxa"/>
            <w:vMerge w:val="restart"/>
          </w:tcPr>
          <w:p w14:paraId="29819D0C" w14:textId="77777777" w:rsidR="007A608C" w:rsidRPr="00A5658F" w:rsidRDefault="007A608C" w:rsidP="00122C8D">
            <w:pPr>
              <w:jc w:val="center"/>
              <w:rPr>
                <w:rFonts w:ascii="Times New Roman" w:hAnsi="Times New Roman" w:cs="Times New Roman"/>
                <w:sz w:val="24"/>
                <w:szCs w:val="24"/>
              </w:rPr>
            </w:pPr>
            <w:proofErr w:type="spellStart"/>
            <w:r>
              <w:rPr>
                <w:rFonts w:ascii="Times New Roman" w:hAnsi="Times New Roman" w:cs="Times New Roman"/>
                <w:sz w:val="24"/>
                <w:szCs w:val="24"/>
              </w:rPr>
              <w:t>ИЭиП</w:t>
            </w:r>
            <w:proofErr w:type="spellEnd"/>
          </w:p>
        </w:tc>
        <w:tc>
          <w:tcPr>
            <w:tcW w:w="2329" w:type="dxa"/>
          </w:tcPr>
          <w:p w14:paraId="6C72A1DC"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bCs/>
                <w:sz w:val="24"/>
                <w:szCs w:val="24"/>
              </w:rPr>
              <w:t>журналистики и коммуникационного менеджмента</w:t>
            </w:r>
          </w:p>
        </w:tc>
        <w:tc>
          <w:tcPr>
            <w:tcW w:w="2885" w:type="dxa"/>
          </w:tcPr>
          <w:p w14:paraId="04B86039"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4</w:t>
            </w:r>
          </w:p>
        </w:tc>
        <w:tc>
          <w:tcPr>
            <w:tcW w:w="2025" w:type="dxa"/>
          </w:tcPr>
          <w:p w14:paraId="30502261"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r>
      <w:tr w:rsidR="007A608C" w:rsidRPr="00A5658F" w14:paraId="13C0FBF5" w14:textId="77777777" w:rsidTr="00122C8D">
        <w:tc>
          <w:tcPr>
            <w:tcW w:w="540" w:type="dxa"/>
          </w:tcPr>
          <w:p w14:paraId="7A7D1CA6"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17</w:t>
            </w:r>
          </w:p>
        </w:tc>
        <w:tc>
          <w:tcPr>
            <w:tcW w:w="1791" w:type="dxa"/>
            <w:vMerge/>
          </w:tcPr>
          <w:p w14:paraId="2CC115E0" w14:textId="77777777" w:rsidR="007A608C" w:rsidRPr="00A5658F" w:rsidRDefault="007A608C" w:rsidP="00122C8D">
            <w:pPr>
              <w:jc w:val="center"/>
              <w:rPr>
                <w:rFonts w:ascii="Times New Roman" w:hAnsi="Times New Roman" w:cs="Times New Roman"/>
                <w:sz w:val="24"/>
                <w:szCs w:val="24"/>
              </w:rPr>
            </w:pPr>
          </w:p>
        </w:tc>
        <w:tc>
          <w:tcPr>
            <w:tcW w:w="2329" w:type="dxa"/>
          </w:tcPr>
          <w:p w14:paraId="0670F8BD" w14:textId="77777777" w:rsidR="007A608C" w:rsidRPr="00485DE4" w:rsidRDefault="007A608C" w:rsidP="00122C8D">
            <w:pPr>
              <w:jc w:val="center"/>
              <w:rPr>
                <w:rFonts w:ascii="Times New Roman" w:hAnsi="Times New Roman" w:cs="Times New Roman"/>
                <w:bCs/>
                <w:sz w:val="24"/>
                <w:szCs w:val="24"/>
              </w:rPr>
            </w:pPr>
            <w:r w:rsidRPr="00485DE4">
              <w:rPr>
                <w:rFonts w:ascii="Times New Roman" w:hAnsi="Times New Roman" w:cs="Times New Roman"/>
                <w:bCs/>
                <w:sz w:val="24"/>
                <w:szCs w:val="24"/>
              </w:rPr>
              <w:t>экономики и финансов</w:t>
            </w:r>
          </w:p>
        </w:tc>
        <w:tc>
          <w:tcPr>
            <w:tcW w:w="2885" w:type="dxa"/>
          </w:tcPr>
          <w:p w14:paraId="37030D47"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5</w:t>
            </w:r>
          </w:p>
        </w:tc>
        <w:tc>
          <w:tcPr>
            <w:tcW w:w="2025" w:type="dxa"/>
          </w:tcPr>
          <w:p w14:paraId="0B21337D"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r>
      <w:tr w:rsidR="007A608C" w:rsidRPr="00A5658F" w14:paraId="7C8BE867" w14:textId="77777777" w:rsidTr="00122C8D">
        <w:tc>
          <w:tcPr>
            <w:tcW w:w="540" w:type="dxa"/>
          </w:tcPr>
          <w:p w14:paraId="6D8EACA9"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18</w:t>
            </w:r>
          </w:p>
        </w:tc>
        <w:tc>
          <w:tcPr>
            <w:tcW w:w="1791" w:type="dxa"/>
            <w:vMerge/>
          </w:tcPr>
          <w:p w14:paraId="1582B440" w14:textId="77777777" w:rsidR="007A608C" w:rsidRPr="00A5658F" w:rsidRDefault="007A608C" w:rsidP="00122C8D">
            <w:pPr>
              <w:jc w:val="center"/>
              <w:rPr>
                <w:rFonts w:ascii="Times New Roman" w:hAnsi="Times New Roman" w:cs="Times New Roman"/>
                <w:sz w:val="24"/>
                <w:szCs w:val="24"/>
              </w:rPr>
            </w:pPr>
          </w:p>
        </w:tc>
        <w:tc>
          <w:tcPr>
            <w:tcW w:w="2329" w:type="dxa"/>
          </w:tcPr>
          <w:p w14:paraId="5249C19B"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бухгалтерского учета и управления</w:t>
            </w:r>
          </w:p>
        </w:tc>
        <w:tc>
          <w:tcPr>
            <w:tcW w:w="2885" w:type="dxa"/>
          </w:tcPr>
          <w:p w14:paraId="729546A6"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4</w:t>
            </w:r>
          </w:p>
        </w:tc>
        <w:tc>
          <w:tcPr>
            <w:tcW w:w="2025" w:type="dxa"/>
          </w:tcPr>
          <w:p w14:paraId="63C44B5C"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r>
      <w:tr w:rsidR="007A608C" w:rsidRPr="00A5658F" w14:paraId="5AC71D74" w14:textId="77777777" w:rsidTr="00122C8D">
        <w:tc>
          <w:tcPr>
            <w:tcW w:w="540" w:type="dxa"/>
          </w:tcPr>
          <w:p w14:paraId="1E5FAB69"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lastRenderedPageBreak/>
              <w:t>19</w:t>
            </w:r>
          </w:p>
        </w:tc>
        <w:tc>
          <w:tcPr>
            <w:tcW w:w="1791" w:type="dxa"/>
            <w:vMerge/>
          </w:tcPr>
          <w:p w14:paraId="573F9583" w14:textId="77777777" w:rsidR="007A608C" w:rsidRPr="00A5658F" w:rsidRDefault="007A608C" w:rsidP="00122C8D">
            <w:pPr>
              <w:jc w:val="center"/>
              <w:rPr>
                <w:rFonts w:ascii="Times New Roman" w:hAnsi="Times New Roman" w:cs="Times New Roman"/>
                <w:sz w:val="24"/>
                <w:szCs w:val="24"/>
              </w:rPr>
            </w:pPr>
          </w:p>
        </w:tc>
        <w:tc>
          <w:tcPr>
            <w:tcW w:w="2329" w:type="dxa"/>
          </w:tcPr>
          <w:p w14:paraId="3D57AF89"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bCs/>
                <w:sz w:val="24"/>
                <w:szCs w:val="24"/>
              </w:rPr>
              <w:t>уголовного права и процесса</w:t>
            </w:r>
          </w:p>
        </w:tc>
        <w:tc>
          <w:tcPr>
            <w:tcW w:w="2885" w:type="dxa"/>
          </w:tcPr>
          <w:p w14:paraId="67F5F8A7" w14:textId="77777777" w:rsidR="007A608C" w:rsidRPr="001E1DE5" w:rsidRDefault="007A608C" w:rsidP="00122C8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025" w:type="dxa"/>
          </w:tcPr>
          <w:p w14:paraId="62510F5C"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r>
      <w:tr w:rsidR="007A608C" w:rsidRPr="00A5658F" w14:paraId="67F1B39D" w14:textId="77777777" w:rsidTr="00122C8D">
        <w:tc>
          <w:tcPr>
            <w:tcW w:w="540" w:type="dxa"/>
          </w:tcPr>
          <w:p w14:paraId="23C1CD99"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20</w:t>
            </w:r>
          </w:p>
        </w:tc>
        <w:tc>
          <w:tcPr>
            <w:tcW w:w="1791" w:type="dxa"/>
            <w:vMerge/>
          </w:tcPr>
          <w:p w14:paraId="5CF933FB" w14:textId="77777777" w:rsidR="007A608C" w:rsidRPr="00A5658F" w:rsidRDefault="007A608C" w:rsidP="00122C8D">
            <w:pPr>
              <w:jc w:val="center"/>
              <w:rPr>
                <w:rFonts w:ascii="Times New Roman" w:hAnsi="Times New Roman" w:cs="Times New Roman"/>
                <w:sz w:val="24"/>
                <w:szCs w:val="24"/>
              </w:rPr>
            </w:pPr>
          </w:p>
        </w:tc>
        <w:tc>
          <w:tcPr>
            <w:tcW w:w="2329" w:type="dxa"/>
          </w:tcPr>
          <w:p w14:paraId="5F4C165F"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теории государства и права</w:t>
            </w:r>
          </w:p>
        </w:tc>
        <w:tc>
          <w:tcPr>
            <w:tcW w:w="2885" w:type="dxa"/>
          </w:tcPr>
          <w:p w14:paraId="050333D3"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5</w:t>
            </w:r>
          </w:p>
        </w:tc>
        <w:tc>
          <w:tcPr>
            <w:tcW w:w="2025" w:type="dxa"/>
          </w:tcPr>
          <w:p w14:paraId="66E7DC0C"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r>
      <w:tr w:rsidR="007A608C" w:rsidRPr="00A5658F" w14:paraId="7C6657E4" w14:textId="77777777" w:rsidTr="00122C8D">
        <w:tc>
          <w:tcPr>
            <w:tcW w:w="540" w:type="dxa"/>
          </w:tcPr>
          <w:p w14:paraId="3E848685" w14:textId="77777777" w:rsidR="007A608C" w:rsidRPr="00A5658F" w:rsidRDefault="007A608C" w:rsidP="00122C8D">
            <w:pPr>
              <w:rPr>
                <w:rFonts w:ascii="Times New Roman" w:hAnsi="Times New Roman" w:cs="Times New Roman"/>
                <w:sz w:val="24"/>
                <w:szCs w:val="24"/>
              </w:rPr>
            </w:pPr>
            <w:r w:rsidRPr="00A5658F">
              <w:rPr>
                <w:rFonts w:ascii="Times New Roman" w:hAnsi="Times New Roman" w:cs="Times New Roman"/>
                <w:sz w:val="24"/>
                <w:szCs w:val="24"/>
              </w:rPr>
              <w:t>21</w:t>
            </w:r>
          </w:p>
        </w:tc>
        <w:tc>
          <w:tcPr>
            <w:tcW w:w="1791" w:type="dxa"/>
            <w:vMerge/>
          </w:tcPr>
          <w:p w14:paraId="7D297926" w14:textId="77777777" w:rsidR="007A608C" w:rsidRPr="00A5658F" w:rsidRDefault="007A608C" w:rsidP="00122C8D">
            <w:pPr>
              <w:jc w:val="center"/>
              <w:rPr>
                <w:rFonts w:ascii="Times New Roman" w:hAnsi="Times New Roman" w:cs="Times New Roman"/>
                <w:sz w:val="24"/>
                <w:szCs w:val="24"/>
              </w:rPr>
            </w:pPr>
          </w:p>
        </w:tc>
        <w:tc>
          <w:tcPr>
            <w:tcW w:w="2329" w:type="dxa"/>
          </w:tcPr>
          <w:p w14:paraId="3B19A908"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color w:val="000000"/>
                <w:sz w:val="24"/>
                <w:szCs w:val="24"/>
              </w:rPr>
              <w:t>психологии</w:t>
            </w:r>
          </w:p>
        </w:tc>
        <w:tc>
          <w:tcPr>
            <w:tcW w:w="2885" w:type="dxa"/>
          </w:tcPr>
          <w:p w14:paraId="6276660E"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c>
          <w:tcPr>
            <w:tcW w:w="2025" w:type="dxa"/>
          </w:tcPr>
          <w:p w14:paraId="7336123B"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0</w:t>
            </w:r>
          </w:p>
        </w:tc>
      </w:tr>
      <w:tr w:rsidR="007A608C" w:rsidRPr="00A5658F" w14:paraId="709FD78F" w14:textId="77777777" w:rsidTr="00122C8D">
        <w:tc>
          <w:tcPr>
            <w:tcW w:w="540" w:type="dxa"/>
          </w:tcPr>
          <w:p w14:paraId="7D46CCC5"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22</w:t>
            </w:r>
          </w:p>
        </w:tc>
        <w:tc>
          <w:tcPr>
            <w:tcW w:w="1791" w:type="dxa"/>
            <w:vMerge/>
          </w:tcPr>
          <w:p w14:paraId="202AA704" w14:textId="77777777" w:rsidR="007A608C" w:rsidRPr="00A5658F" w:rsidRDefault="007A608C" w:rsidP="00122C8D">
            <w:pPr>
              <w:jc w:val="center"/>
              <w:rPr>
                <w:rFonts w:ascii="Times New Roman" w:hAnsi="Times New Roman" w:cs="Times New Roman"/>
                <w:sz w:val="24"/>
                <w:szCs w:val="24"/>
              </w:rPr>
            </w:pPr>
          </w:p>
        </w:tc>
        <w:tc>
          <w:tcPr>
            <w:tcW w:w="2329" w:type="dxa"/>
          </w:tcPr>
          <w:p w14:paraId="1F560B43"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color w:val="000000"/>
                <w:sz w:val="24"/>
                <w:szCs w:val="24"/>
              </w:rPr>
              <w:t>философии</w:t>
            </w:r>
          </w:p>
        </w:tc>
        <w:tc>
          <w:tcPr>
            <w:tcW w:w="2885" w:type="dxa"/>
          </w:tcPr>
          <w:p w14:paraId="42FAD5C4"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1</w:t>
            </w:r>
          </w:p>
        </w:tc>
        <w:tc>
          <w:tcPr>
            <w:tcW w:w="2025" w:type="dxa"/>
          </w:tcPr>
          <w:p w14:paraId="2BE7A489" w14:textId="77777777" w:rsidR="007A608C" w:rsidRPr="00485DE4" w:rsidRDefault="007A608C" w:rsidP="00122C8D">
            <w:pPr>
              <w:jc w:val="center"/>
              <w:rPr>
                <w:rFonts w:ascii="Times New Roman" w:hAnsi="Times New Roman" w:cs="Times New Roman"/>
                <w:sz w:val="24"/>
                <w:szCs w:val="24"/>
              </w:rPr>
            </w:pPr>
            <w:r w:rsidRPr="00485DE4">
              <w:rPr>
                <w:rFonts w:ascii="Times New Roman" w:hAnsi="Times New Roman" w:cs="Times New Roman"/>
                <w:sz w:val="24"/>
                <w:szCs w:val="24"/>
              </w:rPr>
              <w:t>0</w:t>
            </w:r>
          </w:p>
        </w:tc>
      </w:tr>
      <w:tr w:rsidR="007A608C" w:rsidRPr="00A5658F" w14:paraId="482C9DE9" w14:textId="77777777" w:rsidTr="00122C8D">
        <w:tc>
          <w:tcPr>
            <w:tcW w:w="540" w:type="dxa"/>
          </w:tcPr>
          <w:p w14:paraId="3F1D8734" w14:textId="77777777" w:rsidR="007A608C" w:rsidRPr="00A5658F" w:rsidRDefault="007A608C" w:rsidP="00122C8D">
            <w:pPr>
              <w:jc w:val="center"/>
              <w:rPr>
                <w:rFonts w:ascii="Times New Roman" w:hAnsi="Times New Roman" w:cs="Times New Roman"/>
                <w:sz w:val="24"/>
                <w:szCs w:val="24"/>
              </w:rPr>
            </w:pPr>
          </w:p>
        </w:tc>
        <w:tc>
          <w:tcPr>
            <w:tcW w:w="1791" w:type="dxa"/>
          </w:tcPr>
          <w:p w14:paraId="6AD8B246" w14:textId="77777777" w:rsidR="007A608C" w:rsidRPr="00A5658F" w:rsidRDefault="007A608C" w:rsidP="00122C8D">
            <w:pPr>
              <w:jc w:val="center"/>
              <w:rPr>
                <w:rFonts w:ascii="Times New Roman" w:hAnsi="Times New Roman" w:cs="Times New Roman"/>
                <w:sz w:val="24"/>
                <w:szCs w:val="24"/>
              </w:rPr>
            </w:pPr>
          </w:p>
        </w:tc>
        <w:tc>
          <w:tcPr>
            <w:tcW w:w="2329" w:type="dxa"/>
          </w:tcPr>
          <w:p w14:paraId="163C2636" w14:textId="77777777" w:rsidR="007A608C" w:rsidRPr="00FE79C7" w:rsidRDefault="007A608C" w:rsidP="00122C8D">
            <w:pPr>
              <w:jc w:val="center"/>
              <w:rPr>
                <w:rFonts w:ascii="Times New Roman" w:hAnsi="Times New Roman" w:cs="Times New Roman"/>
                <w:b/>
                <w:sz w:val="24"/>
                <w:szCs w:val="24"/>
              </w:rPr>
            </w:pPr>
            <w:r w:rsidRPr="00FE79C7">
              <w:rPr>
                <w:rFonts w:ascii="Times New Roman" w:hAnsi="Times New Roman" w:cs="Times New Roman"/>
                <w:b/>
                <w:sz w:val="24"/>
                <w:szCs w:val="24"/>
              </w:rPr>
              <w:t>Всего</w:t>
            </w:r>
          </w:p>
        </w:tc>
        <w:tc>
          <w:tcPr>
            <w:tcW w:w="2885" w:type="dxa"/>
          </w:tcPr>
          <w:p w14:paraId="1C92A5FC" w14:textId="77777777" w:rsidR="007A608C" w:rsidRPr="00485DE4"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24</w:t>
            </w:r>
          </w:p>
        </w:tc>
        <w:tc>
          <w:tcPr>
            <w:tcW w:w="2025" w:type="dxa"/>
          </w:tcPr>
          <w:p w14:paraId="40F66926" w14:textId="77777777" w:rsidR="007A608C" w:rsidRPr="00485DE4"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5</w:t>
            </w:r>
          </w:p>
        </w:tc>
      </w:tr>
      <w:tr w:rsidR="007A608C" w:rsidRPr="00A5658F" w14:paraId="1A780206" w14:textId="77777777" w:rsidTr="00122C8D">
        <w:tc>
          <w:tcPr>
            <w:tcW w:w="540" w:type="dxa"/>
          </w:tcPr>
          <w:p w14:paraId="72B2DBF1"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24</w:t>
            </w:r>
          </w:p>
        </w:tc>
        <w:tc>
          <w:tcPr>
            <w:tcW w:w="1791" w:type="dxa"/>
            <w:vMerge w:val="restart"/>
          </w:tcPr>
          <w:p w14:paraId="52ACA6C2" w14:textId="77777777" w:rsidR="007A608C" w:rsidRPr="00A5658F" w:rsidRDefault="007A608C" w:rsidP="00122C8D">
            <w:pPr>
              <w:jc w:val="center"/>
              <w:rPr>
                <w:rFonts w:ascii="Times New Roman" w:hAnsi="Times New Roman" w:cs="Times New Roman"/>
                <w:sz w:val="24"/>
                <w:szCs w:val="24"/>
              </w:rPr>
            </w:pPr>
            <w:r>
              <w:rPr>
                <w:rFonts w:ascii="Times New Roman" w:hAnsi="Times New Roman" w:cs="Times New Roman"/>
                <w:sz w:val="24"/>
                <w:szCs w:val="24"/>
              </w:rPr>
              <w:t>ПИ</w:t>
            </w:r>
          </w:p>
        </w:tc>
        <w:tc>
          <w:tcPr>
            <w:tcW w:w="2329" w:type="dxa"/>
          </w:tcPr>
          <w:p w14:paraId="44864435"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color w:val="000000"/>
                <w:sz w:val="24"/>
                <w:szCs w:val="24"/>
              </w:rPr>
              <w:t>истории Казахстана</w:t>
            </w:r>
          </w:p>
        </w:tc>
        <w:tc>
          <w:tcPr>
            <w:tcW w:w="2885" w:type="dxa"/>
          </w:tcPr>
          <w:p w14:paraId="6DF37606"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12</w:t>
            </w:r>
          </w:p>
        </w:tc>
        <w:tc>
          <w:tcPr>
            <w:tcW w:w="2025" w:type="dxa"/>
          </w:tcPr>
          <w:p w14:paraId="3003BD0A"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4</w:t>
            </w:r>
          </w:p>
        </w:tc>
      </w:tr>
      <w:tr w:rsidR="007A608C" w:rsidRPr="00A5658F" w14:paraId="15EE1523" w14:textId="77777777" w:rsidTr="00122C8D">
        <w:tc>
          <w:tcPr>
            <w:tcW w:w="540" w:type="dxa"/>
          </w:tcPr>
          <w:p w14:paraId="08F26E69"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25</w:t>
            </w:r>
          </w:p>
        </w:tc>
        <w:tc>
          <w:tcPr>
            <w:tcW w:w="1791" w:type="dxa"/>
            <w:vMerge/>
          </w:tcPr>
          <w:p w14:paraId="57825788" w14:textId="77777777" w:rsidR="007A608C" w:rsidRPr="00A5658F" w:rsidRDefault="007A608C" w:rsidP="00122C8D">
            <w:pPr>
              <w:jc w:val="center"/>
              <w:rPr>
                <w:rFonts w:ascii="Times New Roman" w:hAnsi="Times New Roman" w:cs="Times New Roman"/>
                <w:sz w:val="24"/>
                <w:szCs w:val="24"/>
              </w:rPr>
            </w:pPr>
          </w:p>
        </w:tc>
        <w:tc>
          <w:tcPr>
            <w:tcW w:w="2329" w:type="dxa"/>
          </w:tcPr>
          <w:p w14:paraId="3E64EEBF"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bCs/>
                <w:sz w:val="24"/>
                <w:szCs w:val="24"/>
              </w:rPr>
              <w:t>педагогики и психологии</w:t>
            </w:r>
          </w:p>
        </w:tc>
        <w:tc>
          <w:tcPr>
            <w:tcW w:w="2885" w:type="dxa"/>
          </w:tcPr>
          <w:p w14:paraId="4127F645"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6</w:t>
            </w:r>
          </w:p>
        </w:tc>
        <w:tc>
          <w:tcPr>
            <w:tcW w:w="2025" w:type="dxa"/>
          </w:tcPr>
          <w:p w14:paraId="351F8996"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3</w:t>
            </w:r>
          </w:p>
        </w:tc>
      </w:tr>
      <w:tr w:rsidR="007A608C" w:rsidRPr="00A5658F" w14:paraId="3D4A68C5" w14:textId="77777777" w:rsidTr="00122C8D">
        <w:tc>
          <w:tcPr>
            <w:tcW w:w="540" w:type="dxa"/>
          </w:tcPr>
          <w:p w14:paraId="69ADAACA"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26</w:t>
            </w:r>
          </w:p>
        </w:tc>
        <w:tc>
          <w:tcPr>
            <w:tcW w:w="1791" w:type="dxa"/>
            <w:vMerge/>
          </w:tcPr>
          <w:p w14:paraId="467E07BC" w14:textId="77777777" w:rsidR="007A608C" w:rsidRPr="00A5658F" w:rsidRDefault="007A608C" w:rsidP="00122C8D">
            <w:pPr>
              <w:jc w:val="center"/>
              <w:rPr>
                <w:rFonts w:ascii="Times New Roman" w:hAnsi="Times New Roman" w:cs="Times New Roman"/>
                <w:sz w:val="24"/>
                <w:szCs w:val="24"/>
              </w:rPr>
            </w:pPr>
          </w:p>
        </w:tc>
        <w:tc>
          <w:tcPr>
            <w:tcW w:w="2329" w:type="dxa"/>
          </w:tcPr>
          <w:p w14:paraId="6BFB96E7"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color w:val="000000"/>
                <w:sz w:val="24"/>
                <w:szCs w:val="24"/>
              </w:rPr>
              <w:t>специального образования</w:t>
            </w:r>
          </w:p>
        </w:tc>
        <w:tc>
          <w:tcPr>
            <w:tcW w:w="2885" w:type="dxa"/>
          </w:tcPr>
          <w:p w14:paraId="2DD9136E"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2</w:t>
            </w:r>
          </w:p>
        </w:tc>
        <w:tc>
          <w:tcPr>
            <w:tcW w:w="2025" w:type="dxa"/>
          </w:tcPr>
          <w:p w14:paraId="7BCB3202"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0</w:t>
            </w:r>
          </w:p>
        </w:tc>
      </w:tr>
      <w:tr w:rsidR="007A608C" w:rsidRPr="00A5658F" w14:paraId="4CDAAE1C" w14:textId="77777777" w:rsidTr="00122C8D">
        <w:tc>
          <w:tcPr>
            <w:tcW w:w="540" w:type="dxa"/>
          </w:tcPr>
          <w:p w14:paraId="6AA212B9"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27</w:t>
            </w:r>
          </w:p>
        </w:tc>
        <w:tc>
          <w:tcPr>
            <w:tcW w:w="1791" w:type="dxa"/>
            <w:vMerge/>
          </w:tcPr>
          <w:p w14:paraId="66B53625" w14:textId="77777777" w:rsidR="007A608C" w:rsidRPr="00A5658F" w:rsidRDefault="007A608C" w:rsidP="00122C8D">
            <w:pPr>
              <w:jc w:val="center"/>
              <w:rPr>
                <w:rFonts w:ascii="Times New Roman" w:hAnsi="Times New Roman" w:cs="Times New Roman"/>
                <w:sz w:val="24"/>
                <w:szCs w:val="24"/>
              </w:rPr>
            </w:pPr>
          </w:p>
        </w:tc>
        <w:tc>
          <w:tcPr>
            <w:tcW w:w="2329" w:type="dxa"/>
          </w:tcPr>
          <w:p w14:paraId="50EB1BB5"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lang w:val="kk-KZ"/>
              </w:rPr>
              <w:t>иностранных языков</w:t>
            </w:r>
          </w:p>
        </w:tc>
        <w:tc>
          <w:tcPr>
            <w:tcW w:w="2885" w:type="dxa"/>
          </w:tcPr>
          <w:p w14:paraId="6692C8AA"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2</w:t>
            </w:r>
          </w:p>
        </w:tc>
        <w:tc>
          <w:tcPr>
            <w:tcW w:w="2025" w:type="dxa"/>
          </w:tcPr>
          <w:p w14:paraId="282920C3"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0</w:t>
            </w:r>
          </w:p>
        </w:tc>
      </w:tr>
      <w:tr w:rsidR="007A608C" w:rsidRPr="00A5658F" w14:paraId="06D011D2" w14:textId="77777777" w:rsidTr="00122C8D">
        <w:tc>
          <w:tcPr>
            <w:tcW w:w="540" w:type="dxa"/>
          </w:tcPr>
          <w:p w14:paraId="7C5636C5"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28</w:t>
            </w:r>
          </w:p>
        </w:tc>
        <w:tc>
          <w:tcPr>
            <w:tcW w:w="1791" w:type="dxa"/>
            <w:vMerge/>
          </w:tcPr>
          <w:p w14:paraId="1280122A" w14:textId="77777777" w:rsidR="007A608C" w:rsidRPr="00A5658F" w:rsidRDefault="007A608C" w:rsidP="00122C8D">
            <w:pPr>
              <w:jc w:val="center"/>
              <w:rPr>
                <w:rFonts w:ascii="Times New Roman" w:hAnsi="Times New Roman" w:cs="Times New Roman"/>
                <w:sz w:val="24"/>
                <w:szCs w:val="24"/>
              </w:rPr>
            </w:pPr>
          </w:p>
        </w:tc>
        <w:tc>
          <w:tcPr>
            <w:tcW w:w="2329" w:type="dxa"/>
          </w:tcPr>
          <w:p w14:paraId="56458CA1"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color w:val="000000"/>
                <w:sz w:val="24"/>
                <w:szCs w:val="24"/>
              </w:rPr>
              <w:t>иностранной филологии</w:t>
            </w:r>
          </w:p>
        </w:tc>
        <w:tc>
          <w:tcPr>
            <w:tcW w:w="2885" w:type="dxa"/>
          </w:tcPr>
          <w:p w14:paraId="4530DF3E"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7</w:t>
            </w:r>
          </w:p>
        </w:tc>
        <w:tc>
          <w:tcPr>
            <w:tcW w:w="2025" w:type="dxa"/>
          </w:tcPr>
          <w:p w14:paraId="7EF136CB"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1</w:t>
            </w:r>
          </w:p>
        </w:tc>
      </w:tr>
      <w:tr w:rsidR="007A608C" w:rsidRPr="00A5658F" w14:paraId="2F99A158" w14:textId="77777777" w:rsidTr="00122C8D">
        <w:tc>
          <w:tcPr>
            <w:tcW w:w="540" w:type="dxa"/>
          </w:tcPr>
          <w:p w14:paraId="7748535E" w14:textId="77777777" w:rsidR="007A608C" w:rsidRPr="00A5658F" w:rsidRDefault="007A608C" w:rsidP="00122C8D">
            <w:pPr>
              <w:jc w:val="center"/>
              <w:rPr>
                <w:rFonts w:ascii="Times New Roman" w:hAnsi="Times New Roman" w:cs="Times New Roman"/>
                <w:sz w:val="24"/>
                <w:szCs w:val="24"/>
              </w:rPr>
            </w:pPr>
            <w:r w:rsidRPr="00A5658F">
              <w:rPr>
                <w:rFonts w:ascii="Times New Roman" w:hAnsi="Times New Roman" w:cs="Times New Roman"/>
                <w:sz w:val="24"/>
                <w:szCs w:val="24"/>
              </w:rPr>
              <w:t>29</w:t>
            </w:r>
          </w:p>
        </w:tc>
        <w:tc>
          <w:tcPr>
            <w:tcW w:w="1791" w:type="dxa"/>
            <w:vMerge/>
          </w:tcPr>
          <w:p w14:paraId="2CB33230" w14:textId="77777777" w:rsidR="007A608C" w:rsidRPr="00A5658F" w:rsidRDefault="007A608C" w:rsidP="00122C8D">
            <w:pPr>
              <w:jc w:val="center"/>
              <w:rPr>
                <w:rFonts w:ascii="Times New Roman" w:hAnsi="Times New Roman" w:cs="Times New Roman"/>
                <w:sz w:val="24"/>
                <w:szCs w:val="24"/>
              </w:rPr>
            </w:pPr>
          </w:p>
        </w:tc>
        <w:tc>
          <w:tcPr>
            <w:tcW w:w="2329" w:type="dxa"/>
          </w:tcPr>
          <w:p w14:paraId="71992AC9"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color w:val="000000"/>
                <w:sz w:val="24"/>
                <w:szCs w:val="24"/>
              </w:rPr>
              <w:t>теории языков и литературы</w:t>
            </w:r>
          </w:p>
        </w:tc>
        <w:tc>
          <w:tcPr>
            <w:tcW w:w="2885" w:type="dxa"/>
          </w:tcPr>
          <w:p w14:paraId="1C0B4893" w14:textId="77777777" w:rsidR="007A608C" w:rsidRPr="00FE79C7" w:rsidRDefault="007A608C" w:rsidP="00122C8D">
            <w:pPr>
              <w:jc w:val="center"/>
              <w:rPr>
                <w:rFonts w:ascii="Times New Roman" w:hAnsi="Times New Roman" w:cs="Times New Roman"/>
                <w:sz w:val="24"/>
                <w:szCs w:val="24"/>
                <w:lang w:val="kk-KZ"/>
              </w:rPr>
            </w:pPr>
            <w:r w:rsidRPr="00FE79C7">
              <w:rPr>
                <w:rFonts w:ascii="Times New Roman" w:hAnsi="Times New Roman" w:cs="Times New Roman"/>
                <w:sz w:val="24"/>
                <w:szCs w:val="24"/>
                <w:lang w:val="kk-KZ"/>
              </w:rPr>
              <w:t>6</w:t>
            </w:r>
          </w:p>
        </w:tc>
        <w:tc>
          <w:tcPr>
            <w:tcW w:w="2025" w:type="dxa"/>
          </w:tcPr>
          <w:p w14:paraId="77EBE413" w14:textId="77777777" w:rsidR="007A608C" w:rsidRPr="00FE79C7" w:rsidRDefault="007A608C" w:rsidP="00122C8D">
            <w:pPr>
              <w:jc w:val="center"/>
              <w:rPr>
                <w:rFonts w:ascii="Times New Roman" w:hAnsi="Times New Roman" w:cs="Times New Roman"/>
                <w:sz w:val="24"/>
                <w:szCs w:val="24"/>
              </w:rPr>
            </w:pPr>
            <w:r w:rsidRPr="00FE79C7">
              <w:rPr>
                <w:rFonts w:ascii="Times New Roman" w:hAnsi="Times New Roman" w:cs="Times New Roman"/>
                <w:sz w:val="24"/>
                <w:szCs w:val="24"/>
              </w:rPr>
              <w:t>1</w:t>
            </w:r>
          </w:p>
        </w:tc>
      </w:tr>
      <w:tr w:rsidR="007A608C" w:rsidRPr="00A5658F" w14:paraId="36948D73" w14:textId="77777777" w:rsidTr="00122C8D">
        <w:tc>
          <w:tcPr>
            <w:tcW w:w="540" w:type="dxa"/>
          </w:tcPr>
          <w:p w14:paraId="33CF6AEF" w14:textId="77777777" w:rsidR="007A608C" w:rsidRPr="00A5658F" w:rsidRDefault="007A608C" w:rsidP="00122C8D">
            <w:pPr>
              <w:jc w:val="center"/>
              <w:rPr>
                <w:rFonts w:ascii="Times New Roman" w:hAnsi="Times New Roman" w:cs="Times New Roman"/>
                <w:sz w:val="24"/>
                <w:szCs w:val="24"/>
              </w:rPr>
            </w:pPr>
          </w:p>
        </w:tc>
        <w:tc>
          <w:tcPr>
            <w:tcW w:w="1791" w:type="dxa"/>
          </w:tcPr>
          <w:p w14:paraId="374634FB" w14:textId="77777777" w:rsidR="007A608C" w:rsidRPr="00A5658F" w:rsidRDefault="007A608C" w:rsidP="00122C8D">
            <w:pPr>
              <w:jc w:val="center"/>
              <w:rPr>
                <w:rFonts w:ascii="Times New Roman" w:hAnsi="Times New Roman" w:cs="Times New Roman"/>
                <w:sz w:val="24"/>
                <w:szCs w:val="24"/>
              </w:rPr>
            </w:pPr>
          </w:p>
        </w:tc>
        <w:tc>
          <w:tcPr>
            <w:tcW w:w="2329" w:type="dxa"/>
          </w:tcPr>
          <w:p w14:paraId="1B6B5914" w14:textId="77777777" w:rsidR="007A608C" w:rsidRPr="00FE79C7" w:rsidRDefault="007A608C" w:rsidP="00122C8D">
            <w:pPr>
              <w:jc w:val="center"/>
              <w:rPr>
                <w:rFonts w:ascii="Times New Roman" w:hAnsi="Times New Roman" w:cs="Times New Roman"/>
                <w:b/>
                <w:sz w:val="24"/>
                <w:szCs w:val="24"/>
              </w:rPr>
            </w:pPr>
            <w:r w:rsidRPr="00FE79C7">
              <w:rPr>
                <w:rFonts w:ascii="Times New Roman" w:hAnsi="Times New Roman" w:cs="Times New Roman"/>
                <w:b/>
                <w:sz w:val="24"/>
                <w:szCs w:val="24"/>
              </w:rPr>
              <w:t>Всего</w:t>
            </w:r>
          </w:p>
        </w:tc>
        <w:tc>
          <w:tcPr>
            <w:tcW w:w="2885" w:type="dxa"/>
          </w:tcPr>
          <w:p w14:paraId="00450A38" w14:textId="77777777" w:rsidR="007A608C" w:rsidRPr="00FE79C7"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35</w:t>
            </w:r>
          </w:p>
        </w:tc>
        <w:tc>
          <w:tcPr>
            <w:tcW w:w="2025" w:type="dxa"/>
          </w:tcPr>
          <w:p w14:paraId="73A5B16D" w14:textId="77777777" w:rsidR="007A608C" w:rsidRPr="00FE79C7"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9</w:t>
            </w:r>
          </w:p>
        </w:tc>
      </w:tr>
      <w:tr w:rsidR="007A608C" w:rsidRPr="00A5658F" w14:paraId="7BB6C047" w14:textId="77777777" w:rsidTr="00122C8D">
        <w:tc>
          <w:tcPr>
            <w:tcW w:w="540" w:type="dxa"/>
          </w:tcPr>
          <w:p w14:paraId="7C033763" w14:textId="77777777" w:rsidR="007A608C" w:rsidRPr="00A5658F" w:rsidRDefault="007A608C" w:rsidP="00122C8D">
            <w:pPr>
              <w:jc w:val="center"/>
              <w:rPr>
                <w:rFonts w:ascii="Times New Roman" w:hAnsi="Times New Roman" w:cs="Times New Roman"/>
                <w:sz w:val="24"/>
                <w:szCs w:val="24"/>
              </w:rPr>
            </w:pPr>
          </w:p>
        </w:tc>
        <w:tc>
          <w:tcPr>
            <w:tcW w:w="1791" w:type="dxa"/>
          </w:tcPr>
          <w:p w14:paraId="2270BD2A" w14:textId="77777777" w:rsidR="007A608C" w:rsidRPr="00A5658F" w:rsidRDefault="007A608C" w:rsidP="00122C8D">
            <w:pPr>
              <w:jc w:val="center"/>
              <w:rPr>
                <w:rFonts w:ascii="Times New Roman" w:hAnsi="Times New Roman" w:cs="Times New Roman"/>
                <w:sz w:val="24"/>
                <w:szCs w:val="24"/>
              </w:rPr>
            </w:pPr>
          </w:p>
        </w:tc>
        <w:tc>
          <w:tcPr>
            <w:tcW w:w="2329" w:type="dxa"/>
          </w:tcPr>
          <w:p w14:paraId="5A15B2D2" w14:textId="77777777" w:rsidR="007A608C" w:rsidRPr="00FE79C7" w:rsidRDefault="007A608C" w:rsidP="00122C8D">
            <w:pPr>
              <w:jc w:val="center"/>
              <w:rPr>
                <w:rFonts w:ascii="Times New Roman" w:hAnsi="Times New Roman" w:cs="Times New Roman"/>
                <w:b/>
                <w:sz w:val="24"/>
                <w:szCs w:val="24"/>
              </w:rPr>
            </w:pPr>
            <w:r w:rsidRPr="00FE79C7">
              <w:rPr>
                <w:rFonts w:ascii="Times New Roman" w:hAnsi="Times New Roman" w:cs="Times New Roman"/>
                <w:b/>
                <w:sz w:val="24"/>
                <w:szCs w:val="24"/>
              </w:rPr>
              <w:t>ИТОГО</w:t>
            </w:r>
          </w:p>
        </w:tc>
        <w:tc>
          <w:tcPr>
            <w:tcW w:w="2885" w:type="dxa"/>
          </w:tcPr>
          <w:p w14:paraId="0D7A15D5" w14:textId="77777777" w:rsidR="007A608C" w:rsidRPr="00FE79C7" w:rsidRDefault="007A608C" w:rsidP="00122C8D">
            <w:pPr>
              <w:jc w:val="center"/>
              <w:rPr>
                <w:rFonts w:ascii="Times New Roman" w:hAnsi="Times New Roman" w:cs="Times New Roman"/>
                <w:b/>
                <w:sz w:val="24"/>
                <w:szCs w:val="24"/>
              </w:rPr>
            </w:pPr>
            <w:r w:rsidRPr="00FE79C7">
              <w:rPr>
                <w:rFonts w:ascii="Times New Roman" w:hAnsi="Times New Roman" w:cs="Times New Roman"/>
                <w:b/>
                <w:sz w:val="24"/>
                <w:szCs w:val="24"/>
              </w:rPr>
              <w:t>124</w:t>
            </w:r>
          </w:p>
        </w:tc>
        <w:tc>
          <w:tcPr>
            <w:tcW w:w="2025" w:type="dxa"/>
          </w:tcPr>
          <w:p w14:paraId="1FA4434E" w14:textId="77777777" w:rsidR="007A608C" w:rsidRPr="00FE79C7" w:rsidRDefault="007A608C" w:rsidP="00122C8D">
            <w:pPr>
              <w:jc w:val="center"/>
              <w:rPr>
                <w:rFonts w:ascii="Times New Roman" w:hAnsi="Times New Roman" w:cs="Times New Roman"/>
                <w:b/>
                <w:sz w:val="24"/>
                <w:szCs w:val="24"/>
              </w:rPr>
            </w:pPr>
            <w:r>
              <w:rPr>
                <w:rFonts w:ascii="Times New Roman" w:hAnsi="Times New Roman" w:cs="Times New Roman"/>
                <w:b/>
                <w:sz w:val="24"/>
                <w:szCs w:val="24"/>
              </w:rPr>
              <w:t>39</w:t>
            </w:r>
          </w:p>
        </w:tc>
      </w:tr>
    </w:tbl>
    <w:p w14:paraId="2CFB65CC" w14:textId="77777777" w:rsidR="007A608C" w:rsidRDefault="007A608C" w:rsidP="007A608C">
      <w:pPr>
        <w:tabs>
          <w:tab w:val="left" w:pos="709"/>
        </w:tabs>
        <w:spacing w:after="0" w:line="240" w:lineRule="auto"/>
        <w:jc w:val="both"/>
        <w:rPr>
          <w:rFonts w:ascii="Times New Roman" w:hAnsi="Times New Roman" w:cs="Times New Roman"/>
          <w:sz w:val="24"/>
          <w:szCs w:val="24"/>
        </w:rPr>
      </w:pPr>
    </w:p>
    <w:p w14:paraId="437CFC48" w14:textId="77777777" w:rsidR="007A608C" w:rsidRDefault="007A608C" w:rsidP="007A608C">
      <w:pPr>
        <w:tabs>
          <w:tab w:val="left" w:pos="709"/>
        </w:tabs>
        <w:spacing w:after="0" w:line="240" w:lineRule="auto"/>
        <w:jc w:val="both"/>
        <w:rPr>
          <w:rFonts w:ascii="Times New Roman" w:hAnsi="Times New Roman" w:cs="Times New Roman"/>
          <w:sz w:val="24"/>
          <w:szCs w:val="24"/>
        </w:rPr>
      </w:pPr>
    </w:p>
    <w:p w14:paraId="2CE72056" w14:textId="77777777" w:rsidR="007A608C" w:rsidRDefault="007A608C" w:rsidP="007A608C">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анализа КВТ к научным руководителям магистрантов по университету наблюдается не соответствие по данному показателю из 124 преподавателей соответствуют требованиям 39 человек или 31,5%. В связи с чем необходимо активизировать работу на кафедрах и институтах по привлечению в качестве научных руководителей магистрантов, докторантов внешних остепененных ученых, соответствующих квалификационным требованиям.</w:t>
      </w:r>
    </w:p>
    <w:p w14:paraId="39D05657" w14:textId="77777777" w:rsidR="007A608C" w:rsidRDefault="007A608C" w:rsidP="007A608C">
      <w:pPr>
        <w:tabs>
          <w:tab w:val="left" w:pos="709"/>
        </w:tabs>
        <w:spacing w:after="0" w:line="240" w:lineRule="auto"/>
        <w:jc w:val="both"/>
        <w:rPr>
          <w:rFonts w:ascii="Times New Roman" w:hAnsi="Times New Roman" w:cs="Times New Roman"/>
          <w:sz w:val="24"/>
          <w:szCs w:val="24"/>
        </w:rPr>
      </w:pPr>
    </w:p>
    <w:p w14:paraId="088D0BF2" w14:textId="77777777" w:rsidR="007A608C" w:rsidRPr="00B52F43" w:rsidRDefault="007A608C" w:rsidP="007A608C">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 xml:space="preserve">Таблица </w:t>
      </w:r>
      <w:r>
        <w:rPr>
          <w:rFonts w:ascii="Times New Roman" w:hAnsi="Times New Roman" w:cs="Times New Roman"/>
          <w:sz w:val="24"/>
          <w:szCs w:val="24"/>
        </w:rPr>
        <w:t>3</w:t>
      </w:r>
      <w:r w:rsidRPr="00B52F43">
        <w:rPr>
          <w:rFonts w:ascii="Times New Roman" w:hAnsi="Times New Roman" w:cs="Times New Roman"/>
          <w:sz w:val="24"/>
          <w:szCs w:val="24"/>
        </w:rPr>
        <w:t xml:space="preserve"> - Мониторинг  выхода на защиты докторантов  </w:t>
      </w:r>
    </w:p>
    <w:p w14:paraId="260FE934" w14:textId="77777777" w:rsidR="007A608C" w:rsidRPr="00B52F43" w:rsidRDefault="007A608C" w:rsidP="007A608C">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3190"/>
        <w:gridCol w:w="2757"/>
        <w:gridCol w:w="2857"/>
      </w:tblGrid>
      <w:tr w:rsidR="007A608C" w:rsidRPr="00B52F43" w14:paraId="68BE800C" w14:textId="77777777" w:rsidTr="00122C8D">
        <w:tc>
          <w:tcPr>
            <w:tcW w:w="540" w:type="dxa"/>
          </w:tcPr>
          <w:p w14:paraId="4B7242C3"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 п/п</w:t>
            </w:r>
          </w:p>
        </w:tc>
        <w:tc>
          <w:tcPr>
            <w:tcW w:w="3254" w:type="dxa"/>
          </w:tcPr>
          <w:p w14:paraId="797808A1"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ОП</w:t>
            </w:r>
          </w:p>
        </w:tc>
        <w:tc>
          <w:tcPr>
            <w:tcW w:w="2835" w:type="dxa"/>
          </w:tcPr>
          <w:p w14:paraId="0CF007DF"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Количество закончивших обучение</w:t>
            </w:r>
          </w:p>
        </w:tc>
        <w:tc>
          <w:tcPr>
            <w:tcW w:w="2942" w:type="dxa"/>
          </w:tcPr>
          <w:p w14:paraId="6F6AA165"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Количество закончивших целевое обучение</w:t>
            </w:r>
          </w:p>
        </w:tc>
      </w:tr>
      <w:tr w:rsidR="007A608C" w:rsidRPr="00B52F43" w14:paraId="5DF1A2C1" w14:textId="77777777" w:rsidTr="00122C8D">
        <w:tc>
          <w:tcPr>
            <w:tcW w:w="540" w:type="dxa"/>
          </w:tcPr>
          <w:p w14:paraId="6F433CF9"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w:t>
            </w:r>
          </w:p>
        </w:tc>
        <w:tc>
          <w:tcPr>
            <w:tcW w:w="3254" w:type="dxa"/>
          </w:tcPr>
          <w:p w14:paraId="01871CE3"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6D120100-Ветеринарная медицина</w:t>
            </w:r>
          </w:p>
        </w:tc>
        <w:tc>
          <w:tcPr>
            <w:tcW w:w="2835" w:type="dxa"/>
          </w:tcPr>
          <w:p w14:paraId="376BF0D4"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10</w:t>
            </w:r>
          </w:p>
        </w:tc>
        <w:tc>
          <w:tcPr>
            <w:tcW w:w="2942" w:type="dxa"/>
          </w:tcPr>
          <w:p w14:paraId="4302CFFB" w14:textId="77777777" w:rsidR="007A608C" w:rsidRPr="00B52F43" w:rsidRDefault="007A608C" w:rsidP="00122C8D">
            <w:pPr>
              <w:jc w:val="center"/>
              <w:rPr>
                <w:rFonts w:ascii="Times New Roman" w:hAnsi="Times New Roman" w:cs="Times New Roman"/>
                <w:sz w:val="24"/>
                <w:szCs w:val="24"/>
              </w:rPr>
            </w:pPr>
          </w:p>
        </w:tc>
      </w:tr>
      <w:tr w:rsidR="007A608C" w:rsidRPr="00B52F43" w14:paraId="2CD2B3DA" w14:textId="77777777" w:rsidTr="00122C8D">
        <w:tc>
          <w:tcPr>
            <w:tcW w:w="540" w:type="dxa"/>
          </w:tcPr>
          <w:p w14:paraId="19FDA666"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2</w:t>
            </w:r>
          </w:p>
        </w:tc>
        <w:tc>
          <w:tcPr>
            <w:tcW w:w="3254" w:type="dxa"/>
          </w:tcPr>
          <w:p w14:paraId="32E55A31" w14:textId="77777777" w:rsidR="007A608C" w:rsidRPr="00B52F43" w:rsidRDefault="007A608C" w:rsidP="00122C8D">
            <w:pPr>
              <w:shd w:val="clear" w:color="auto" w:fill="FFFFFF"/>
              <w:rPr>
                <w:rFonts w:ascii="Times New Roman" w:hAnsi="Times New Roman" w:cs="Times New Roman"/>
                <w:sz w:val="24"/>
                <w:szCs w:val="24"/>
              </w:rPr>
            </w:pPr>
            <w:r w:rsidRPr="00B52F43">
              <w:rPr>
                <w:rFonts w:ascii="Times New Roman" w:hAnsi="Times New Roman" w:cs="Times New Roman"/>
                <w:sz w:val="24"/>
                <w:szCs w:val="24"/>
              </w:rPr>
              <w:t>6D120200</w:t>
            </w:r>
          </w:p>
          <w:p w14:paraId="23C1DA0D"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Ветеринарная санитария</w:t>
            </w:r>
          </w:p>
        </w:tc>
        <w:tc>
          <w:tcPr>
            <w:tcW w:w="2835" w:type="dxa"/>
          </w:tcPr>
          <w:p w14:paraId="5ED6ECCD"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76476AA2"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549E6871" w14:textId="77777777" w:rsidTr="00122C8D">
        <w:tc>
          <w:tcPr>
            <w:tcW w:w="540" w:type="dxa"/>
          </w:tcPr>
          <w:p w14:paraId="2A4A745C"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3</w:t>
            </w:r>
          </w:p>
        </w:tc>
        <w:tc>
          <w:tcPr>
            <w:tcW w:w="3254" w:type="dxa"/>
          </w:tcPr>
          <w:p w14:paraId="055EAFD0"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6D080600- Аграрная техника и технология</w:t>
            </w:r>
          </w:p>
        </w:tc>
        <w:tc>
          <w:tcPr>
            <w:tcW w:w="2835" w:type="dxa"/>
          </w:tcPr>
          <w:p w14:paraId="1C8B6F7E"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3</w:t>
            </w:r>
          </w:p>
        </w:tc>
        <w:tc>
          <w:tcPr>
            <w:tcW w:w="2942" w:type="dxa"/>
          </w:tcPr>
          <w:p w14:paraId="2C40FFB4"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607CA6D7" w14:textId="77777777" w:rsidTr="00122C8D">
        <w:tc>
          <w:tcPr>
            <w:tcW w:w="540" w:type="dxa"/>
          </w:tcPr>
          <w:p w14:paraId="5C199EE6"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4</w:t>
            </w:r>
          </w:p>
        </w:tc>
        <w:tc>
          <w:tcPr>
            <w:tcW w:w="3254" w:type="dxa"/>
          </w:tcPr>
          <w:p w14:paraId="5DF1D451"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6D080100 – Агрономия</w:t>
            </w:r>
          </w:p>
        </w:tc>
        <w:tc>
          <w:tcPr>
            <w:tcW w:w="2835" w:type="dxa"/>
          </w:tcPr>
          <w:p w14:paraId="216AFD72"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3</w:t>
            </w:r>
          </w:p>
        </w:tc>
        <w:tc>
          <w:tcPr>
            <w:tcW w:w="2942" w:type="dxa"/>
          </w:tcPr>
          <w:p w14:paraId="2089C5F9"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2EFBD0E8" w14:textId="77777777" w:rsidTr="00122C8D">
        <w:tc>
          <w:tcPr>
            <w:tcW w:w="540" w:type="dxa"/>
          </w:tcPr>
          <w:p w14:paraId="29196797"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5</w:t>
            </w:r>
          </w:p>
        </w:tc>
        <w:tc>
          <w:tcPr>
            <w:tcW w:w="3254" w:type="dxa"/>
          </w:tcPr>
          <w:p w14:paraId="4EA7CB65" w14:textId="77777777" w:rsidR="007A608C" w:rsidRPr="00B52F43" w:rsidRDefault="007A608C" w:rsidP="00122C8D">
            <w:pPr>
              <w:shd w:val="clear" w:color="auto" w:fill="FFFFFF"/>
              <w:ind w:right="-108"/>
              <w:rPr>
                <w:rFonts w:ascii="Times New Roman" w:hAnsi="Times New Roman" w:cs="Times New Roman"/>
                <w:sz w:val="24"/>
                <w:szCs w:val="24"/>
              </w:rPr>
            </w:pPr>
            <w:r w:rsidRPr="00B52F43">
              <w:rPr>
                <w:rFonts w:ascii="Times New Roman" w:hAnsi="Times New Roman" w:cs="Times New Roman"/>
                <w:sz w:val="24"/>
                <w:szCs w:val="24"/>
              </w:rPr>
              <w:t>6D080200 - ТППЖ</w:t>
            </w:r>
          </w:p>
        </w:tc>
        <w:tc>
          <w:tcPr>
            <w:tcW w:w="2835" w:type="dxa"/>
          </w:tcPr>
          <w:p w14:paraId="1632BCBB"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337F2003" w14:textId="77777777" w:rsidR="007A608C" w:rsidRPr="00B52F43" w:rsidRDefault="007A608C" w:rsidP="00122C8D">
            <w:pPr>
              <w:jc w:val="center"/>
              <w:rPr>
                <w:rFonts w:ascii="Times New Roman" w:hAnsi="Times New Roman" w:cs="Times New Roman"/>
                <w:sz w:val="24"/>
                <w:szCs w:val="24"/>
              </w:rPr>
            </w:pPr>
          </w:p>
        </w:tc>
      </w:tr>
      <w:tr w:rsidR="007A608C" w:rsidRPr="00B52F43" w14:paraId="10F35656" w14:textId="77777777" w:rsidTr="00122C8D">
        <w:tc>
          <w:tcPr>
            <w:tcW w:w="540" w:type="dxa"/>
          </w:tcPr>
          <w:p w14:paraId="0D8A2881"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6</w:t>
            </w:r>
          </w:p>
        </w:tc>
        <w:tc>
          <w:tcPr>
            <w:tcW w:w="3254" w:type="dxa"/>
          </w:tcPr>
          <w:p w14:paraId="084096A3"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color w:val="000000"/>
                <w:sz w:val="24"/>
                <w:szCs w:val="24"/>
              </w:rPr>
              <w:t>6D020300  - История</w:t>
            </w:r>
          </w:p>
        </w:tc>
        <w:tc>
          <w:tcPr>
            <w:tcW w:w="2835" w:type="dxa"/>
          </w:tcPr>
          <w:p w14:paraId="30DFA06A"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0E19DB00"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2</w:t>
            </w:r>
          </w:p>
        </w:tc>
      </w:tr>
      <w:tr w:rsidR="007A608C" w:rsidRPr="00B52F43" w14:paraId="4E295A28" w14:textId="77777777" w:rsidTr="00122C8D">
        <w:tc>
          <w:tcPr>
            <w:tcW w:w="540" w:type="dxa"/>
          </w:tcPr>
          <w:p w14:paraId="6243D1B8"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7</w:t>
            </w:r>
          </w:p>
        </w:tc>
        <w:tc>
          <w:tcPr>
            <w:tcW w:w="3254" w:type="dxa"/>
          </w:tcPr>
          <w:p w14:paraId="5ED16DB0"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color w:val="000000"/>
                <w:sz w:val="24"/>
                <w:szCs w:val="24"/>
              </w:rPr>
              <w:t>6D020500 - Филология</w:t>
            </w:r>
          </w:p>
        </w:tc>
        <w:tc>
          <w:tcPr>
            <w:tcW w:w="2835" w:type="dxa"/>
          </w:tcPr>
          <w:p w14:paraId="2369DDB8"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2</w:t>
            </w:r>
          </w:p>
        </w:tc>
        <w:tc>
          <w:tcPr>
            <w:tcW w:w="2942" w:type="dxa"/>
          </w:tcPr>
          <w:p w14:paraId="2F6B9B16" w14:textId="77777777" w:rsidR="007A608C" w:rsidRPr="00B52F43" w:rsidRDefault="007A608C" w:rsidP="00122C8D">
            <w:pPr>
              <w:jc w:val="center"/>
              <w:rPr>
                <w:rFonts w:ascii="Times New Roman" w:hAnsi="Times New Roman" w:cs="Times New Roman"/>
                <w:sz w:val="24"/>
                <w:szCs w:val="24"/>
              </w:rPr>
            </w:pPr>
          </w:p>
        </w:tc>
      </w:tr>
      <w:tr w:rsidR="007A608C" w:rsidRPr="00B52F43" w14:paraId="7B1A7F93" w14:textId="77777777" w:rsidTr="00122C8D">
        <w:tc>
          <w:tcPr>
            <w:tcW w:w="540" w:type="dxa"/>
          </w:tcPr>
          <w:p w14:paraId="23748F18"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8</w:t>
            </w:r>
          </w:p>
        </w:tc>
        <w:tc>
          <w:tcPr>
            <w:tcW w:w="3254" w:type="dxa"/>
            <w:vAlign w:val="center"/>
          </w:tcPr>
          <w:p w14:paraId="49A24809"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6D030100 - Юриспруденция</w:t>
            </w:r>
          </w:p>
        </w:tc>
        <w:tc>
          <w:tcPr>
            <w:tcW w:w="2835" w:type="dxa"/>
          </w:tcPr>
          <w:p w14:paraId="71B26393"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6</w:t>
            </w:r>
          </w:p>
        </w:tc>
        <w:tc>
          <w:tcPr>
            <w:tcW w:w="2942" w:type="dxa"/>
          </w:tcPr>
          <w:p w14:paraId="63A2E43A"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32998254" w14:textId="77777777" w:rsidTr="00122C8D">
        <w:tc>
          <w:tcPr>
            <w:tcW w:w="540" w:type="dxa"/>
          </w:tcPr>
          <w:p w14:paraId="429D29EE"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9</w:t>
            </w:r>
          </w:p>
        </w:tc>
        <w:tc>
          <w:tcPr>
            <w:tcW w:w="3254" w:type="dxa"/>
            <w:vAlign w:val="center"/>
          </w:tcPr>
          <w:p w14:paraId="225E6F4C"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6D050400 - Журналистика</w:t>
            </w:r>
          </w:p>
        </w:tc>
        <w:tc>
          <w:tcPr>
            <w:tcW w:w="2835" w:type="dxa"/>
          </w:tcPr>
          <w:p w14:paraId="1BE0764D"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0D272A96"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2</w:t>
            </w:r>
          </w:p>
        </w:tc>
      </w:tr>
      <w:tr w:rsidR="007A608C" w:rsidRPr="00B52F43" w14:paraId="4010C5AD" w14:textId="77777777" w:rsidTr="00122C8D">
        <w:tc>
          <w:tcPr>
            <w:tcW w:w="540" w:type="dxa"/>
          </w:tcPr>
          <w:p w14:paraId="46298F15"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10</w:t>
            </w:r>
          </w:p>
        </w:tc>
        <w:tc>
          <w:tcPr>
            <w:tcW w:w="3254" w:type="dxa"/>
            <w:vAlign w:val="center"/>
          </w:tcPr>
          <w:p w14:paraId="4362E5CE"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6D050600 - Экономика</w:t>
            </w:r>
          </w:p>
        </w:tc>
        <w:tc>
          <w:tcPr>
            <w:tcW w:w="2835" w:type="dxa"/>
          </w:tcPr>
          <w:p w14:paraId="4416ED1F"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3E939D92" w14:textId="77777777" w:rsidR="007A608C" w:rsidRPr="00B52F43" w:rsidRDefault="007A608C" w:rsidP="00122C8D">
            <w:pPr>
              <w:jc w:val="center"/>
              <w:rPr>
                <w:rFonts w:ascii="Times New Roman" w:hAnsi="Times New Roman" w:cs="Times New Roman"/>
                <w:sz w:val="24"/>
                <w:szCs w:val="24"/>
              </w:rPr>
            </w:pPr>
          </w:p>
        </w:tc>
      </w:tr>
      <w:tr w:rsidR="007A608C" w:rsidRPr="00B52F43" w14:paraId="0A3ECE23" w14:textId="77777777" w:rsidTr="00122C8D">
        <w:tc>
          <w:tcPr>
            <w:tcW w:w="540" w:type="dxa"/>
          </w:tcPr>
          <w:p w14:paraId="5E7C5D4E"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11</w:t>
            </w:r>
          </w:p>
        </w:tc>
        <w:tc>
          <w:tcPr>
            <w:tcW w:w="3254" w:type="dxa"/>
            <w:vAlign w:val="center"/>
          </w:tcPr>
          <w:p w14:paraId="641462E8"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6D060200 - Информатика</w:t>
            </w:r>
          </w:p>
        </w:tc>
        <w:tc>
          <w:tcPr>
            <w:tcW w:w="2835" w:type="dxa"/>
          </w:tcPr>
          <w:p w14:paraId="7D235BDC"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5087F13F"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2740D02E" w14:textId="77777777" w:rsidTr="00122C8D">
        <w:tc>
          <w:tcPr>
            <w:tcW w:w="540" w:type="dxa"/>
          </w:tcPr>
          <w:p w14:paraId="2676DCCC"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12</w:t>
            </w:r>
          </w:p>
        </w:tc>
        <w:tc>
          <w:tcPr>
            <w:tcW w:w="3254" w:type="dxa"/>
            <w:vAlign w:val="center"/>
          </w:tcPr>
          <w:p w14:paraId="39014DE9"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 xml:space="preserve">6D072400 - </w:t>
            </w:r>
            <w:proofErr w:type="spellStart"/>
            <w:r w:rsidRPr="00B52F43">
              <w:rPr>
                <w:rFonts w:ascii="Times New Roman" w:hAnsi="Times New Roman" w:cs="Times New Roman"/>
                <w:color w:val="000000"/>
                <w:sz w:val="24"/>
                <w:szCs w:val="24"/>
              </w:rPr>
              <w:t>ТМиО</w:t>
            </w:r>
            <w:proofErr w:type="spellEnd"/>
          </w:p>
        </w:tc>
        <w:tc>
          <w:tcPr>
            <w:tcW w:w="2835" w:type="dxa"/>
          </w:tcPr>
          <w:p w14:paraId="0216A848"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2942" w:type="dxa"/>
          </w:tcPr>
          <w:p w14:paraId="3A429452" w14:textId="77777777" w:rsidR="007A608C" w:rsidRPr="00B52F43" w:rsidRDefault="007A608C" w:rsidP="00122C8D">
            <w:pPr>
              <w:jc w:val="center"/>
              <w:rPr>
                <w:rFonts w:ascii="Times New Roman" w:hAnsi="Times New Roman" w:cs="Times New Roman"/>
                <w:sz w:val="24"/>
                <w:szCs w:val="24"/>
              </w:rPr>
            </w:pPr>
          </w:p>
        </w:tc>
      </w:tr>
      <w:tr w:rsidR="007A608C" w:rsidRPr="00B52F43" w14:paraId="0B1B83AA" w14:textId="77777777" w:rsidTr="00122C8D">
        <w:tc>
          <w:tcPr>
            <w:tcW w:w="540" w:type="dxa"/>
          </w:tcPr>
          <w:p w14:paraId="7C7F3CA4"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13</w:t>
            </w:r>
          </w:p>
        </w:tc>
        <w:tc>
          <w:tcPr>
            <w:tcW w:w="3254" w:type="dxa"/>
            <w:vAlign w:val="center"/>
          </w:tcPr>
          <w:p w14:paraId="384647CE"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6D070100 - Биотехнология</w:t>
            </w:r>
          </w:p>
        </w:tc>
        <w:tc>
          <w:tcPr>
            <w:tcW w:w="2835" w:type="dxa"/>
          </w:tcPr>
          <w:p w14:paraId="7B3D76C9" w14:textId="77777777" w:rsidR="007A608C" w:rsidRPr="00B52F43" w:rsidRDefault="007A608C" w:rsidP="00122C8D">
            <w:pPr>
              <w:jc w:val="center"/>
              <w:rPr>
                <w:rFonts w:ascii="Times New Roman" w:hAnsi="Times New Roman" w:cs="Times New Roman"/>
                <w:sz w:val="24"/>
                <w:szCs w:val="24"/>
              </w:rPr>
            </w:pPr>
          </w:p>
        </w:tc>
        <w:tc>
          <w:tcPr>
            <w:tcW w:w="2942" w:type="dxa"/>
          </w:tcPr>
          <w:p w14:paraId="0002EBC5"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02833EEA" w14:textId="77777777" w:rsidTr="00122C8D">
        <w:tc>
          <w:tcPr>
            <w:tcW w:w="540" w:type="dxa"/>
          </w:tcPr>
          <w:p w14:paraId="3996D2D9"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14</w:t>
            </w:r>
          </w:p>
        </w:tc>
        <w:tc>
          <w:tcPr>
            <w:tcW w:w="3254" w:type="dxa"/>
          </w:tcPr>
          <w:p w14:paraId="6A239815" w14:textId="77777777" w:rsidR="007A608C" w:rsidRPr="00B52F43" w:rsidRDefault="007A608C" w:rsidP="00122C8D">
            <w:pPr>
              <w:shd w:val="clear" w:color="auto" w:fill="FFFFFF"/>
              <w:rPr>
                <w:rFonts w:ascii="Times New Roman" w:hAnsi="Times New Roman" w:cs="Times New Roman"/>
                <w:sz w:val="24"/>
                <w:szCs w:val="24"/>
              </w:rPr>
            </w:pPr>
            <w:r w:rsidRPr="00B52F43">
              <w:rPr>
                <w:rFonts w:ascii="Times New Roman" w:hAnsi="Times New Roman" w:cs="Times New Roman"/>
                <w:sz w:val="24"/>
                <w:szCs w:val="24"/>
              </w:rPr>
              <w:t>6D060100 – Математика</w:t>
            </w:r>
          </w:p>
        </w:tc>
        <w:tc>
          <w:tcPr>
            <w:tcW w:w="2835" w:type="dxa"/>
          </w:tcPr>
          <w:p w14:paraId="728E48C6" w14:textId="77777777" w:rsidR="007A608C" w:rsidRPr="00B52F43" w:rsidRDefault="007A608C" w:rsidP="00122C8D">
            <w:pPr>
              <w:jc w:val="center"/>
              <w:rPr>
                <w:rFonts w:ascii="Times New Roman" w:hAnsi="Times New Roman" w:cs="Times New Roman"/>
                <w:sz w:val="24"/>
                <w:szCs w:val="24"/>
              </w:rPr>
            </w:pPr>
          </w:p>
        </w:tc>
        <w:tc>
          <w:tcPr>
            <w:tcW w:w="2942" w:type="dxa"/>
          </w:tcPr>
          <w:p w14:paraId="578ACA64"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506A3A4C" w14:textId="77777777" w:rsidTr="00122C8D">
        <w:tc>
          <w:tcPr>
            <w:tcW w:w="540" w:type="dxa"/>
          </w:tcPr>
          <w:p w14:paraId="00114FA8"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15</w:t>
            </w:r>
          </w:p>
        </w:tc>
        <w:tc>
          <w:tcPr>
            <w:tcW w:w="3254" w:type="dxa"/>
            <w:vAlign w:val="center"/>
          </w:tcPr>
          <w:p w14:paraId="33299FCC" w14:textId="77777777" w:rsidR="007A608C" w:rsidRPr="00B52F43" w:rsidRDefault="007A608C" w:rsidP="00122C8D">
            <w:pPr>
              <w:rPr>
                <w:rFonts w:ascii="Times New Roman" w:hAnsi="Times New Roman" w:cs="Times New Roman"/>
                <w:color w:val="000000"/>
                <w:sz w:val="24"/>
                <w:szCs w:val="24"/>
              </w:rPr>
            </w:pPr>
            <w:r w:rsidRPr="00B52F43">
              <w:rPr>
                <w:rFonts w:ascii="Times New Roman" w:hAnsi="Times New Roman" w:cs="Times New Roman"/>
                <w:color w:val="000000"/>
                <w:sz w:val="24"/>
                <w:szCs w:val="24"/>
              </w:rPr>
              <w:t>6D060600 - Химия</w:t>
            </w:r>
          </w:p>
        </w:tc>
        <w:tc>
          <w:tcPr>
            <w:tcW w:w="2835" w:type="dxa"/>
          </w:tcPr>
          <w:p w14:paraId="5EE435AF" w14:textId="77777777" w:rsidR="007A608C" w:rsidRPr="00B52F43" w:rsidRDefault="007A608C" w:rsidP="00122C8D">
            <w:pPr>
              <w:jc w:val="center"/>
              <w:rPr>
                <w:rFonts w:ascii="Times New Roman" w:hAnsi="Times New Roman" w:cs="Times New Roman"/>
                <w:sz w:val="24"/>
                <w:szCs w:val="24"/>
              </w:rPr>
            </w:pPr>
          </w:p>
        </w:tc>
        <w:tc>
          <w:tcPr>
            <w:tcW w:w="2942" w:type="dxa"/>
          </w:tcPr>
          <w:p w14:paraId="73EC6EF9"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2EDA0AA3" w14:textId="77777777" w:rsidTr="00122C8D">
        <w:tc>
          <w:tcPr>
            <w:tcW w:w="540" w:type="dxa"/>
          </w:tcPr>
          <w:p w14:paraId="164B488F"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lastRenderedPageBreak/>
              <w:t>16</w:t>
            </w:r>
          </w:p>
        </w:tc>
        <w:tc>
          <w:tcPr>
            <w:tcW w:w="3254" w:type="dxa"/>
          </w:tcPr>
          <w:p w14:paraId="612B4C58"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color w:val="000000"/>
                <w:sz w:val="24"/>
                <w:szCs w:val="24"/>
              </w:rPr>
              <w:t>6D072800 -Технология перерабатывающих производств</w:t>
            </w:r>
          </w:p>
        </w:tc>
        <w:tc>
          <w:tcPr>
            <w:tcW w:w="2835" w:type="dxa"/>
          </w:tcPr>
          <w:p w14:paraId="551CC73A" w14:textId="77777777" w:rsidR="007A608C" w:rsidRPr="00B52F43" w:rsidRDefault="007A608C" w:rsidP="00122C8D">
            <w:pPr>
              <w:jc w:val="center"/>
              <w:rPr>
                <w:rFonts w:ascii="Times New Roman" w:hAnsi="Times New Roman" w:cs="Times New Roman"/>
                <w:sz w:val="24"/>
                <w:szCs w:val="24"/>
              </w:rPr>
            </w:pPr>
          </w:p>
        </w:tc>
        <w:tc>
          <w:tcPr>
            <w:tcW w:w="2942" w:type="dxa"/>
          </w:tcPr>
          <w:p w14:paraId="4C13CE31"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bl>
    <w:p w14:paraId="7DD6EB13" w14:textId="77777777" w:rsidR="007A608C" w:rsidRPr="00B52F43" w:rsidRDefault="007A608C" w:rsidP="007A608C">
      <w:pPr>
        <w:spacing w:after="0" w:line="240" w:lineRule="auto"/>
        <w:rPr>
          <w:rFonts w:ascii="Times New Roman" w:hAnsi="Times New Roman" w:cs="Times New Roman"/>
          <w:sz w:val="24"/>
          <w:szCs w:val="24"/>
        </w:rPr>
      </w:pPr>
    </w:p>
    <w:p w14:paraId="39052C44" w14:textId="77777777" w:rsidR="007A608C" w:rsidRDefault="007A608C" w:rsidP="007A608C">
      <w:pPr>
        <w:shd w:val="clear" w:color="auto" w:fill="FFFFFF"/>
        <w:spacing w:after="0" w:line="240" w:lineRule="auto"/>
        <w:ind w:firstLine="720"/>
        <w:jc w:val="both"/>
        <w:rPr>
          <w:rFonts w:ascii="Times New Roman" w:hAnsi="Times New Roman" w:cs="Times New Roman"/>
          <w:sz w:val="24"/>
          <w:szCs w:val="24"/>
        </w:rPr>
      </w:pPr>
      <w:r w:rsidRPr="00393BF2">
        <w:rPr>
          <w:rFonts w:ascii="Times New Roman" w:hAnsi="Times New Roman" w:cs="Times New Roman"/>
          <w:sz w:val="24"/>
          <w:szCs w:val="24"/>
        </w:rPr>
        <w:t xml:space="preserve">Основным источником кадров должны стать подготовка кадров в магистратуре и докторантуре как </w:t>
      </w:r>
      <w:r>
        <w:rPr>
          <w:rFonts w:ascii="Times New Roman" w:hAnsi="Times New Roman" w:cs="Times New Roman"/>
          <w:sz w:val="24"/>
          <w:szCs w:val="24"/>
        </w:rPr>
        <w:t>внутри</w:t>
      </w:r>
      <w:r w:rsidRPr="00393BF2">
        <w:rPr>
          <w:rFonts w:ascii="Times New Roman" w:hAnsi="Times New Roman" w:cs="Times New Roman"/>
          <w:sz w:val="24"/>
          <w:szCs w:val="24"/>
        </w:rPr>
        <w:t xml:space="preserve"> в вузе, так и по целевой подготовке в ведущих университетах РК. </w:t>
      </w:r>
      <w:r>
        <w:rPr>
          <w:rFonts w:ascii="Times New Roman" w:hAnsi="Times New Roman" w:cs="Times New Roman"/>
          <w:sz w:val="24"/>
          <w:szCs w:val="24"/>
        </w:rPr>
        <w:t xml:space="preserve">Согласно данным таблицы,  в университете по  всем направлениям подготовки </w:t>
      </w:r>
      <w:r w:rsidRPr="0038726B">
        <w:rPr>
          <w:rFonts w:ascii="Times New Roman" w:hAnsi="Times New Roman" w:cs="Times New Roman"/>
          <w:sz w:val="24"/>
          <w:szCs w:val="24"/>
        </w:rPr>
        <w:t xml:space="preserve">имеются  докторанты, закончившие обучение, но не вышедшие своевременно на защиту. На мониторинге </w:t>
      </w:r>
      <w:r w:rsidRPr="0038726B">
        <w:rPr>
          <w:rFonts w:ascii="Times New Roman" w:hAnsi="Times New Roman" w:cs="Times New Roman"/>
          <w:sz w:val="24"/>
          <w:szCs w:val="24"/>
          <w:lang w:val="kk-KZ"/>
        </w:rPr>
        <w:t>ДНиПО</w:t>
      </w:r>
      <w:r w:rsidRPr="0038726B">
        <w:rPr>
          <w:rFonts w:ascii="Times New Roman" w:hAnsi="Times New Roman" w:cs="Times New Roman"/>
          <w:sz w:val="24"/>
          <w:szCs w:val="24"/>
        </w:rPr>
        <w:t xml:space="preserve"> в настоящее время находятся </w:t>
      </w:r>
      <w:r w:rsidRPr="0038726B">
        <w:rPr>
          <w:rFonts w:ascii="Times New Roman" w:hAnsi="Times New Roman" w:cs="Times New Roman"/>
          <w:sz w:val="24"/>
          <w:szCs w:val="24"/>
          <w:lang w:val="kk-KZ"/>
        </w:rPr>
        <w:t>44</w:t>
      </w:r>
      <w:r w:rsidRPr="0038726B">
        <w:rPr>
          <w:rFonts w:ascii="Times New Roman" w:hAnsi="Times New Roman" w:cs="Times New Roman"/>
          <w:sz w:val="24"/>
          <w:szCs w:val="24"/>
        </w:rPr>
        <w:t xml:space="preserve"> (</w:t>
      </w:r>
      <w:r w:rsidRPr="0038726B">
        <w:rPr>
          <w:rFonts w:ascii="Times New Roman" w:hAnsi="Times New Roman" w:cs="Times New Roman"/>
          <w:sz w:val="24"/>
          <w:szCs w:val="24"/>
          <w:lang w:val="kk-KZ"/>
        </w:rPr>
        <w:t>41</w:t>
      </w:r>
      <w:r w:rsidRPr="0038726B">
        <w:rPr>
          <w:rFonts w:ascii="Times New Roman" w:hAnsi="Times New Roman" w:cs="Times New Roman"/>
          <w:sz w:val="24"/>
          <w:szCs w:val="24"/>
        </w:rPr>
        <w:t xml:space="preserve"> без</w:t>
      </w:r>
      <w:r>
        <w:rPr>
          <w:rFonts w:ascii="Times New Roman" w:hAnsi="Times New Roman" w:cs="Times New Roman"/>
          <w:sz w:val="24"/>
          <w:szCs w:val="24"/>
        </w:rPr>
        <w:t xml:space="preserve"> учета повторных защит) человек</w:t>
      </w:r>
      <w:r w:rsidRPr="0038726B">
        <w:rPr>
          <w:rFonts w:ascii="Times New Roman" w:hAnsi="Times New Roman" w:cs="Times New Roman"/>
          <w:sz w:val="24"/>
          <w:szCs w:val="24"/>
        </w:rPr>
        <w:t>.</w:t>
      </w:r>
      <w:r>
        <w:rPr>
          <w:rFonts w:ascii="Times New Roman" w:hAnsi="Times New Roman" w:cs="Times New Roman"/>
          <w:sz w:val="24"/>
          <w:szCs w:val="24"/>
        </w:rPr>
        <w:t xml:space="preserve"> </w:t>
      </w:r>
      <w:r w:rsidRPr="0038726B">
        <w:rPr>
          <w:rFonts w:ascii="Times New Roman" w:hAnsi="Times New Roman" w:cs="Times New Roman"/>
          <w:sz w:val="24"/>
          <w:szCs w:val="24"/>
        </w:rPr>
        <w:t>Одной из основных причин является сложность опубликования статьи в международных рецензируемых журналах. Необходимо усилить  работу кафедрам и</w:t>
      </w:r>
      <w:r>
        <w:rPr>
          <w:rFonts w:ascii="Times New Roman" w:hAnsi="Times New Roman" w:cs="Times New Roman"/>
          <w:sz w:val="24"/>
          <w:szCs w:val="24"/>
        </w:rPr>
        <w:t xml:space="preserve"> научным структурным подразделениям   университета (</w:t>
      </w:r>
      <w:proofErr w:type="spellStart"/>
      <w:r>
        <w:rPr>
          <w:rFonts w:ascii="Times New Roman" w:hAnsi="Times New Roman" w:cs="Times New Roman"/>
          <w:sz w:val="24"/>
          <w:szCs w:val="24"/>
        </w:rPr>
        <w:t>ДНиПО</w:t>
      </w:r>
      <w:proofErr w:type="spellEnd"/>
      <w:r>
        <w:rPr>
          <w:rFonts w:ascii="Times New Roman" w:hAnsi="Times New Roman" w:cs="Times New Roman"/>
          <w:sz w:val="24"/>
          <w:szCs w:val="24"/>
        </w:rPr>
        <w:t xml:space="preserve">, ИНТИ) по контролю и организации работы по повышению публикационной  активности докторантов, ППС. </w:t>
      </w:r>
    </w:p>
    <w:p w14:paraId="168009FE" w14:textId="77777777" w:rsidR="007A608C" w:rsidRDefault="007A608C" w:rsidP="007A608C">
      <w:pPr>
        <w:tabs>
          <w:tab w:val="left" w:pos="709"/>
        </w:tabs>
        <w:spacing w:after="0" w:line="240" w:lineRule="auto"/>
        <w:ind w:firstLine="709"/>
        <w:jc w:val="both"/>
        <w:rPr>
          <w:rFonts w:ascii="Times New Roman" w:hAnsi="Times New Roman" w:cs="Times New Roman"/>
          <w:sz w:val="24"/>
          <w:szCs w:val="24"/>
        </w:rPr>
      </w:pPr>
    </w:p>
    <w:p w14:paraId="490C0E38" w14:textId="77777777" w:rsidR="007A608C" w:rsidRDefault="007A608C" w:rsidP="007A608C">
      <w:pPr>
        <w:spacing w:after="0" w:line="240" w:lineRule="auto"/>
        <w:rPr>
          <w:rFonts w:ascii="Times New Roman" w:hAnsi="Times New Roman" w:cs="Times New Roman"/>
          <w:sz w:val="24"/>
          <w:szCs w:val="24"/>
        </w:rPr>
      </w:pPr>
    </w:p>
    <w:p w14:paraId="6E8A55FB" w14:textId="77777777" w:rsidR="007A608C" w:rsidRPr="00B52F43" w:rsidRDefault="007A608C" w:rsidP="007A608C">
      <w:pPr>
        <w:spacing w:after="0" w:line="240" w:lineRule="auto"/>
        <w:jc w:val="both"/>
        <w:rPr>
          <w:rFonts w:ascii="Times New Roman" w:hAnsi="Times New Roman" w:cs="Times New Roman"/>
          <w:sz w:val="24"/>
          <w:szCs w:val="24"/>
        </w:rPr>
      </w:pPr>
      <w:r w:rsidRPr="00AD1794">
        <w:rPr>
          <w:rFonts w:ascii="Times New Roman" w:hAnsi="Times New Roman" w:cs="Times New Roman"/>
          <w:sz w:val="24"/>
          <w:szCs w:val="24"/>
        </w:rPr>
        <w:t xml:space="preserve">Таблица </w:t>
      </w:r>
      <w:r>
        <w:rPr>
          <w:rFonts w:ascii="Times New Roman" w:hAnsi="Times New Roman" w:cs="Times New Roman"/>
          <w:sz w:val="24"/>
          <w:szCs w:val="24"/>
        </w:rPr>
        <w:t>4</w:t>
      </w:r>
      <w:r w:rsidRPr="00AD1794">
        <w:rPr>
          <w:rFonts w:ascii="Times New Roman" w:hAnsi="Times New Roman" w:cs="Times New Roman"/>
          <w:sz w:val="24"/>
          <w:szCs w:val="24"/>
        </w:rPr>
        <w:t xml:space="preserve"> - Анализ публикаций научных трудов ППС </w:t>
      </w:r>
      <w:r>
        <w:rPr>
          <w:rFonts w:ascii="Times New Roman" w:hAnsi="Times New Roman" w:cs="Times New Roman"/>
          <w:sz w:val="24"/>
          <w:szCs w:val="24"/>
        </w:rPr>
        <w:t xml:space="preserve"> в разрезке </w:t>
      </w:r>
      <w:r w:rsidRPr="00AD1794">
        <w:rPr>
          <w:rFonts w:ascii="Times New Roman" w:hAnsi="Times New Roman" w:cs="Times New Roman"/>
          <w:sz w:val="24"/>
          <w:szCs w:val="24"/>
        </w:rPr>
        <w:t>институтов</w:t>
      </w:r>
      <w:r w:rsidRPr="00B52F43">
        <w:rPr>
          <w:rFonts w:ascii="Times New Roman" w:hAnsi="Times New Roman" w:cs="Times New Roman"/>
          <w:sz w:val="24"/>
          <w:szCs w:val="24"/>
        </w:rPr>
        <w:t xml:space="preserve"> </w:t>
      </w:r>
    </w:p>
    <w:p w14:paraId="4C115DA4" w14:textId="77777777" w:rsidR="007A608C" w:rsidRPr="00B52F43" w:rsidRDefault="007A608C" w:rsidP="007A608C">
      <w:pPr>
        <w:spacing w:after="0" w:line="240" w:lineRule="auto"/>
        <w:jc w:val="center"/>
        <w:rPr>
          <w:rFonts w:ascii="Times New Roman" w:hAnsi="Times New Roman" w:cs="Times New Roman"/>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
        <w:gridCol w:w="1279"/>
        <w:gridCol w:w="1968"/>
        <w:gridCol w:w="1289"/>
        <w:gridCol w:w="1010"/>
        <w:gridCol w:w="1508"/>
        <w:gridCol w:w="1253"/>
      </w:tblGrid>
      <w:tr w:rsidR="007A608C" w:rsidRPr="00B52F43" w14:paraId="7B45B43F" w14:textId="77777777" w:rsidTr="007A608C">
        <w:trPr>
          <w:jc w:val="center"/>
        </w:trPr>
        <w:tc>
          <w:tcPr>
            <w:tcW w:w="555" w:type="pct"/>
            <w:vMerge w:val="restart"/>
            <w:shd w:val="clear" w:color="auto" w:fill="auto"/>
            <w:vAlign w:val="center"/>
          </w:tcPr>
          <w:p w14:paraId="5142464D" w14:textId="77777777" w:rsidR="007A608C" w:rsidRPr="00B52F43"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Институт</w:t>
            </w:r>
          </w:p>
        </w:tc>
        <w:tc>
          <w:tcPr>
            <w:tcW w:w="581" w:type="pct"/>
            <w:vMerge w:val="restart"/>
            <w:shd w:val="clear" w:color="auto" w:fill="auto"/>
            <w:vAlign w:val="center"/>
          </w:tcPr>
          <w:p w14:paraId="768FDD1F"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монографи</w:t>
            </w:r>
            <w:r>
              <w:rPr>
                <w:rFonts w:ascii="Times New Roman" w:hAnsi="Times New Roman" w:cs="Times New Roman"/>
                <w:sz w:val="24"/>
                <w:szCs w:val="24"/>
              </w:rPr>
              <w:t>и</w:t>
            </w:r>
          </w:p>
        </w:tc>
        <w:tc>
          <w:tcPr>
            <w:tcW w:w="2387" w:type="pct"/>
            <w:gridSpan w:val="3"/>
            <w:tcBorders>
              <w:right w:val="single" w:sz="4" w:space="0" w:color="auto"/>
            </w:tcBorders>
            <w:shd w:val="clear" w:color="auto" w:fill="auto"/>
            <w:vAlign w:val="center"/>
          </w:tcPr>
          <w:p w14:paraId="0822F6B6"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Количество</w:t>
            </w:r>
          </w:p>
          <w:p w14:paraId="405F4EC0"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статей  в научных журналах</w:t>
            </w:r>
          </w:p>
        </w:tc>
        <w:tc>
          <w:tcPr>
            <w:tcW w:w="807" w:type="pct"/>
            <w:vMerge w:val="restart"/>
            <w:tcBorders>
              <w:left w:val="single" w:sz="4" w:space="0" w:color="auto"/>
            </w:tcBorders>
            <w:shd w:val="clear" w:color="auto" w:fill="auto"/>
            <w:vAlign w:val="center"/>
          </w:tcPr>
          <w:p w14:paraId="235D0327"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Тезисы, материалы докладов на конференциях, семинарах (в том числе зарубежных)</w:t>
            </w:r>
          </w:p>
        </w:tc>
        <w:tc>
          <w:tcPr>
            <w:tcW w:w="670" w:type="pct"/>
            <w:vMerge w:val="restart"/>
            <w:shd w:val="clear" w:color="auto" w:fill="auto"/>
            <w:vAlign w:val="center"/>
          </w:tcPr>
          <w:p w14:paraId="424EBC1F" w14:textId="77777777" w:rsidR="007A608C" w:rsidRPr="00B52F43"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p w14:paraId="6193B9A4" w14:textId="77777777" w:rsidR="007A608C" w:rsidRPr="00B52F43"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B52F43">
              <w:rPr>
                <w:rFonts w:ascii="Times New Roman" w:hAnsi="Times New Roman" w:cs="Times New Roman"/>
                <w:sz w:val="24"/>
                <w:szCs w:val="24"/>
              </w:rPr>
              <w:t>убликаци</w:t>
            </w:r>
            <w:r>
              <w:rPr>
                <w:rFonts w:ascii="Times New Roman" w:hAnsi="Times New Roman" w:cs="Times New Roman"/>
                <w:sz w:val="24"/>
                <w:szCs w:val="24"/>
              </w:rPr>
              <w:t>й</w:t>
            </w:r>
          </w:p>
        </w:tc>
      </w:tr>
      <w:tr w:rsidR="007A608C" w:rsidRPr="00B52F43" w14:paraId="0E767EB3" w14:textId="77777777" w:rsidTr="007A608C">
        <w:trPr>
          <w:jc w:val="center"/>
        </w:trPr>
        <w:tc>
          <w:tcPr>
            <w:tcW w:w="555" w:type="pct"/>
            <w:vMerge/>
            <w:shd w:val="clear" w:color="auto" w:fill="CCFFCC"/>
          </w:tcPr>
          <w:p w14:paraId="3C20D5C4" w14:textId="77777777" w:rsidR="007A608C" w:rsidRPr="00B52F43" w:rsidRDefault="007A608C" w:rsidP="00122C8D">
            <w:pPr>
              <w:spacing w:after="0" w:line="240" w:lineRule="auto"/>
              <w:jc w:val="center"/>
              <w:rPr>
                <w:rFonts w:ascii="Times New Roman" w:hAnsi="Times New Roman" w:cs="Times New Roman"/>
                <w:sz w:val="24"/>
                <w:szCs w:val="24"/>
              </w:rPr>
            </w:pPr>
          </w:p>
        </w:tc>
        <w:tc>
          <w:tcPr>
            <w:tcW w:w="581" w:type="pct"/>
            <w:vMerge/>
            <w:shd w:val="clear" w:color="auto" w:fill="CCFFCC"/>
            <w:vAlign w:val="center"/>
          </w:tcPr>
          <w:p w14:paraId="52B583DD" w14:textId="77777777" w:rsidR="007A608C" w:rsidRPr="00B52F43" w:rsidRDefault="007A608C" w:rsidP="00122C8D">
            <w:pPr>
              <w:spacing w:after="0" w:line="240" w:lineRule="auto"/>
              <w:jc w:val="center"/>
              <w:rPr>
                <w:rFonts w:ascii="Times New Roman" w:hAnsi="Times New Roman" w:cs="Times New Roman"/>
                <w:sz w:val="24"/>
                <w:szCs w:val="24"/>
              </w:rPr>
            </w:pPr>
          </w:p>
        </w:tc>
        <w:tc>
          <w:tcPr>
            <w:tcW w:w="1157" w:type="pct"/>
            <w:shd w:val="clear" w:color="auto" w:fill="auto"/>
            <w:vAlign w:val="center"/>
          </w:tcPr>
          <w:p w14:paraId="18908FF3" w14:textId="77777777" w:rsidR="007A608C" w:rsidRPr="00B52F43" w:rsidRDefault="007A608C" w:rsidP="00122C8D">
            <w:pPr>
              <w:spacing w:after="0" w:line="240" w:lineRule="auto"/>
              <w:jc w:val="center"/>
              <w:rPr>
                <w:rFonts w:ascii="Times New Roman" w:hAnsi="Times New Roman" w:cs="Times New Roman"/>
                <w:sz w:val="24"/>
                <w:szCs w:val="24"/>
                <w:lang w:val="en-US"/>
              </w:rPr>
            </w:pPr>
            <w:r w:rsidRPr="00B52F43">
              <w:rPr>
                <w:rFonts w:ascii="Times New Roman" w:hAnsi="Times New Roman" w:cs="Times New Roman"/>
                <w:sz w:val="24"/>
                <w:szCs w:val="24"/>
              </w:rPr>
              <w:t>С</w:t>
            </w:r>
            <w:r w:rsidRPr="00B52F43">
              <w:rPr>
                <w:rFonts w:ascii="Times New Roman" w:hAnsi="Times New Roman" w:cs="Times New Roman"/>
                <w:sz w:val="24"/>
                <w:szCs w:val="24"/>
                <w:lang w:val="en-US"/>
              </w:rPr>
              <w:t xml:space="preserve"> </w:t>
            </w:r>
            <w:r w:rsidRPr="00B52F43">
              <w:rPr>
                <w:rFonts w:ascii="Times New Roman" w:hAnsi="Times New Roman" w:cs="Times New Roman"/>
                <w:sz w:val="24"/>
                <w:szCs w:val="24"/>
              </w:rPr>
              <w:t>ненулевым</w:t>
            </w:r>
            <w:r w:rsidRPr="00B52F43">
              <w:rPr>
                <w:rFonts w:ascii="Times New Roman" w:hAnsi="Times New Roman" w:cs="Times New Roman"/>
                <w:sz w:val="24"/>
                <w:szCs w:val="24"/>
                <w:lang w:val="en-US"/>
              </w:rPr>
              <w:t xml:space="preserve"> </w:t>
            </w:r>
            <w:proofErr w:type="spellStart"/>
            <w:r w:rsidRPr="00B52F43">
              <w:rPr>
                <w:rFonts w:ascii="Times New Roman" w:hAnsi="Times New Roman" w:cs="Times New Roman"/>
                <w:sz w:val="24"/>
                <w:szCs w:val="24"/>
              </w:rPr>
              <w:t>имп</w:t>
            </w:r>
            <w:proofErr w:type="spellEnd"/>
            <w:r w:rsidRPr="00B52F43">
              <w:rPr>
                <w:rFonts w:ascii="Times New Roman" w:hAnsi="Times New Roman" w:cs="Times New Roman"/>
                <w:sz w:val="24"/>
                <w:szCs w:val="24"/>
                <w:lang w:val="en-US"/>
              </w:rPr>
              <w:t>-</w:t>
            </w:r>
            <w:r w:rsidRPr="00B52F43">
              <w:rPr>
                <w:rFonts w:ascii="Times New Roman" w:hAnsi="Times New Roman" w:cs="Times New Roman"/>
                <w:sz w:val="24"/>
                <w:szCs w:val="24"/>
              </w:rPr>
              <w:t>фактором</w:t>
            </w:r>
          </w:p>
          <w:p w14:paraId="7CEF2EDF" w14:textId="77777777" w:rsidR="007A608C" w:rsidRPr="00B52F43" w:rsidRDefault="007A608C" w:rsidP="00122C8D">
            <w:pPr>
              <w:spacing w:after="0" w:line="240" w:lineRule="auto"/>
              <w:jc w:val="center"/>
              <w:rPr>
                <w:rFonts w:ascii="Times New Roman" w:hAnsi="Times New Roman" w:cs="Times New Roman"/>
                <w:b/>
                <w:sz w:val="24"/>
                <w:szCs w:val="24"/>
                <w:lang w:val="en-US"/>
              </w:rPr>
            </w:pPr>
            <w:r w:rsidRPr="00B52F43">
              <w:rPr>
                <w:rFonts w:ascii="Times New Roman" w:hAnsi="Times New Roman" w:cs="Times New Roman"/>
                <w:sz w:val="24"/>
                <w:szCs w:val="24"/>
                <w:lang w:val="en-US"/>
              </w:rPr>
              <w:t xml:space="preserve">(Web of </w:t>
            </w:r>
            <w:proofErr w:type="spellStart"/>
            <w:r w:rsidRPr="00B52F43">
              <w:rPr>
                <w:rFonts w:ascii="Times New Roman" w:hAnsi="Times New Roman" w:cs="Times New Roman"/>
                <w:sz w:val="24"/>
                <w:szCs w:val="24"/>
                <w:lang w:val="en-US"/>
              </w:rPr>
              <w:t>Knowledge,Thomson</w:t>
            </w:r>
            <w:proofErr w:type="spellEnd"/>
            <w:r w:rsidRPr="00B52F43">
              <w:rPr>
                <w:rFonts w:ascii="Times New Roman" w:hAnsi="Times New Roman" w:cs="Times New Roman"/>
                <w:sz w:val="24"/>
                <w:szCs w:val="24"/>
                <w:lang w:val="en-US"/>
              </w:rPr>
              <w:t xml:space="preserve"> Reuters, Springer,  Scopus)</w:t>
            </w:r>
          </w:p>
        </w:tc>
        <w:tc>
          <w:tcPr>
            <w:tcW w:w="690" w:type="pct"/>
            <w:shd w:val="clear" w:color="auto" w:fill="auto"/>
            <w:vAlign w:val="center"/>
          </w:tcPr>
          <w:p w14:paraId="7EE619CB" w14:textId="77777777" w:rsidR="007A608C" w:rsidRPr="00B52F43" w:rsidRDefault="007A608C" w:rsidP="00122C8D">
            <w:pPr>
              <w:spacing w:after="0" w:line="240" w:lineRule="auto"/>
              <w:jc w:val="center"/>
              <w:rPr>
                <w:rFonts w:ascii="Times New Roman" w:hAnsi="Times New Roman" w:cs="Times New Roman"/>
                <w:sz w:val="24"/>
                <w:szCs w:val="24"/>
              </w:rPr>
            </w:pPr>
            <w:proofErr w:type="spellStart"/>
            <w:r w:rsidRPr="00B52F43">
              <w:rPr>
                <w:rFonts w:ascii="Times New Roman" w:hAnsi="Times New Roman" w:cs="Times New Roman"/>
                <w:sz w:val="24"/>
                <w:szCs w:val="24"/>
              </w:rPr>
              <w:t>Реком-ые</w:t>
            </w:r>
            <w:proofErr w:type="spellEnd"/>
            <w:r w:rsidRPr="00B52F43">
              <w:rPr>
                <w:rFonts w:ascii="Times New Roman" w:hAnsi="Times New Roman" w:cs="Times New Roman"/>
                <w:sz w:val="24"/>
                <w:szCs w:val="24"/>
              </w:rPr>
              <w:t xml:space="preserve"> Комитетом по контролю сфере образования и науки МОН РК (ККСОН)</w:t>
            </w:r>
          </w:p>
          <w:p w14:paraId="5C787974" w14:textId="77777777" w:rsidR="007A608C" w:rsidRPr="00B52F43" w:rsidRDefault="007A608C" w:rsidP="00122C8D">
            <w:pPr>
              <w:spacing w:after="0" w:line="240" w:lineRule="auto"/>
              <w:jc w:val="center"/>
              <w:rPr>
                <w:rFonts w:ascii="Times New Roman" w:hAnsi="Times New Roman" w:cs="Times New Roman"/>
                <w:sz w:val="24"/>
                <w:szCs w:val="24"/>
              </w:rPr>
            </w:pPr>
          </w:p>
        </w:tc>
        <w:tc>
          <w:tcPr>
            <w:tcW w:w="540" w:type="pct"/>
            <w:tcBorders>
              <w:right w:val="single" w:sz="4" w:space="0" w:color="auto"/>
            </w:tcBorders>
            <w:shd w:val="clear" w:color="auto" w:fill="auto"/>
            <w:vAlign w:val="center"/>
          </w:tcPr>
          <w:p w14:paraId="14D848F6"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 xml:space="preserve">Статьи в других изданиях в т. ч. </w:t>
            </w:r>
            <w:proofErr w:type="spellStart"/>
            <w:r w:rsidRPr="00B52F43">
              <w:rPr>
                <w:rFonts w:ascii="Times New Roman" w:hAnsi="Times New Roman" w:cs="Times New Roman"/>
                <w:sz w:val="24"/>
                <w:szCs w:val="24"/>
              </w:rPr>
              <w:t>зарубеж</w:t>
            </w:r>
            <w:proofErr w:type="spellEnd"/>
          </w:p>
          <w:p w14:paraId="4873B579" w14:textId="77777777" w:rsidR="007A608C" w:rsidRPr="00B52F43" w:rsidRDefault="007A608C" w:rsidP="00122C8D">
            <w:pPr>
              <w:spacing w:after="0" w:line="240" w:lineRule="auto"/>
              <w:jc w:val="center"/>
              <w:rPr>
                <w:rFonts w:ascii="Times New Roman" w:hAnsi="Times New Roman" w:cs="Times New Roman"/>
                <w:sz w:val="24"/>
                <w:szCs w:val="24"/>
              </w:rPr>
            </w:pPr>
            <w:proofErr w:type="spellStart"/>
            <w:r w:rsidRPr="00B52F43">
              <w:rPr>
                <w:rFonts w:ascii="Times New Roman" w:hAnsi="Times New Roman" w:cs="Times New Roman"/>
                <w:sz w:val="24"/>
                <w:szCs w:val="24"/>
              </w:rPr>
              <w:t>ные</w:t>
            </w:r>
            <w:proofErr w:type="spellEnd"/>
          </w:p>
        </w:tc>
        <w:tc>
          <w:tcPr>
            <w:tcW w:w="807" w:type="pct"/>
            <w:vMerge/>
            <w:tcBorders>
              <w:left w:val="single" w:sz="4" w:space="0" w:color="auto"/>
            </w:tcBorders>
            <w:shd w:val="clear" w:color="auto" w:fill="CCFFCC"/>
            <w:vAlign w:val="center"/>
          </w:tcPr>
          <w:p w14:paraId="1A05ADF7" w14:textId="77777777" w:rsidR="007A608C" w:rsidRPr="00B52F43" w:rsidRDefault="007A608C" w:rsidP="00122C8D">
            <w:pPr>
              <w:spacing w:after="0" w:line="240" w:lineRule="auto"/>
              <w:jc w:val="center"/>
              <w:rPr>
                <w:rFonts w:ascii="Times New Roman" w:hAnsi="Times New Roman" w:cs="Times New Roman"/>
                <w:sz w:val="24"/>
                <w:szCs w:val="24"/>
              </w:rPr>
            </w:pPr>
          </w:p>
        </w:tc>
        <w:tc>
          <w:tcPr>
            <w:tcW w:w="670" w:type="pct"/>
            <w:vMerge/>
            <w:shd w:val="clear" w:color="auto" w:fill="CCFFCC"/>
            <w:vAlign w:val="center"/>
          </w:tcPr>
          <w:p w14:paraId="66EF8963" w14:textId="77777777" w:rsidR="007A608C" w:rsidRPr="00B52F43" w:rsidRDefault="007A608C" w:rsidP="00122C8D">
            <w:pPr>
              <w:spacing w:after="0" w:line="240" w:lineRule="auto"/>
              <w:jc w:val="center"/>
              <w:rPr>
                <w:rFonts w:ascii="Times New Roman" w:hAnsi="Times New Roman" w:cs="Times New Roman"/>
                <w:sz w:val="24"/>
                <w:szCs w:val="24"/>
              </w:rPr>
            </w:pPr>
          </w:p>
        </w:tc>
      </w:tr>
      <w:tr w:rsidR="007A608C" w:rsidRPr="00B52F43" w14:paraId="5F02CA32" w14:textId="77777777" w:rsidTr="007A608C">
        <w:trPr>
          <w:jc w:val="center"/>
        </w:trPr>
        <w:tc>
          <w:tcPr>
            <w:tcW w:w="555" w:type="pct"/>
            <w:shd w:val="clear" w:color="auto" w:fill="C6D9F1"/>
          </w:tcPr>
          <w:p w14:paraId="72E7436F" w14:textId="77777777" w:rsidR="007A608C" w:rsidRPr="00B52F43" w:rsidRDefault="007A608C" w:rsidP="00122C8D">
            <w:pPr>
              <w:spacing w:after="0" w:line="240" w:lineRule="auto"/>
              <w:rPr>
                <w:rFonts w:ascii="Times New Roman" w:hAnsi="Times New Roman" w:cs="Times New Roman"/>
                <w:b/>
                <w:sz w:val="24"/>
                <w:szCs w:val="24"/>
              </w:rPr>
            </w:pPr>
            <w:r w:rsidRPr="00B52F43">
              <w:rPr>
                <w:rFonts w:ascii="Times New Roman" w:hAnsi="Times New Roman" w:cs="Times New Roman"/>
                <w:b/>
                <w:sz w:val="24"/>
                <w:szCs w:val="24"/>
              </w:rPr>
              <w:t>ИТИ</w:t>
            </w:r>
          </w:p>
        </w:tc>
        <w:tc>
          <w:tcPr>
            <w:tcW w:w="581" w:type="pct"/>
            <w:tcBorders>
              <w:left w:val="single" w:sz="4" w:space="0" w:color="auto"/>
            </w:tcBorders>
            <w:shd w:val="clear" w:color="auto" w:fill="C6D9F1"/>
            <w:vAlign w:val="center"/>
          </w:tcPr>
          <w:p w14:paraId="2D12F22F" w14:textId="77777777" w:rsidR="007A608C" w:rsidRPr="00D77530" w:rsidRDefault="007A608C" w:rsidP="00122C8D">
            <w:pPr>
              <w:spacing w:after="0" w:line="240" w:lineRule="auto"/>
              <w:jc w:val="center"/>
              <w:rPr>
                <w:rFonts w:ascii="Times New Roman" w:hAnsi="Times New Roman" w:cs="Times New Roman"/>
                <w:b/>
                <w:sz w:val="24"/>
                <w:szCs w:val="24"/>
              </w:rPr>
            </w:pPr>
            <w:r w:rsidRPr="00D77530">
              <w:rPr>
                <w:rFonts w:ascii="Times New Roman" w:hAnsi="Times New Roman" w:cs="Times New Roman"/>
                <w:b/>
                <w:sz w:val="24"/>
                <w:szCs w:val="24"/>
              </w:rPr>
              <w:t>1</w:t>
            </w:r>
          </w:p>
        </w:tc>
        <w:tc>
          <w:tcPr>
            <w:tcW w:w="1157" w:type="pct"/>
            <w:shd w:val="clear" w:color="auto" w:fill="C6D9F1"/>
            <w:vAlign w:val="center"/>
          </w:tcPr>
          <w:p w14:paraId="4AE1CE77"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 xml:space="preserve">4 </w:t>
            </w:r>
          </w:p>
        </w:tc>
        <w:tc>
          <w:tcPr>
            <w:tcW w:w="690" w:type="pct"/>
            <w:shd w:val="clear" w:color="auto" w:fill="C6D9F1"/>
            <w:vAlign w:val="center"/>
          </w:tcPr>
          <w:p w14:paraId="53BA7974"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 xml:space="preserve">23 </w:t>
            </w:r>
          </w:p>
        </w:tc>
        <w:tc>
          <w:tcPr>
            <w:tcW w:w="540" w:type="pct"/>
            <w:shd w:val="clear" w:color="auto" w:fill="C6D9F1"/>
            <w:vAlign w:val="center"/>
          </w:tcPr>
          <w:p w14:paraId="33D24942"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rPr>
              <w:t>5</w:t>
            </w:r>
            <w:r w:rsidRPr="00B52F43">
              <w:rPr>
                <w:rFonts w:ascii="Times New Roman" w:hAnsi="Times New Roman" w:cs="Times New Roman"/>
                <w:b/>
                <w:sz w:val="24"/>
                <w:szCs w:val="24"/>
                <w:lang w:val="kk-KZ"/>
              </w:rPr>
              <w:t>2</w:t>
            </w:r>
          </w:p>
        </w:tc>
        <w:tc>
          <w:tcPr>
            <w:tcW w:w="807" w:type="pct"/>
            <w:shd w:val="clear" w:color="auto" w:fill="C6D9F1"/>
            <w:vAlign w:val="center"/>
          </w:tcPr>
          <w:p w14:paraId="255134F5"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147</w:t>
            </w:r>
          </w:p>
        </w:tc>
        <w:tc>
          <w:tcPr>
            <w:tcW w:w="670" w:type="pct"/>
            <w:shd w:val="clear" w:color="auto" w:fill="C6D9F1"/>
            <w:vAlign w:val="center"/>
          </w:tcPr>
          <w:p w14:paraId="37695586"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227</w:t>
            </w:r>
          </w:p>
        </w:tc>
      </w:tr>
      <w:tr w:rsidR="007A608C" w:rsidRPr="00B52F43" w14:paraId="0C60C36D" w14:textId="77777777" w:rsidTr="007A608C">
        <w:trPr>
          <w:jc w:val="center"/>
        </w:trPr>
        <w:tc>
          <w:tcPr>
            <w:tcW w:w="555" w:type="pct"/>
            <w:shd w:val="clear" w:color="auto" w:fill="C6D9F1"/>
          </w:tcPr>
          <w:p w14:paraId="0913DC2D" w14:textId="77777777" w:rsidR="007A608C" w:rsidRPr="00B52F43" w:rsidRDefault="007A608C" w:rsidP="00122C8D">
            <w:pPr>
              <w:spacing w:after="0" w:line="240" w:lineRule="auto"/>
              <w:rPr>
                <w:rFonts w:ascii="Times New Roman" w:hAnsi="Times New Roman" w:cs="Times New Roman"/>
                <w:b/>
                <w:sz w:val="24"/>
                <w:szCs w:val="24"/>
              </w:rPr>
            </w:pPr>
            <w:r w:rsidRPr="00B52F43">
              <w:rPr>
                <w:rFonts w:ascii="Times New Roman" w:hAnsi="Times New Roman" w:cs="Times New Roman"/>
                <w:b/>
                <w:sz w:val="24"/>
                <w:szCs w:val="24"/>
              </w:rPr>
              <w:t>СХИ</w:t>
            </w:r>
          </w:p>
        </w:tc>
        <w:tc>
          <w:tcPr>
            <w:tcW w:w="581" w:type="pct"/>
            <w:tcBorders>
              <w:left w:val="single" w:sz="4" w:space="0" w:color="auto"/>
            </w:tcBorders>
            <w:shd w:val="clear" w:color="auto" w:fill="C6D9F1"/>
            <w:vAlign w:val="center"/>
          </w:tcPr>
          <w:p w14:paraId="59F24F10" w14:textId="77777777" w:rsidR="007A608C" w:rsidRPr="00D77530" w:rsidRDefault="007A608C" w:rsidP="00122C8D">
            <w:pPr>
              <w:spacing w:after="0" w:line="240" w:lineRule="auto"/>
              <w:jc w:val="center"/>
              <w:rPr>
                <w:rFonts w:ascii="Times New Roman" w:hAnsi="Times New Roman" w:cs="Times New Roman"/>
                <w:b/>
                <w:sz w:val="24"/>
                <w:szCs w:val="24"/>
              </w:rPr>
            </w:pPr>
            <w:r w:rsidRPr="00D77530">
              <w:rPr>
                <w:rFonts w:ascii="Times New Roman" w:hAnsi="Times New Roman" w:cs="Times New Roman"/>
                <w:b/>
                <w:sz w:val="24"/>
                <w:szCs w:val="24"/>
              </w:rPr>
              <w:t>4</w:t>
            </w:r>
          </w:p>
        </w:tc>
        <w:tc>
          <w:tcPr>
            <w:tcW w:w="1157" w:type="pct"/>
            <w:shd w:val="clear" w:color="auto" w:fill="C6D9F1"/>
            <w:vAlign w:val="center"/>
          </w:tcPr>
          <w:p w14:paraId="3FCFF2CD"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19</w:t>
            </w:r>
          </w:p>
        </w:tc>
        <w:tc>
          <w:tcPr>
            <w:tcW w:w="690" w:type="pct"/>
            <w:shd w:val="clear" w:color="auto" w:fill="C6D9F1"/>
            <w:vAlign w:val="center"/>
          </w:tcPr>
          <w:p w14:paraId="27A28215"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38</w:t>
            </w:r>
          </w:p>
        </w:tc>
        <w:tc>
          <w:tcPr>
            <w:tcW w:w="540" w:type="pct"/>
            <w:shd w:val="clear" w:color="auto" w:fill="C6D9F1"/>
            <w:vAlign w:val="center"/>
          </w:tcPr>
          <w:p w14:paraId="206530C7"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21</w:t>
            </w:r>
          </w:p>
        </w:tc>
        <w:tc>
          <w:tcPr>
            <w:tcW w:w="807" w:type="pct"/>
            <w:shd w:val="clear" w:color="auto" w:fill="C6D9F1"/>
            <w:vAlign w:val="center"/>
          </w:tcPr>
          <w:p w14:paraId="650D1144"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168</w:t>
            </w:r>
          </w:p>
        </w:tc>
        <w:tc>
          <w:tcPr>
            <w:tcW w:w="670" w:type="pct"/>
            <w:shd w:val="clear" w:color="auto" w:fill="C6D9F1"/>
            <w:vAlign w:val="center"/>
          </w:tcPr>
          <w:p w14:paraId="415C48C7"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250</w:t>
            </w:r>
          </w:p>
        </w:tc>
      </w:tr>
      <w:tr w:rsidR="007A608C" w:rsidRPr="00B52F43" w14:paraId="1F9F36B5" w14:textId="77777777" w:rsidTr="007A608C">
        <w:trPr>
          <w:trHeight w:val="92"/>
          <w:jc w:val="center"/>
        </w:trPr>
        <w:tc>
          <w:tcPr>
            <w:tcW w:w="555" w:type="pct"/>
            <w:shd w:val="clear" w:color="auto" w:fill="C6D9F1"/>
          </w:tcPr>
          <w:p w14:paraId="7735EADC" w14:textId="77777777" w:rsidR="007A608C" w:rsidRPr="00B52F43" w:rsidRDefault="007A608C" w:rsidP="00122C8D">
            <w:pPr>
              <w:spacing w:after="0" w:line="240" w:lineRule="auto"/>
              <w:rPr>
                <w:rFonts w:ascii="Times New Roman" w:hAnsi="Times New Roman" w:cs="Times New Roman"/>
                <w:b/>
                <w:sz w:val="24"/>
                <w:szCs w:val="24"/>
              </w:rPr>
            </w:pPr>
            <w:r w:rsidRPr="00B52F43">
              <w:rPr>
                <w:rFonts w:ascii="Times New Roman" w:hAnsi="Times New Roman" w:cs="Times New Roman"/>
                <w:b/>
                <w:sz w:val="24"/>
                <w:szCs w:val="24"/>
              </w:rPr>
              <w:t>ПИ</w:t>
            </w:r>
          </w:p>
        </w:tc>
        <w:tc>
          <w:tcPr>
            <w:tcW w:w="581" w:type="pct"/>
            <w:tcBorders>
              <w:left w:val="single" w:sz="4" w:space="0" w:color="auto"/>
            </w:tcBorders>
            <w:shd w:val="clear" w:color="auto" w:fill="C6D9F1"/>
            <w:vAlign w:val="center"/>
          </w:tcPr>
          <w:p w14:paraId="6A7FF7F3"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15</w:t>
            </w:r>
          </w:p>
        </w:tc>
        <w:tc>
          <w:tcPr>
            <w:tcW w:w="1157" w:type="pct"/>
            <w:shd w:val="clear" w:color="auto" w:fill="C6D9F1"/>
            <w:vAlign w:val="center"/>
          </w:tcPr>
          <w:p w14:paraId="4A581332"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27</w:t>
            </w:r>
          </w:p>
        </w:tc>
        <w:tc>
          <w:tcPr>
            <w:tcW w:w="690" w:type="pct"/>
            <w:shd w:val="clear" w:color="auto" w:fill="C6D9F1"/>
            <w:vAlign w:val="center"/>
          </w:tcPr>
          <w:p w14:paraId="2FE550EA"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64</w:t>
            </w:r>
          </w:p>
        </w:tc>
        <w:tc>
          <w:tcPr>
            <w:tcW w:w="540" w:type="pct"/>
            <w:shd w:val="clear" w:color="auto" w:fill="C6D9F1"/>
            <w:vAlign w:val="center"/>
          </w:tcPr>
          <w:p w14:paraId="0B5DDC21"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104</w:t>
            </w:r>
          </w:p>
        </w:tc>
        <w:tc>
          <w:tcPr>
            <w:tcW w:w="807" w:type="pct"/>
            <w:shd w:val="clear" w:color="auto" w:fill="C6D9F1"/>
            <w:vAlign w:val="center"/>
          </w:tcPr>
          <w:p w14:paraId="2AD29D87"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248</w:t>
            </w:r>
          </w:p>
        </w:tc>
        <w:tc>
          <w:tcPr>
            <w:tcW w:w="670" w:type="pct"/>
            <w:shd w:val="clear" w:color="auto" w:fill="C6D9F1"/>
            <w:vAlign w:val="center"/>
          </w:tcPr>
          <w:p w14:paraId="6CF21F14"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458</w:t>
            </w:r>
          </w:p>
        </w:tc>
      </w:tr>
      <w:tr w:rsidR="007A608C" w:rsidRPr="00B52F43" w14:paraId="7A273D7A" w14:textId="77777777" w:rsidTr="007A608C">
        <w:trPr>
          <w:jc w:val="center"/>
        </w:trPr>
        <w:tc>
          <w:tcPr>
            <w:tcW w:w="555" w:type="pct"/>
            <w:shd w:val="clear" w:color="auto" w:fill="C6D9F1"/>
          </w:tcPr>
          <w:p w14:paraId="3A027BB8" w14:textId="77777777" w:rsidR="007A608C" w:rsidRPr="00B52F43" w:rsidRDefault="007A608C" w:rsidP="00122C8D">
            <w:pPr>
              <w:widowControl w:val="0"/>
              <w:spacing w:after="0" w:line="240" w:lineRule="auto"/>
              <w:rPr>
                <w:rFonts w:ascii="Times New Roman" w:hAnsi="Times New Roman" w:cs="Times New Roman"/>
                <w:b/>
                <w:sz w:val="24"/>
                <w:szCs w:val="24"/>
                <w:lang w:val="kk-KZ"/>
              </w:rPr>
            </w:pPr>
            <w:r w:rsidRPr="00B52F43">
              <w:rPr>
                <w:rFonts w:ascii="Times New Roman" w:hAnsi="Times New Roman" w:cs="Times New Roman"/>
                <w:b/>
                <w:sz w:val="24"/>
                <w:szCs w:val="24"/>
                <w:lang w:val="kk-KZ"/>
              </w:rPr>
              <w:t>ИЭиП</w:t>
            </w:r>
          </w:p>
        </w:tc>
        <w:tc>
          <w:tcPr>
            <w:tcW w:w="581" w:type="pct"/>
            <w:tcBorders>
              <w:left w:val="single" w:sz="4" w:space="0" w:color="auto"/>
            </w:tcBorders>
            <w:shd w:val="clear" w:color="auto" w:fill="C6D9F1"/>
            <w:vAlign w:val="center"/>
          </w:tcPr>
          <w:p w14:paraId="0C512401"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4</w:t>
            </w:r>
          </w:p>
        </w:tc>
        <w:tc>
          <w:tcPr>
            <w:tcW w:w="1157" w:type="pct"/>
            <w:shd w:val="clear" w:color="auto" w:fill="C6D9F1"/>
            <w:vAlign w:val="center"/>
          </w:tcPr>
          <w:p w14:paraId="1FDEEBE5"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12</w:t>
            </w:r>
          </w:p>
        </w:tc>
        <w:tc>
          <w:tcPr>
            <w:tcW w:w="690" w:type="pct"/>
            <w:shd w:val="clear" w:color="auto" w:fill="C6D9F1"/>
            <w:vAlign w:val="center"/>
          </w:tcPr>
          <w:p w14:paraId="460C6624"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32</w:t>
            </w:r>
          </w:p>
        </w:tc>
        <w:tc>
          <w:tcPr>
            <w:tcW w:w="540" w:type="pct"/>
            <w:shd w:val="clear" w:color="auto" w:fill="C6D9F1"/>
            <w:vAlign w:val="center"/>
          </w:tcPr>
          <w:p w14:paraId="64B74486"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33</w:t>
            </w:r>
          </w:p>
        </w:tc>
        <w:tc>
          <w:tcPr>
            <w:tcW w:w="807" w:type="pct"/>
            <w:shd w:val="clear" w:color="auto" w:fill="C6D9F1"/>
            <w:vAlign w:val="center"/>
          </w:tcPr>
          <w:p w14:paraId="65CCB387"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161</w:t>
            </w:r>
          </w:p>
        </w:tc>
        <w:tc>
          <w:tcPr>
            <w:tcW w:w="670" w:type="pct"/>
            <w:shd w:val="clear" w:color="auto" w:fill="C6D9F1"/>
            <w:vAlign w:val="center"/>
          </w:tcPr>
          <w:p w14:paraId="79101CA1"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242</w:t>
            </w:r>
          </w:p>
        </w:tc>
      </w:tr>
      <w:tr w:rsidR="007A608C" w:rsidRPr="00B52F43" w14:paraId="38AF6D8C" w14:textId="77777777" w:rsidTr="007A608C">
        <w:trPr>
          <w:jc w:val="center"/>
        </w:trPr>
        <w:tc>
          <w:tcPr>
            <w:tcW w:w="555" w:type="pct"/>
            <w:shd w:val="clear" w:color="auto" w:fill="F2DBDB"/>
          </w:tcPr>
          <w:p w14:paraId="4E6E6E3A" w14:textId="77777777" w:rsidR="007A608C" w:rsidRPr="00B52F43" w:rsidRDefault="007A608C" w:rsidP="00122C8D">
            <w:pPr>
              <w:widowControl w:val="0"/>
              <w:spacing w:after="0" w:line="240" w:lineRule="auto"/>
              <w:rPr>
                <w:rFonts w:ascii="Times New Roman" w:hAnsi="Times New Roman" w:cs="Times New Roman"/>
                <w:b/>
                <w:sz w:val="24"/>
                <w:szCs w:val="24"/>
                <w:lang w:val="kk-KZ"/>
              </w:rPr>
            </w:pPr>
            <w:r w:rsidRPr="00B52F43">
              <w:rPr>
                <w:rFonts w:ascii="Times New Roman" w:hAnsi="Times New Roman" w:cs="Times New Roman"/>
                <w:b/>
                <w:sz w:val="24"/>
                <w:szCs w:val="24"/>
              </w:rPr>
              <w:t>ВСЕГО по КРУ</w:t>
            </w:r>
          </w:p>
        </w:tc>
        <w:tc>
          <w:tcPr>
            <w:tcW w:w="581" w:type="pct"/>
            <w:tcBorders>
              <w:left w:val="single" w:sz="4" w:space="0" w:color="auto"/>
            </w:tcBorders>
            <w:shd w:val="clear" w:color="auto" w:fill="F2DBDB"/>
            <w:vAlign w:val="center"/>
          </w:tcPr>
          <w:p w14:paraId="7D87791D"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24</w:t>
            </w:r>
          </w:p>
        </w:tc>
        <w:tc>
          <w:tcPr>
            <w:tcW w:w="1157" w:type="pct"/>
            <w:shd w:val="clear" w:color="auto" w:fill="F2DBDB"/>
            <w:vAlign w:val="center"/>
          </w:tcPr>
          <w:p w14:paraId="513E49C4"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62</w:t>
            </w:r>
          </w:p>
        </w:tc>
        <w:tc>
          <w:tcPr>
            <w:tcW w:w="690" w:type="pct"/>
            <w:shd w:val="clear" w:color="auto" w:fill="F2DBDB"/>
            <w:vAlign w:val="center"/>
          </w:tcPr>
          <w:p w14:paraId="5DA0C456"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157</w:t>
            </w:r>
          </w:p>
        </w:tc>
        <w:tc>
          <w:tcPr>
            <w:tcW w:w="540" w:type="pct"/>
            <w:shd w:val="clear" w:color="auto" w:fill="F2DBDB"/>
            <w:vAlign w:val="center"/>
          </w:tcPr>
          <w:p w14:paraId="7B98F2CD"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210</w:t>
            </w:r>
          </w:p>
        </w:tc>
        <w:tc>
          <w:tcPr>
            <w:tcW w:w="807" w:type="pct"/>
            <w:shd w:val="clear" w:color="auto" w:fill="F2DBDB"/>
            <w:vAlign w:val="center"/>
          </w:tcPr>
          <w:p w14:paraId="35A7A154"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724</w:t>
            </w:r>
          </w:p>
        </w:tc>
        <w:tc>
          <w:tcPr>
            <w:tcW w:w="670" w:type="pct"/>
            <w:shd w:val="clear" w:color="auto" w:fill="F2DBDB"/>
            <w:vAlign w:val="center"/>
          </w:tcPr>
          <w:p w14:paraId="7AE4DAEB"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1177</w:t>
            </w:r>
          </w:p>
        </w:tc>
      </w:tr>
    </w:tbl>
    <w:p w14:paraId="3D0A5738" w14:textId="77777777" w:rsidR="007A608C" w:rsidRPr="00B52F43" w:rsidRDefault="007A608C" w:rsidP="007A608C">
      <w:pPr>
        <w:spacing w:after="0" w:line="240" w:lineRule="auto"/>
        <w:ind w:firstLine="708"/>
        <w:rPr>
          <w:rFonts w:ascii="Times New Roman" w:hAnsi="Times New Roman" w:cs="Times New Roman"/>
          <w:b/>
          <w:sz w:val="24"/>
          <w:szCs w:val="24"/>
        </w:rPr>
      </w:pPr>
    </w:p>
    <w:p w14:paraId="50C0E47F" w14:textId="77777777" w:rsidR="007A608C" w:rsidRPr="00D77530" w:rsidRDefault="007A608C" w:rsidP="007A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анализ представленных данных, количество научных статей на 1 НПР составило 2,1 единиц в год, что свидетельствует о недостаточной публикационной активности ППС, связанной по-видимому с пандемией </w:t>
      </w:r>
      <w:proofErr w:type="spellStart"/>
      <w:r>
        <w:rPr>
          <w:rFonts w:ascii="Times New Roman" w:hAnsi="Times New Roman" w:cs="Times New Roman"/>
          <w:sz w:val="24"/>
          <w:szCs w:val="24"/>
          <w:lang w:val="en-US"/>
        </w:rPr>
        <w:t>Covid</w:t>
      </w:r>
      <w:proofErr w:type="spellEnd"/>
      <w:r w:rsidRPr="00D77530">
        <w:rPr>
          <w:rFonts w:ascii="Times New Roman" w:hAnsi="Times New Roman" w:cs="Times New Roman"/>
          <w:sz w:val="24"/>
          <w:szCs w:val="24"/>
        </w:rPr>
        <w:t xml:space="preserve"> 19</w:t>
      </w:r>
      <w:r>
        <w:rPr>
          <w:rFonts w:ascii="Times New Roman" w:hAnsi="Times New Roman" w:cs="Times New Roman"/>
          <w:sz w:val="24"/>
          <w:szCs w:val="24"/>
        </w:rPr>
        <w:t>.</w:t>
      </w:r>
    </w:p>
    <w:p w14:paraId="130ABE39" w14:textId="77777777" w:rsidR="007A608C" w:rsidRDefault="007A608C" w:rsidP="007A608C">
      <w:pPr>
        <w:spacing w:after="0" w:line="240" w:lineRule="auto"/>
        <w:rPr>
          <w:rFonts w:ascii="Times New Roman" w:hAnsi="Times New Roman" w:cs="Times New Roman"/>
          <w:sz w:val="24"/>
          <w:szCs w:val="24"/>
        </w:rPr>
      </w:pPr>
    </w:p>
    <w:p w14:paraId="1E303B45" w14:textId="77777777" w:rsidR="007A608C" w:rsidRPr="009061FF" w:rsidRDefault="007A608C" w:rsidP="007A608C">
      <w:pPr>
        <w:spacing w:after="0" w:line="240" w:lineRule="auto"/>
        <w:ind w:firstLine="555"/>
        <w:rPr>
          <w:rFonts w:ascii="Times New Roman" w:hAnsi="Times New Roman" w:cs="Times New Roman"/>
          <w:bCs/>
        </w:rPr>
      </w:pPr>
      <w:r w:rsidRPr="009061FF">
        <w:rPr>
          <w:rFonts w:ascii="Times New Roman" w:hAnsi="Times New Roman" w:cs="Times New Roman"/>
          <w:bCs/>
        </w:rPr>
        <w:t xml:space="preserve">Таблица 5 - Мониторинг  научных </w:t>
      </w:r>
      <w:r>
        <w:rPr>
          <w:rFonts w:ascii="Times New Roman" w:hAnsi="Times New Roman" w:cs="Times New Roman"/>
          <w:bCs/>
        </w:rPr>
        <w:t>публикаций в журнале «3i</w:t>
      </w:r>
      <w:r w:rsidRPr="009061FF">
        <w:rPr>
          <w:rFonts w:ascii="Times New Roman" w:hAnsi="Times New Roman" w:cs="Times New Roman"/>
          <w:bCs/>
        </w:rPr>
        <w:t xml:space="preserve">: </w:t>
      </w:r>
      <w:proofErr w:type="spellStart"/>
      <w:r w:rsidRPr="009061FF">
        <w:rPr>
          <w:rFonts w:ascii="Times New Roman" w:hAnsi="Times New Roman" w:cs="Times New Roman"/>
          <w:bCs/>
        </w:rPr>
        <w:t>Intellect</w:t>
      </w:r>
      <w:proofErr w:type="spellEnd"/>
      <w:r w:rsidRPr="009061FF">
        <w:rPr>
          <w:rFonts w:ascii="Times New Roman" w:hAnsi="Times New Roman" w:cs="Times New Roman"/>
          <w:bCs/>
        </w:rPr>
        <w:t xml:space="preserve">, </w:t>
      </w:r>
      <w:proofErr w:type="spellStart"/>
      <w:r w:rsidRPr="009061FF">
        <w:rPr>
          <w:rFonts w:ascii="Times New Roman" w:hAnsi="Times New Roman" w:cs="Times New Roman"/>
          <w:bCs/>
        </w:rPr>
        <w:t>idea</w:t>
      </w:r>
      <w:proofErr w:type="spellEnd"/>
      <w:r w:rsidRPr="009061FF">
        <w:rPr>
          <w:rFonts w:ascii="Times New Roman" w:hAnsi="Times New Roman" w:cs="Times New Roman"/>
          <w:bCs/>
        </w:rPr>
        <w:t xml:space="preserve">, </w:t>
      </w:r>
      <w:proofErr w:type="spellStart"/>
      <w:r w:rsidRPr="009061FF">
        <w:rPr>
          <w:rFonts w:ascii="Times New Roman" w:hAnsi="Times New Roman" w:cs="Times New Roman"/>
          <w:bCs/>
        </w:rPr>
        <w:t>innovation</w:t>
      </w:r>
      <w:proofErr w:type="spellEnd"/>
      <w:r w:rsidRPr="009061FF">
        <w:rPr>
          <w:rFonts w:ascii="Times New Roman" w:hAnsi="Times New Roman" w:cs="Times New Roman"/>
          <w:bCs/>
        </w:rPr>
        <w:t xml:space="preserve">» </w:t>
      </w:r>
    </w:p>
    <w:p w14:paraId="3B5E8023" w14:textId="77777777" w:rsidR="007A608C" w:rsidRPr="009061FF" w:rsidRDefault="007A608C" w:rsidP="007A608C">
      <w:pPr>
        <w:spacing w:after="0" w:line="240" w:lineRule="auto"/>
        <w:jc w:val="both"/>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900"/>
        <w:gridCol w:w="1035"/>
        <w:gridCol w:w="722"/>
        <w:gridCol w:w="1082"/>
        <w:gridCol w:w="761"/>
        <w:gridCol w:w="1066"/>
        <w:gridCol w:w="1066"/>
        <w:gridCol w:w="1070"/>
      </w:tblGrid>
      <w:tr w:rsidR="007A608C" w:rsidRPr="009061FF" w14:paraId="22FF5A4C" w14:textId="77777777" w:rsidTr="00122C8D">
        <w:trPr>
          <w:trHeight w:val="821"/>
        </w:trPr>
        <w:tc>
          <w:tcPr>
            <w:tcW w:w="1364" w:type="pct"/>
            <w:gridSpan w:val="2"/>
            <w:shd w:val="clear" w:color="auto" w:fill="auto"/>
          </w:tcPr>
          <w:p w14:paraId="33668FCA"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Год</w:t>
            </w:r>
          </w:p>
        </w:tc>
        <w:tc>
          <w:tcPr>
            <w:tcW w:w="560" w:type="pct"/>
            <w:shd w:val="clear" w:color="auto" w:fill="auto"/>
          </w:tcPr>
          <w:p w14:paraId="00A70065"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Общее количество статей</w:t>
            </w:r>
          </w:p>
        </w:tc>
        <w:tc>
          <w:tcPr>
            <w:tcW w:w="368" w:type="pct"/>
            <w:shd w:val="clear" w:color="auto" w:fill="auto"/>
          </w:tcPr>
          <w:p w14:paraId="21C6C529"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Статьи ППС</w:t>
            </w:r>
          </w:p>
        </w:tc>
        <w:tc>
          <w:tcPr>
            <w:tcW w:w="589" w:type="pct"/>
            <w:shd w:val="clear" w:color="auto" w:fill="auto"/>
          </w:tcPr>
          <w:p w14:paraId="61867EA6"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ППС в соавторстве с авторами из других ВУЗов</w:t>
            </w:r>
          </w:p>
        </w:tc>
        <w:tc>
          <w:tcPr>
            <w:tcW w:w="404" w:type="pct"/>
          </w:tcPr>
          <w:p w14:paraId="7FB599F4"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Прочие</w:t>
            </w:r>
          </w:p>
        </w:tc>
        <w:tc>
          <w:tcPr>
            <w:tcW w:w="567" w:type="pct"/>
            <w:shd w:val="clear" w:color="auto" w:fill="auto"/>
          </w:tcPr>
          <w:p w14:paraId="74E02085"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Количество статей на русском языке</w:t>
            </w:r>
          </w:p>
        </w:tc>
        <w:tc>
          <w:tcPr>
            <w:tcW w:w="567" w:type="pct"/>
            <w:shd w:val="clear" w:color="auto" w:fill="auto"/>
          </w:tcPr>
          <w:p w14:paraId="554C8A52"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Количество статей на казахском языке</w:t>
            </w:r>
          </w:p>
        </w:tc>
        <w:tc>
          <w:tcPr>
            <w:tcW w:w="581" w:type="pct"/>
            <w:shd w:val="clear" w:color="auto" w:fill="auto"/>
          </w:tcPr>
          <w:p w14:paraId="74635D4D"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Количество статей на английском языке</w:t>
            </w:r>
          </w:p>
        </w:tc>
      </w:tr>
      <w:tr w:rsidR="007A608C" w:rsidRPr="009061FF" w14:paraId="74CDBFD3" w14:textId="77777777" w:rsidTr="00122C8D">
        <w:trPr>
          <w:trHeight w:val="490"/>
        </w:trPr>
        <w:tc>
          <w:tcPr>
            <w:tcW w:w="324" w:type="pct"/>
            <w:vMerge w:val="restart"/>
            <w:shd w:val="clear" w:color="auto" w:fill="auto"/>
          </w:tcPr>
          <w:p w14:paraId="3937CAE2"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2019</w:t>
            </w:r>
          </w:p>
        </w:tc>
        <w:tc>
          <w:tcPr>
            <w:tcW w:w="1039" w:type="pct"/>
            <w:shd w:val="clear" w:color="auto" w:fill="auto"/>
          </w:tcPr>
          <w:p w14:paraId="2C6F1F90"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Сельскохозяйственная, ветеринарная секции</w:t>
            </w:r>
          </w:p>
        </w:tc>
        <w:tc>
          <w:tcPr>
            <w:tcW w:w="560" w:type="pct"/>
            <w:shd w:val="clear" w:color="auto" w:fill="auto"/>
          </w:tcPr>
          <w:p w14:paraId="3E1A9A86"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62</w:t>
            </w:r>
          </w:p>
        </w:tc>
        <w:tc>
          <w:tcPr>
            <w:tcW w:w="368" w:type="pct"/>
            <w:shd w:val="clear" w:color="auto" w:fill="auto"/>
          </w:tcPr>
          <w:p w14:paraId="1DA6DDE6"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19</w:t>
            </w:r>
          </w:p>
        </w:tc>
        <w:tc>
          <w:tcPr>
            <w:tcW w:w="589" w:type="pct"/>
            <w:shd w:val="clear" w:color="auto" w:fill="auto"/>
          </w:tcPr>
          <w:p w14:paraId="259B8484"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22</w:t>
            </w:r>
          </w:p>
        </w:tc>
        <w:tc>
          <w:tcPr>
            <w:tcW w:w="404" w:type="pct"/>
          </w:tcPr>
          <w:p w14:paraId="5A378C20" w14:textId="77777777" w:rsidR="007A608C" w:rsidRPr="009061FF" w:rsidRDefault="007A608C" w:rsidP="00122C8D">
            <w:pPr>
              <w:tabs>
                <w:tab w:val="left" w:pos="636"/>
                <w:tab w:val="center" w:pos="850"/>
              </w:tabs>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21</w:t>
            </w:r>
          </w:p>
        </w:tc>
        <w:tc>
          <w:tcPr>
            <w:tcW w:w="567" w:type="pct"/>
            <w:shd w:val="clear" w:color="auto" w:fill="auto"/>
          </w:tcPr>
          <w:p w14:paraId="20078F1A" w14:textId="77777777" w:rsidR="007A608C" w:rsidRPr="009061FF" w:rsidRDefault="007A608C" w:rsidP="00122C8D">
            <w:pPr>
              <w:tabs>
                <w:tab w:val="left" w:pos="636"/>
                <w:tab w:val="center" w:pos="850"/>
              </w:tabs>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34</w:t>
            </w:r>
          </w:p>
        </w:tc>
        <w:tc>
          <w:tcPr>
            <w:tcW w:w="567" w:type="pct"/>
            <w:shd w:val="clear" w:color="auto" w:fill="auto"/>
          </w:tcPr>
          <w:p w14:paraId="5D09AC5D"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19</w:t>
            </w:r>
          </w:p>
        </w:tc>
        <w:tc>
          <w:tcPr>
            <w:tcW w:w="581" w:type="pct"/>
            <w:shd w:val="clear" w:color="auto" w:fill="auto"/>
          </w:tcPr>
          <w:p w14:paraId="57265668"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9</w:t>
            </w:r>
          </w:p>
        </w:tc>
      </w:tr>
      <w:tr w:rsidR="007A608C" w:rsidRPr="009061FF" w14:paraId="44FC7D24" w14:textId="77777777" w:rsidTr="00122C8D">
        <w:trPr>
          <w:trHeight w:val="141"/>
        </w:trPr>
        <w:tc>
          <w:tcPr>
            <w:tcW w:w="324" w:type="pct"/>
            <w:vMerge/>
            <w:shd w:val="clear" w:color="auto" w:fill="auto"/>
          </w:tcPr>
          <w:p w14:paraId="1444FF03" w14:textId="77777777" w:rsidR="007A608C" w:rsidRPr="009061FF" w:rsidRDefault="007A608C" w:rsidP="00122C8D">
            <w:pPr>
              <w:spacing w:after="0" w:line="240" w:lineRule="auto"/>
              <w:rPr>
                <w:rFonts w:ascii="Times New Roman" w:eastAsia="Calibri" w:hAnsi="Times New Roman" w:cs="Times New Roman"/>
                <w:sz w:val="20"/>
                <w:szCs w:val="20"/>
              </w:rPr>
            </w:pPr>
          </w:p>
        </w:tc>
        <w:tc>
          <w:tcPr>
            <w:tcW w:w="1039" w:type="pct"/>
            <w:shd w:val="clear" w:color="auto" w:fill="auto"/>
          </w:tcPr>
          <w:p w14:paraId="35F7C538"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Другие</w:t>
            </w:r>
          </w:p>
        </w:tc>
        <w:tc>
          <w:tcPr>
            <w:tcW w:w="560" w:type="pct"/>
            <w:shd w:val="clear" w:color="auto" w:fill="auto"/>
          </w:tcPr>
          <w:p w14:paraId="7D55D8D8"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39</w:t>
            </w:r>
          </w:p>
        </w:tc>
        <w:tc>
          <w:tcPr>
            <w:tcW w:w="368" w:type="pct"/>
            <w:shd w:val="clear" w:color="auto" w:fill="auto"/>
          </w:tcPr>
          <w:p w14:paraId="616CDF10"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26</w:t>
            </w:r>
          </w:p>
        </w:tc>
        <w:tc>
          <w:tcPr>
            <w:tcW w:w="589" w:type="pct"/>
            <w:shd w:val="clear" w:color="auto" w:fill="auto"/>
          </w:tcPr>
          <w:p w14:paraId="28B647C0"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7</w:t>
            </w:r>
          </w:p>
        </w:tc>
        <w:tc>
          <w:tcPr>
            <w:tcW w:w="404" w:type="pct"/>
          </w:tcPr>
          <w:p w14:paraId="73EB498B"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6</w:t>
            </w:r>
          </w:p>
        </w:tc>
        <w:tc>
          <w:tcPr>
            <w:tcW w:w="567" w:type="pct"/>
            <w:shd w:val="clear" w:color="auto" w:fill="auto"/>
          </w:tcPr>
          <w:p w14:paraId="24714D90"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12</w:t>
            </w:r>
          </w:p>
        </w:tc>
        <w:tc>
          <w:tcPr>
            <w:tcW w:w="567" w:type="pct"/>
            <w:shd w:val="clear" w:color="auto" w:fill="auto"/>
          </w:tcPr>
          <w:p w14:paraId="29B94EBA"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8</w:t>
            </w:r>
          </w:p>
        </w:tc>
        <w:tc>
          <w:tcPr>
            <w:tcW w:w="581" w:type="pct"/>
            <w:shd w:val="clear" w:color="auto" w:fill="auto"/>
          </w:tcPr>
          <w:p w14:paraId="450DFF00"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19</w:t>
            </w:r>
          </w:p>
        </w:tc>
      </w:tr>
      <w:tr w:rsidR="007A608C" w:rsidRPr="009061FF" w14:paraId="088E3AF4" w14:textId="77777777" w:rsidTr="00122C8D">
        <w:trPr>
          <w:trHeight w:val="245"/>
        </w:trPr>
        <w:tc>
          <w:tcPr>
            <w:tcW w:w="324" w:type="pct"/>
            <w:shd w:val="clear" w:color="auto" w:fill="auto"/>
          </w:tcPr>
          <w:p w14:paraId="25599543"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lastRenderedPageBreak/>
              <w:t>Всего</w:t>
            </w:r>
          </w:p>
        </w:tc>
        <w:tc>
          <w:tcPr>
            <w:tcW w:w="1039" w:type="pct"/>
            <w:shd w:val="clear" w:color="auto" w:fill="auto"/>
          </w:tcPr>
          <w:p w14:paraId="78BFF43E" w14:textId="77777777" w:rsidR="007A608C" w:rsidRPr="009061FF" w:rsidRDefault="007A608C" w:rsidP="00122C8D">
            <w:pPr>
              <w:spacing w:after="0" w:line="240" w:lineRule="auto"/>
              <w:rPr>
                <w:rFonts w:ascii="Times New Roman" w:eastAsia="Calibri" w:hAnsi="Times New Roman" w:cs="Times New Roman"/>
                <w:b/>
                <w:sz w:val="20"/>
                <w:szCs w:val="20"/>
              </w:rPr>
            </w:pPr>
          </w:p>
        </w:tc>
        <w:tc>
          <w:tcPr>
            <w:tcW w:w="560" w:type="pct"/>
            <w:shd w:val="clear" w:color="auto" w:fill="auto"/>
          </w:tcPr>
          <w:p w14:paraId="7709E49B"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101</w:t>
            </w:r>
          </w:p>
        </w:tc>
        <w:tc>
          <w:tcPr>
            <w:tcW w:w="368" w:type="pct"/>
            <w:shd w:val="clear" w:color="auto" w:fill="auto"/>
          </w:tcPr>
          <w:p w14:paraId="519418B3"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45</w:t>
            </w:r>
          </w:p>
        </w:tc>
        <w:tc>
          <w:tcPr>
            <w:tcW w:w="589" w:type="pct"/>
            <w:shd w:val="clear" w:color="auto" w:fill="auto"/>
          </w:tcPr>
          <w:p w14:paraId="398477C0"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29</w:t>
            </w:r>
          </w:p>
        </w:tc>
        <w:tc>
          <w:tcPr>
            <w:tcW w:w="404" w:type="pct"/>
          </w:tcPr>
          <w:p w14:paraId="29F2C9BB"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27</w:t>
            </w:r>
          </w:p>
        </w:tc>
        <w:tc>
          <w:tcPr>
            <w:tcW w:w="567" w:type="pct"/>
            <w:shd w:val="clear" w:color="auto" w:fill="auto"/>
          </w:tcPr>
          <w:p w14:paraId="6231E1A0"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46</w:t>
            </w:r>
          </w:p>
        </w:tc>
        <w:tc>
          <w:tcPr>
            <w:tcW w:w="567" w:type="pct"/>
            <w:shd w:val="clear" w:color="auto" w:fill="auto"/>
          </w:tcPr>
          <w:p w14:paraId="2EA99709"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27</w:t>
            </w:r>
          </w:p>
        </w:tc>
        <w:tc>
          <w:tcPr>
            <w:tcW w:w="581" w:type="pct"/>
            <w:shd w:val="clear" w:color="auto" w:fill="auto"/>
          </w:tcPr>
          <w:p w14:paraId="3B13FAED"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28</w:t>
            </w:r>
          </w:p>
        </w:tc>
      </w:tr>
      <w:tr w:rsidR="007A608C" w:rsidRPr="009061FF" w14:paraId="5F779FFE" w14:textId="77777777" w:rsidTr="00122C8D">
        <w:trPr>
          <w:trHeight w:val="475"/>
        </w:trPr>
        <w:tc>
          <w:tcPr>
            <w:tcW w:w="324" w:type="pct"/>
            <w:vMerge w:val="restart"/>
            <w:shd w:val="clear" w:color="auto" w:fill="auto"/>
          </w:tcPr>
          <w:p w14:paraId="537868D9"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2020</w:t>
            </w:r>
          </w:p>
        </w:tc>
        <w:tc>
          <w:tcPr>
            <w:tcW w:w="1039" w:type="pct"/>
            <w:shd w:val="clear" w:color="auto" w:fill="auto"/>
          </w:tcPr>
          <w:p w14:paraId="4D5B2E3D"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Сельскохозяйственная, ветеринарная секции</w:t>
            </w:r>
          </w:p>
        </w:tc>
        <w:tc>
          <w:tcPr>
            <w:tcW w:w="560" w:type="pct"/>
            <w:shd w:val="clear" w:color="auto" w:fill="auto"/>
          </w:tcPr>
          <w:p w14:paraId="3E09B918"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21</w:t>
            </w:r>
          </w:p>
        </w:tc>
        <w:tc>
          <w:tcPr>
            <w:tcW w:w="368" w:type="pct"/>
            <w:shd w:val="clear" w:color="auto" w:fill="auto"/>
          </w:tcPr>
          <w:p w14:paraId="160EACE1"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21</w:t>
            </w:r>
          </w:p>
        </w:tc>
        <w:tc>
          <w:tcPr>
            <w:tcW w:w="589" w:type="pct"/>
            <w:shd w:val="clear" w:color="auto" w:fill="auto"/>
          </w:tcPr>
          <w:p w14:paraId="4C0B0170"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w:t>
            </w:r>
          </w:p>
        </w:tc>
        <w:tc>
          <w:tcPr>
            <w:tcW w:w="404" w:type="pct"/>
          </w:tcPr>
          <w:p w14:paraId="5D430D63"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w:t>
            </w:r>
          </w:p>
        </w:tc>
        <w:tc>
          <w:tcPr>
            <w:tcW w:w="567" w:type="pct"/>
            <w:shd w:val="clear" w:color="auto" w:fill="auto"/>
          </w:tcPr>
          <w:p w14:paraId="706577C9"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13</w:t>
            </w:r>
          </w:p>
        </w:tc>
        <w:tc>
          <w:tcPr>
            <w:tcW w:w="567" w:type="pct"/>
            <w:shd w:val="clear" w:color="auto" w:fill="auto"/>
          </w:tcPr>
          <w:p w14:paraId="7FB15EA4"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w:t>
            </w:r>
          </w:p>
        </w:tc>
        <w:tc>
          <w:tcPr>
            <w:tcW w:w="581" w:type="pct"/>
            <w:shd w:val="clear" w:color="auto" w:fill="auto"/>
          </w:tcPr>
          <w:p w14:paraId="5288A6E6"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7</w:t>
            </w:r>
          </w:p>
        </w:tc>
      </w:tr>
      <w:tr w:rsidR="007A608C" w:rsidRPr="009061FF" w14:paraId="2ED5010D" w14:textId="77777777" w:rsidTr="00122C8D">
        <w:trPr>
          <w:trHeight w:val="258"/>
        </w:trPr>
        <w:tc>
          <w:tcPr>
            <w:tcW w:w="324" w:type="pct"/>
            <w:vMerge/>
            <w:shd w:val="clear" w:color="auto" w:fill="auto"/>
          </w:tcPr>
          <w:p w14:paraId="0B41B655" w14:textId="77777777" w:rsidR="007A608C" w:rsidRPr="009061FF" w:rsidRDefault="007A608C" w:rsidP="00122C8D">
            <w:pPr>
              <w:spacing w:after="0" w:line="240" w:lineRule="auto"/>
              <w:rPr>
                <w:rFonts w:ascii="Times New Roman" w:eastAsia="Calibri" w:hAnsi="Times New Roman" w:cs="Times New Roman"/>
                <w:sz w:val="20"/>
                <w:szCs w:val="20"/>
              </w:rPr>
            </w:pPr>
          </w:p>
        </w:tc>
        <w:tc>
          <w:tcPr>
            <w:tcW w:w="1039" w:type="pct"/>
            <w:shd w:val="clear" w:color="auto" w:fill="auto"/>
          </w:tcPr>
          <w:p w14:paraId="72FC934C"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Другие</w:t>
            </w:r>
          </w:p>
        </w:tc>
        <w:tc>
          <w:tcPr>
            <w:tcW w:w="560" w:type="pct"/>
            <w:shd w:val="clear" w:color="auto" w:fill="auto"/>
          </w:tcPr>
          <w:p w14:paraId="5EABC232"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13</w:t>
            </w:r>
          </w:p>
        </w:tc>
        <w:tc>
          <w:tcPr>
            <w:tcW w:w="368" w:type="pct"/>
            <w:shd w:val="clear" w:color="auto" w:fill="auto"/>
          </w:tcPr>
          <w:p w14:paraId="7E45CE1A" w14:textId="77777777" w:rsidR="007A608C" w:rsidRPr="009061FF" w:rsidRDefault="007A608C" w:rsidP="00122C8D">
            <w:pPr>
              <w:tabs>
                <w:tab w:val="center" w:pos="852"/>
              </w:tabs>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13</w:t>
            </w:r>
          </w:p>
        </w:tc>
        <w:tc>
          <w:tcPr>
            <w:tcW w:w="589" w:type="pct"/>
            <w:shd w:val="clear" w:color="auto" w:fill="auto"/>
          </w:tcPr>
          <w:p w14:paraId="5700C8C2"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w:t>
            </w:r>
          </w:p>
        </w:tc>
        <w:tc>
          <w:tcPr>
            <w:tcW w:w="404" w:type="pct"/>
          </w:tcPr>
          <w:p w14:paraId="5422AA7E"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w:t>
            </w:r>
          </w:p>
        </w:tc>
        <w:tc>
          <w:tcPr>
            <w:tcW w:w="567" w:type="pct"/>
            <w:shd w:val="clear" w:color="auto" w:fill="auto"/>
          </w:tcPr>
          <w:p w14:paraId="50F392D1"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5</w:t>
            </w:r>
          </w:p>
        </w:tc>
        <w:tc>
          <w:tcPr>
            <w:tcW w:w="567" w:type="pct"/>
            <w:shd w:val="clear" w:color="auto" w:fill="auto"/>
          </w:tcPr>
          <w:p w14:paraId="2B543D1C"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2</w:t>
            </w:r>
          </w:p>
        </w:tc>
        <w:tc>
          <w:tcPr>
            <w:tcW w:w="581" w:type="pct"/>
            <w:shd w:val="clear" w:color="auto" w:fill="auto"/>
          </w:tcPr>
          <w:p w14:paraId="59B92533" w14:textId="77777777" w:rsidR="007A608C" w:rsidRPr="009061FF" w:rsidRDefault="007A608C" w:rsidP="00122C8D">
            <w:pPr>
              <w:spacing w:after="0" w:line="240" w:lineRule="auto"/>
              <w:rPr>
                <w:rFonts w:ascii="Times New Roman" w:eastAsia="Calibri" w:hAnsi="Times New Roman" w:cs="Times New Roman"/>
                <w:sz w:val="20"/>
                <w:szCs w:val="20"/>
              </w:rPr>
            </w:pPr>
            <w:r w:rsidRPr="009061FF">
              <w:rPr>
                <w:rFonts w:ascii="Times New Roman" w:eastAsia="Calibri" w:hAnsi="Times New Roman" w:cs="Times New Roman"/>
                <w:sz w:val="20"/>
                <w:szCs w:val="20"/>
              </w:rPr>
              <w:t>5</w:t>
            </w:r>
          </w:p>
        </w:tc>
      </w:tr>
      <w:tr w:rsidR="007A608C" w:rsidRPr="009061FF" w14:paraId="2655BFD8" w14:textId="77777777" w:rsidTr="00122C8D">
        <w:trPr>
          <w:trHeight w:val="258"/>
        </w:trPr>
        <w:tc>
          <w:tcPr>
            <w:tcW w:w="324" w:type="pct"/>
            <w:shd w:val="clear" w:color="auto" w:fill="auto"/>
          </w:tcPr>
          <w:p w14:paraId="3C961C4D"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Всего</w:t>
            </w:r>
          </w:p>
        </w:tc>
        <w:tc>
          <w:tcPr>
            <w:tcW w:w="1039" w:type="pct"/>
            <w:shd w:val="clear" w:color="auto" w:fill="auto"/>
          </w:tcPr>
          <w:p w14:paraId="65C881DF" w14:textId="77777777" w:rsidR="007A608C" w:rsidRPr="009061FF" w:rsidRDefault="007A608C" w:rsidP="00122C8D">
            <w:pPr>
              <w:spacing w:after="0" w:line="240" w:lineRule="auto"/>
              <w:rPr>
                <w:rFonts w:ascii="Times New Roman" w:eastAsia="Calibri" w:hAnsi="Times New Roman" w:cs="Times New Roman"/>
                <w:b/>
                <w:sz w:val="20"/>
                <w:szCs w:val="20"/>
              </w:rPr>
            </w:pPr>
          </w:p>
        </w:tc>
        <w:tc>
          <w:tcPr>
            <w:tcW w:w="560" w:type="pct"/>
            <w:shd w:val="clear" w:color="auto" w:fill="auto"/>
          </w:tcPr>
          <w:p w14:paraId="582B484A"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34</w:t>
            </w:r>
          </w:p>
        </w:tc>
        <w:tc>
          <w:tcPr>
            <w:tcW w:w="368" w:type="pct"/>
            <w:shd w:val="clear" w:color="auto" w:fill="auto"/>
          </w:tcPr>
          <w:p w14:paraId="0F811787" w14:textId="77777777" w:rsidR="007A608C" w:rsidRPr="009061FF" w:rsidRDefault="007A608C" w:rsidP="00122C8D">
            <w:pPr>
              <w:tabs>
                <w:tab w:val="center" w:pos="852"/>
              </w:tabs>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34</w:t>
            </w:r>
          </w:p>
        </w:tc>
        <w:tc>
          <w:tcPr>
            <w:tcW w:w="589" w:type="pct"/>
            <w:shd w:val="clear" w:color="auto" w:fill="auto"/>
          </w:tcPr>
          <w:p w14:paraId="667044F2"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w:t>
            </w:r>
          </w:p>
        </w:tc>
        <w:tc>
          <w:tcPr>
            <w:tcW w:w="404" w:type="pct"/>
          </w:tcPr>
          <w:p w14:paraId="7C11ECE0"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w:t>
            </w:r>
          </w:p>
        </w:tc>
        <w:tc>
          <w:tcPr>
            <w:tcW w:w="567" w:type="pct"/>
            <w:shd w:val="clear" w:color="auto" w:fill="auto"/>
          </w:tcPr>
          <w:p w14:paraId="56B93BF8"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18</w:t>
            </w:r>
          </w:p>
        </w:tc>
        <w:tc>
          <w:tcPr>
            <w:tcW w:w="567" w:type="pct"/>
            <w:shd w:val="clear" w:color="auto" w:fill="auto"/>
          </w:tcPr>
          <w:p w14:paraId="1B3E76D5"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4</w:t>
            </w:r>
          </w:p>
        </w:tc>
        <w:tc>
          <w:tcPr>
            <w:tcW w:w="581" w:type="pct"/>
            <w:shd w:val="clear" w:color="auto" w:fill="auto"/>
          </w:tcPr>
          <w:p w14:paraId="466185C5" w14:textId="77777777" w:rsidR="007A608C" w:rsidRPr="009061FF" w:rsidRDefault="007A608C" w:rsidP="00122C8D">
            <w:pPr>
              <w:spacing w:after="0" w:line="240" w:lineRule="auto"/>
              <w:rPr>
                <w:rFonts w:ascii="Times New Roman" w:eastAsia="Calibri" w:hAnsi="Times New Roman" w:cs="Times New Roman"/>
                <w:b/>
                <w:sz w:val="20"/>
                <w:szCs w:val="20"/>
              </w:rPr>
            </w:pPr>
            <w:r w:rsidRPr="009061FF">
              <w:rPr>
                <w:rFonts w:ascii="Times New Roman" w:eastAsia="Calibri" w:hAnsi="Times New Roman" w:cs="Times New Roman"/>
                <w:b/>
                <w:sz w:val="20"/>
                <w:szCs w:val="20"/>
              </w:rPr>
              <w:t>12</w:t>
            </w:r>
          </w:p>
        </w:tc>
      </w:tr>
    </w:tbl>
    <w:p w14:paraId="42AD7CD0" w14:textId="77777777" w:rsidR="007A608C" w:rsidRPr="009061FF" w:rsidRDefault="007A608C" w:rsidP="007A608C">
      <w:pPr>
        <w:spacing w:after="0" w:line="240" w:lineRule="auto"/>
        <w:rPr>
          <w:rFonts w:ascii="Times New Roman" w:hAnsi="Times New Roman" w:cs="Times New Roman"/>
          <w:sz w:val="24"/>
          <w:szCs w:val="24"/>
        </w:rPr>
      </w:pPr>
    </w:p>
    <w:p w14:paraId="149A0C02" w14:textId="77777777" w:rsidR="007A608C" w:rsidRPr="009061FF" w:rsidRDefault="007A608C" w:rsidP="007A608C">
      <w:pPr>
        <w:spacing w:after="0" w:line="240" w:lineRule="auto"/>
        <w:ind w:firstLine="555"/>
        <w:jc w:val="both"/>
        <w:rPr>
          <w:rFonts w:ascii="Times New Roman" w:hAnsi="Times New Roman" w:cs="Times New Roman"/>
          <w:bCs/>
        </w:rPr>
      </w:pPr>
      <w:r>
        <w:rPr>
          <w:rFonts w:ascii="Times New Roman" w:hAnsi="Times New Roman" w:cs="Times New Roman"/>
          <w:sz w:val="24"/>
          <w:szCs w:val="24"/>
        </w:rPr>
        <w:t xml:space="preserve">Как видно из таблицы 5, в 2020 году по сравнению с 2019 годом  количество публикаций  в целом снизилось в 3 раза, отсутствуют статьи ученых, не  аффилированных с издательством, недостаточно статей на государственном и английском языках. В связи с чем в 2021 году разработан план публикаций по институтам, который включает написание и сдачу статей не только во внешние издания, но и в научные журналы </w:t>
      </w:r>
      <w:r>
        <w:rPr>
          <w:rFonts w:ascii="Times New Roman" w:hAnsi="Times New Roman" w:cs="Times New Roman"/>
          <w:bCs/>
        </w:rPr>
        <w:t>«3i</w:t>
      </w:r>
      <w:r w:rsidRPr="009061FF">
        <w:rPr>
          <w:rFonts w:ascii="Times New Roman" w:hAnsi="Times New Roman" w:cs="Times New Roman"/>
          <w:bCs/>
        </w:rPr>
        <w:t xml:space="preserve">: </w:t>
      </w:r>
      <w:proofErr w:type="spellStart"/>
      <w:r w:rsidRPr="009061FF">
        <w:rPr>
          <w:rFonts w:ascii="Times New Roman" w:hAnsi="Times New Roman" w:cs="Times New Roman"/>
          <w:bCs/>
        </w:rPr>
        <w:t>Intellect</w:t>
      </w:r>
      <w:proofErr w:type="spellEnd"/>
      <w:r w:rsidRPr="009061FF">
        <w:rPr>
          <w:rFonts w:ascii="Times New Roman" w:hAnsi="Times New Roman" w:cs="Times New Roman"/>
          <w:bCs/>
        </w:rPr>
        <w:t xml:space="preserve">, </w:t>
      </w:r>
      <w:proofErr w:type="spellStart"/>
      <w:r w:rsidRPr="009061FF">
        <w:rPr>
          <w:rFonts w:ascii="Times New Roman" w:hAnsi="Times New Roman" w:cs="Times New Roman"/>
          <w:bCs/>
        </w:rPr>
        <w:t>idea</w:t>
      </w:r>
      <w:proofErr w:type="spellEnd"/>
      <w:r w:rsidRPr="009061FF">
        <w:rPr>
          <w:rFonts w:ascii="Times New Roman" w:hAnsi="Times New Roman" w:cs="Times New Roman"/>
          <w:bCs/>
        </w:rPr>
        <w:t xml:space="preserve">, </w:t>
      </w:r>
      <w:proofErr w:type="spellStart"/>
      <w:r w:rsidRPr="009061FF">
        <w:rPr>
          <w:rFonts w:ascii="Times New Roman" w:hAnsi="Times New Roman" w:cs="Times New Roman"/>
          <w:bCs/>
        </w:rPr>
        <w:t>innovation</w:t>
      </w:r>
      <w:proofErr w:type="spellEnd"/>
      <w:r w:rsidRPr="009061FF">
        <w:rPr>
          <w:rFonts w:ascii="Times New Roman" w:hAnsi="Times New Roman" w:cs="Times New Roman"/>
          <w:bCs/>
        </w:rPr>
        <w:t>»</w:t>
      </w:r>
      <w:r>
        <w:rPr>
          <w:rFonts w:ascii="Times New Roman" w:hAnsi="Times New Roman" w:cs="Times New Roman"/>
          <w:bCs/>
        </w:rPr>
        <w:t>, «Вестник КГПИ», международные конференции КРУ, проводимые под эгидой ректора.</w:t>
      </w:r>
      <w:r w:rsidRPr="009061FF">
        <w:rPr>
          <w:rFonts w:ascii="Times New Roman" w:hAnsi="Times New Roman" w:cs="Times New Roman"/>
          <w:bCs/>
        </w:rPr>
        <w:t xml:space="preserve"> </w:t>
      </w:r>
    </w:p>
    <w:p w14:paraId="74CB7766"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43071">
        <w:rPr>
          <w:rFonts w:ascii="Times New Roman" w:eastAsia="TimesNewRomanPSMT" w:hAnsi="Times New Roman" w:cs="Times New Roman"/>
          <w:sz w:val="24"/>
          <w:szCs w:val="24"/>
        </w:rPr>
        <w:t>Университет ежегодно проводит  международные конференции: «</w:t>
      </w:r>
      <w:proofErr w:type="spellStart"/>
      <w:r w:rsidRPr="00E43071">
        <w:rPr>
          <w:rFonts w:ascii="Times New Roman" w:eastAsia="TimesNewRomanPSMT" w:hAnsi="Times New Roman" w:cs="Times New Roman"/>
          <w:sz w:val="24"/>
          <w:szCs w:val="24"/>
        </w:rPr>
        <w:t>Байтурсыновские</w:t>
      </w:r>
      <w:proofErr w:type="spellEnd"/>
      <w:r w:rsidRPr="00E43071">
        <w:rPr>
          <w:rFonts w:ascii="Times New Roman" w:eastAsia="TimesNewRomanPSMT" w:hAnsi="Times New Roman" w:cs="Times New Roman"/>
          <w:sz w:val="24"/>
          <w:szCs w:val="24"/>
        </w:rPr>
        <w:t xml:space="preserve"> чтения», «</w:t>
      </w:r>
      <w:proofErr w:type="spellStart"/>
      <w:r w:rsidRPr="00E43071">
        <w:rPr>
          <w:rFonts w:ascii="Times New Roman" w:eastAsia="TimesNewRomanPSMT" w:hAnsi="Times New Roman" w:cs="Times New Roman"/>
          <w:sz w:val="24"/>
          <w:szCs w:val="24"/>
        </w:rPr>
        <w:t>Алтынсаринские</w:t>
      </w:r>
      <w:proofErr w:type="spellEnd"/>
      <w:r w:rsidRPr="00E43071">
        <w:rPr>
          <w:rFonts w:ascii="Times New Roman" w:eastAsia="TimesNewRomanPSMT" w:hAnsi="Times New Roman" w:cs="Times New Roman"/>
          <w:sz w:val="24"/>
          <w:szCs w:val="24"/>
        </w:rPr>
        <w:t xml:space="preserve"> чтения», «</w:t>
      </w:r>
      <w:proofErr w:type="spellStart"/>
      <w:r w:rsidRPr="00E43071">
        <w:rPr>
          <w:rFonts w:ascii="Times New Roman" w:eastAsia="TimesNewRomanPSMT" w:hAnsi="Times New Roman" w:cs="Times New Roman"/>
          <w:sz w:val="24"/>
          <w:szCs w:val="24"/>
        </w:rPr>
        <w:t>Султангазинские</w:t>
      </w:r>
      <w:proofErr w:type="spellEnd"/>
      <w:r w:rsidRPr="00E43071">
        <w:rPr>
          <w:rFonts w:ascii="Times New Roman" w:eastAsia="TimesNewRomanPSMT" w:hAnsi="Times New Roman" w:cs="Times New Roman"/>
          <w:sz w:val="24"/>
          <w:szCs w:val="24"/>
        </w:rPr>
        <w:t xml:space="preserve"> чтения», международная научно-практическая конференция  студентов и магистрантов;  имеет научные издания: </w:t>
      </w:r>
      <w:r w:rsidRPr="00E43071">
        <w:rPr>
          <w:rFonts w:ascii="Times New Roman" w:hAnsi="Times New Roman" w:cs="Times New Roman"/>
          <w:sz w:val="24"/>
          <w:szCs w:val="24"/>
          <w:lang w:eastAsia="ar-SA"/>
        </w:rPr>
        <w:t>«3</w:t>
      </w:r>
      <w:proofErr w:type="spellStart"/>
      <w:r w:rsidRPr="00E43071">
        <w:rPr>
          <w:rFonts w:ascii="Times New Roman" w:hAnsi="Times New Roman" w:cs="Times New Roman"/>
          <w:sz w:val="24"/>
          <w:szCs w:val="24"/>
          <w:lang w:val="en-US" w:eastAsia="ar-SA"/>
        </w:rPr>
        <w:t>i</w:t>
      </w:r>
      <w:proofErr w:type="spellEnd"/>
      <w:r w:rsidRPr="00E43071">
        <w:rPr>
          <w:rFonts w:ascii="Times New Roman" w:hAnsi="Times New Roman" w:cs="Times New Roman"/>
          <w:sz w:val="24"/>
          <w:szCs w:val="24"/>
          <w:lang w:eastAsia="ar-SA"/>
        </w:rPr>
        <w:t>: интеллект, идея, инновация», «Вестник КГПИ», журнал для молодежи</w:t>
      </w:r>
      <w:r w:rsidRPr="00E43071">
        <w:rPr>
          <w:rFonts w:ascii="Times New Roman" w:eastAsia="TimesNewRomanPSMT" w:hAnsi="Times New Roman" w:cs="Times New Roman"/>
          <w:sz w:val="24"/>
          <w:szCs w:val="24"/>
        </w:rPr>
        <w:t xml:space="preserve">  «</w:t>
      </w:r>
      <w:proofErr w:type="spellStart"/>
      <w:r w:rsidRPr="00E43071">
        <w:rPr>
          <w:rFonts w:ascii="Times New Roman" w:eastAsia="TimesNewRomanPSMT" w:hAnsi="Times New Roman" w:cs="Times New Roman"/>
          <w:sz w:val="24"/>
          <w:szCs w:val="24"/>
          <w:lang w:val="en-US"/>
        </w:rPr>
        <w:t>Univer</w:t>
      </w:r>
      <w:proofErr w:type="spellEnd"/>
      <w:r w:rsidRPr="00E43071">
        <w:rPr>
          <w:rFonts w:ascii="Times New Roman" w:eastAsia="TimesNewRomanPSMT" w:hAnsi="Times New Roman" w:cs="Times New Roman"/>
          <w:sz w:val="24"/>
          <w:szCs w:val="24"/>
        </w:rPr>
        <w:t xml:space="preserve"> </w:t>
      </w:r>
      <w:r w:rsidRPr="00E43071">
        <w:rPr>
          <w:rFonts w:ascii="Times New Roman" w:eastAsia="TimesNewRomanPSMT" w:hAnsi="Times New Roman" w:cs="Times New Roman"/>
          <w:sz w:val="24"/>
          <w:szCs w:val="24"/>
          <w:lang w:val="en-US"/>
        </w:rPr>
        <w:t>Life</w:t>
      </w:r>
      <w:r w:rsidRPr="00E43071">
        <w:rPr>
          <w:rFonts w:ascii="Times New Roman" w:eastAsia="TimesNewRomanPSMT" w:hAnsi="Times New Roman" w:cs="Times New Roman"/>
          <w:sz w:val="24"/>
          <w:szCs w:val="24"/>
        </w:rPr>
        <w:t>».</w:t>
      </w:r>
    </w:p>
    <w:p w14:paraId="3CB0799E" w14:textId="77777777" w:rsidR="007A608C" w:rsidRPr="006108C1" w:rsidRDefault="007A608C" w:rsidP="007A608C">
      <w:pPr>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Ведется</w:t>
      </w:r>
      <w:r w:rsidRPr="00E43071">
        <w:rPr>
          <w:rFonts w:ascii="Times New Roman" w:eastAsia="TimesNewRomanPSMT" w:hAnsi="Times New Roman" w:cs="Times New Roman"/>
          <w:sz w:val="24"/>
          <w:szCs w:val="24"/>
        </w:rPr>
        <w:t xml:space="preserve"> работа </w:t>
      </w:r>
      <w:r>
        <w:rPr>
          <w:rFonts w:ascii="Times New Roman" w:eastAsia="TimesNewRomanPSMT" w:hAnsi="Times New Roman" w:cs="Times New Roman"/>
          <w:sz w:val="24"/>
          <w:szCs w:val="24"/>
        </w:rPr>
        <w:t>по</w:t>
      </w:r>
      <w:r w:rsidRPr="00E43071">
        <w:rPr>
          <w:rFonts w:ascii="Times New Roman" w:eastAsia="TimesNewRomanPSMT" w:hAnsi="Times New Roman" w:cs="Times New Roman"/>
          <w:sz w:val="24"/>
          <w:szCs w:val="24"/>
        </w:rPr>
        <w:t xml:space="preserve"> вхождению в РИНЦ,  </w:t>
      </w:r>
      <w:r w:rsidRPr="00E43071">
        <w:rPr>
          <w:rFonts w:ascii="Times New Roman" w:hAnsi="Times New Roman" w:cs="Times New Roman"/>
          <w:sz w:val="24"/>
          <w:szCs w:val="24"/>
        </w:rPr>
        <w:t>педагогическая и историческая секции будут включены  в издание, рекомендованное ККСОН</w:t>
      </w:r>
      <w:r w:rsidRPr="00E43071">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В настоящее время заключен договор, ведется загрузка научных статей с 2011 по 2021 гг.</w:t>
      </w:r>
    </w:p>
    <w:p w14:paraId="59367C16" w14:textId="77777777" w:rsidR="007A608C" w:rsidRDefault="007A608C" w:rsidP="007A608C">
      <w:pPr>
        <w:spacing w:after="0" w:line="240" w:lineRule="auto"/>
        <w:ind w:firstLine="567"/>
        <w:jc w:val="both"/>
        <w:rPr>
          <w:rFonts w:ascii="Times New Roman" w:hAnsi="Times New Roman" w:cs="Times New Roman"/>
          <w:sz w:val="24"/>
          <w:szCs w:val="24"/>
        </w:rPr>
      </w:pPr>
    </w:p>
    <w:p w14:paraId="1A434218" w14:textId="77777777" w:rsidR="007A608C" w:rsidRPr="001A7AF2" w:rsidRDefault="007A608C" w:rsidP="007A608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Таблица 6</w:t>
      </w:r>
      <w:r w:rsidRPr="001A7AF2">
        <w:rPr>
          <w:rFonts w:ascii="Times New Roman" w:hAnsi="Times New Roman" w:cs="Times New Roman"/>
          <w:sz w:val="24"/>
          <w:szCs w:val="24"/>
        </w:rPr>
        <w:t xml:space="preserve"> – Организация и проведение научных мероприятий</w:t>
      </w:r>
    </w:p>
    <w:p w14:paraId="214B4DFD" w14:textId="77777777" w:rsidR="007A608C" w:rsidRPr="00B52F43" w:rsidRDefault="007A608C" w:rsidP="007A608C">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540"/>
        <w:gridCol w:w="5685"/>
        <w:gridCol w:w="3119"/>
      </w:tblGrid>
      <w:tr w:rsidR="007A608C" w:rsidRPr="00B52F43" w14:paraId="589E39E4" w14:textId="77777777" w:rsidTr="00122C8D">
        <w:tc>
          <w:tcPr>
            <w:tcW w:w="540" w:type="dxa"/>
          </w:tcPr>
          <w:p w14:paraId="60FBB062"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п/п</w:t>
            </w:r>
          </w:p>
        </w:tc>
        <w:tc>
          <w:tcPr>
            <w:tcW w:w="5840" w:type="dxa"/>
          </w:tcPr>
          <w:p w14:paraId="32AA98C3"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Название научного мероприятия</w:t>
            </w:r>
          </w:p>
        </w:tc>
        <w:tc>
          <w:tcPr>
            <w:tcW w:w="3191" w:type="dxa"/>
          </w:tcPr>
          <w:p w14:paraId="55B33FAA"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Количество</w:t>
            </w:r>
          </w:p>
        </w:tc>
      </w:tr>
      <w:tr w:rsidR="007A608C" w:rsidRPr="00B52F43" w14:paraId="3CBB74D8" w14:textId="77777777" w:rsidTr="00122C8D">
        <w:tc>
          <w:tcPr>
            <w:tcW w:w="540" w:type="dxa"/>
          </w:tcPr>
          <w:p w14:paraId="491FD790"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w:t>
            </w:r>
          </w:p>
        </w:tc>
        <w:tc>
          <w:tcPr>
            <w:tcW w:w="5840" w:type="dxa"/>
          </w:tcPr>
          <w:p w14:paraId="659D9331"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Вебинары разного уровня</w:t>
            </w:r>
          </w:p>
        </w:tc>
        <w:tc>
          <w:tcPr>
            <w:tcW w:w="3191" w:type="dxa"/>
          </w:tcPr>
          <w:p w14:paraId="69249D82"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14</w:t>
            </w:r>
          </w:p>
        </w:tc>
      </w:tr>
      <w:tr w:rsidR="007A608C" w:rsidRPr="00B52F43" w14:paraId="59C7919F" w14:textId="77777777" w:rsidTr="00122C8D">
        <w:tc>
          <w:tcPr>
            <w:tcW w:w="540" w:type="dxa"/>
          </w:tcPr>
          <w:p w14:paraId="7E7E5C87"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2</w:t>
            </w:r>
          </w:p>
        </w:tc>
        <w:tc>
          <w:tcPr>
            <w:tcW w:w="5840" w:type="dxa"/>
          </w:tcPr>
          <w:p w14:paraId="50B0B3FB"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Международная научно-практическая конференция </w:t>
            </w:r>
          </w:p>
        </w:tc>
        <w:tc>
          <w:tcPr>
            <w:tcW w:w="3191" w:type="dxa"/>
          </w:tcPr>
          <w:p w14:paraId="25F597A6"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11</w:t>
            </w:r>
          </w:p>
        </w:tc>
      </w:tr>
      <w:tr w:rsidR="007A608C" w:rsidRPr="00B52F43" w14:paraId="30DF6AA3" w14:textId="77777777" w:rsidTr="00122C8D">
        <w:tc>
          <w:tcPr>
            <w:tcW w:w="540" w:type="dxa"/>
          </w:tcPr>
          <w:p w14:paraId="582A6431"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3</w:t>
            </w:r>
          </w:p>
        </w:tc>
        <w:tc>
          <w:tcPr>
            <w:tcW w:w="5840" w:type="dxa"/>
          </w:tcPr>
          <w:p w14:paraId="6D528710"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Республиканские конференции</w:t>
            </w:r>
          </w:p>
        </w:tc>
        <w:tc>
          <w:tcPr>
            <w:tcW w:w="3191" w:type="dxa"/>
          </w:tcPr>
          <w:p w14:paraId="121453CC"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3</w:t>
            </w:r>
          </w:p>
        </w:tc>
      </w:tr>
      <w:tr w:rsidR="007A608C" w:rsidRPr="00B52F43" w14:paraId="2CD66F91" w14:textId="77777777" w:rsidTr="00122C8D">
        <w:tc>
          <w:tcPr>
            <w:tcW w:w="540" w:type="dxa"/>
          </w:tcPr>
          <w:p w14:paraId="060ACB88"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4</w:t>
            </w:r>
          </w:p>
        </w:tc>
        <w:tc>
          <w:tcPr>
            <w:tcW w:w="5840" w:type="dxa"/>
          </w:tcPr>
          <w:p w14:paraId="672ECB7D"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Конференции регионального уровня </w:t>
            </w:r>
          </w:p>
        </w:tc>
        <w:tc>
          <w:tcPr>
            <w:tcW w:w="3191" w:type="dxa"/>
          </w:tcPr>
          <w:p w14:paraId="09416543"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3</w:t>
            </w:r>
          </w:p>
        </w:tc>
      </w:tr>
      <w:tr w:rsidR="007A608C" w:rsidRPr="00B52F43" w14:paraId="1EE3482B" w14:textId="77777777" w:rsidTr="00122C8D">
        <w:tc>
          <w:tcPr>
            <w:tcW w:w="540" w:type="dxa"/>
          </w:tcPr>
          <w:p w14:paraId="3982D84E"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5</w:t>
            </w:r>
          </w:p>
        </w:tc>
        <w:tc>
          <w:tcPr>
            <w:tcW w:w="5840" w:type="dxa"/>
          </w:tcPr>
          <w:p w14:paraId="6BB0FEE0"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Конференции университетского уровня </w:t>
            </w:r>
          </w:p>
        </w:tc>
        <w:tc>
          <w:tcPr>
            <w:tcW w:w="3191" w:type="dxa"/>
          </w:tcPr>
          <w:p w14:paraId="002ECFB7"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7</w:t>
            </w:r>
          </w:p>
        </w:tc>
      </w:tr>
      <w:tr w:rsidR="007A608C" w:rsidRPr="00B52F43" w14:paraId="19C1E198" w14:textId="77777777" w:rsidTr="00122C8D">
        <w:tc>
          <w:tcPr>
            <w:tcW w:w="540" w:type="dxa"/>
          </w:tcPr>
          <w:p w14:paraId="1054654E"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6</w:t>
            </w:r>
          </w:p>
        </w:tc>
        <w:tc>
          <w:tcPr>
            <w:tcW w:w="5840" w:type="dxa"/>
          </w:tcPr>
          <w:p w14:paraId="10BF0E5F"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Международный мастер-класс</w:t>
            </w:r>
          </w:p>
        </w:tc>
        <w:tc>
          <w:tcPr>
            <w:tcW w:w="3191" w:type="dxa"/>
          </w:tcPr>
          <w:p w14:paraId="0C970C5C"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467C8346" w14:textId="77777777" w:rsidTr="00122C8D">
        <w:tc>
          <w:tcPr>
            <w:tcW w:w="540" w:type="dxa"/>
          </w:tcPr>
          <w:p w14:paraId="3DF8323A"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7</w:t>
            </w:r>
          </w:p>
        </w:tc>
        <w:tc>
          <w:tcPr>
            <w:tcW w:w="5840" w:type="dxa"/>
          </w:tcPr>
          <w:p w14:paraId="75ABA2C6"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Панельная сессия международного уровня</w:t>
            </w:r>
          </w:p>
        </w:tc>
        <w:tc>
          <w:tcPr>
            <w:tcW w:w="3191" w:type="dxa"/>
          </w:tcPr>
          <w:p w14:paraId="54907F9D"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7C045D9E" w14:textId="77777777" w:rsidTr="00122C8D">
        <w:tc>
          <w:tcPr>
            <w:tcW w:w="540" w:type="dxa"/>
          </w:tcPr>
          <w:p w14:paraId="31C4FB15"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8</w:t>
            </w:r>
          </w:p>
        </w:tc>
        <w:tc>
          <w:tcPr>
            <w:tcW w:w="5840" w:type="dxa"/>
          </w:tcPr>
          <w:p w14:paraId="6CE1289F"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Мастер-класс для учащихся школ и колледжей</w:t>
            </w:r>
          </w:p>
        </w:tc>
        <w:tc>
          <w:tcPr>
            <w:tcW w:w="3191" w:type="dxa"/>
          </w:tcPr>
          <w:p w14:paraId="14E04D5B"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2</w:t>
            </w:r>
          </w:p>
        </w:tc>
      </w:tr>
      <w:tr w:rsidR="007A608C" w:rsidRPr="00B52F43" w14:paraId="642459B2" w14:textId="77777777" w:rsidTr="00122C8D">
        <w:tc>
          <w:tcPr>
            <w:tcW w:w="540" w:type="dxa"/>
          </w:tcPr>
          <w:p w14:paraId="4E887421"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9</w:t>
            </w:r>
          </w:p>
        </w:tc>
        <w:tc>
          <w:tcPr>
            <w:tcW w:w="5840" w:type="dxa"/>
          </w:tcPr>
          <w:p w14:paraId="63DBE808"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Конкурсы </w:t>
            </w:r>
          </w:p>
        </w:tc>
        <w:tc>
          <w:tcPr>
            <w:tcW w:w="3191" w:type="dxa"/>
          </w:tcPr>
          <w:p w14:paraId="06617724"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10</w:t>
            </w:r>
          </w:p>
        </w:tc>
      </w:tr>
      <w:tr w:rsidR="007A608C" w:rsidRPr="00B52F43" w14:paraId="27DFA3E3" w14:textId="77777777" w:rsidTr="00122C8D">
        <w:tc>
          <w:tcPr>
            <w:tcW w:w="540" w:type="dxa"/>
          </w:tcPr>
          <w:p w14:paraId="6191F5A7"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10</w:t>
            </w:r>
          </w:p>
        </w:tc>
        <w:tc>
          <w:tcPr>
            <w:tcW w:w="5840" w:type="dxa"/>
          </w:tcPr>
          <w:p w14:paraId="3789E867"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Семинар </w:t>
            </w:r>
          </w:p>
        </w:tc>
        <w:tc>
          <w:tcPr>
            <w:tcW w:w="3191" w:type="dxa"/>
          </w:tcPr>
          <w:p w14:paraId="40A57E00"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24</w:t>
            </w:r>
          </w:p>
        </w:tc>
      </w:tr>
      <w:tr w:rsidR="007A608C" w:rsidRPr="00B52F43" w14:paraId="1B82BC4E" w14:textId="77777777" w:rsidTr="00122C8D">
        <w:tc>
          <w:tcPr>
            <w:tcW w:w="540" w:type="dxa"/>
          </w:tcPr>
          <w:p w14:paraId="499F05CB"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11</w:t>
            </w:r>
          </w:p>
        </w:tc>
        <w:tc>
          <w:tcPr>
            <w:tcW w:w="5840" w:type="dxa"/>
          </w:tcPr>
          <w:p w14:paraId="74AE1DC6"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Выставки </w:t>
            </w:r>
          </w:p>
        </w:tc>
        <w:tc>
          <w:tcPr>
            <w:tcW w:w="3191" w:type="dxa"/>
          </w:tcPr>
          <w:p w14:paraId="56B93DBF"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w:t>
            </w:r>
          </w:p>
        </w:tc>
      </w:tr>
      <w:tr w:rsidR="007A608C" w:rsidRPr="00B52F43" w14:paraId="7C24E5FF" w14:textId="77777777" w:rsidTr="00122C8D">
        <w:tc>
          <w:tcPr>
            <w:tcW w:w="540" w:type="dxa"/>
          </w:tcPr>
          <w:p w14:paraId="017EAFBE"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12</w:t>
            </w:r>
          </w:p>
        </w:tc>
        <w:tc>
          <w:tcPr>
            <w:tcW w:w="5840" w:type="dxa"/>
          </w:tcPr>
          <w:p w14:paraId="7428B05C"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 xml:space="preserve">Олимпиады </w:t>
            </w:r>
          </w:p>
        </w:tc>
        <w:tc>
          <w:tcPr>
            <w:tcW w:w="3191" w:type="dxa"/>
          </w:tcPr>
          <w:p w14:paraId="5802BD4C"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3</w:t>
            </w:r>
          </w:p>
        </w:tc>
      </w:tr>
      <w:tr w:rsidR="007A608C" w:rsidRPr="00B52F43" w14:paraId="7B47AB5E" w14:textId="77777777" w:rsidTr="00122C8D">
        <w:tc>
          <w:tcPr>
            <w:tcW w:w="540" w:type="dxa"/>
          </w:tcPr>
          <w:p w14:paraId="2E985C3A"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13</w:t>
            </w:r>
          </w:p>
        </w:tc>
        <w:tc>
          <w:tcPr>
            <w:tcW w:w="5840" w:type="dxa"/>
          </w:tcPr>
          <w:p w14:paraId="2616E8D3" w14:textId="77777777" w:rsidR="007A608C" w:rsidRPr="00B52F43" w:rsidRDefault="007A608C" w:rsidP="00122C8D">
            <w:pPr>
              <w:rPr>
                <w:rFonts w:ascii="Times New Roman" w:hAnsi="Times New Roman" w:cs="Times New Roman"/>
                <w:sz w:val="24"/>
                <w:szCs w:val="24"/>
              </w:rPr>
            </w:pPr>
            <w:r w:rsidRPr="00B52F43">
              <w:rPr>
                <w:rFonts w:ascii="Times New Roman" w:hAnsi="Times New Roman" w:cs="Times New Roman"/>
                <w:sz w:val="24"/>
                <w:szCs w:val="24"/>
              </w:rPr>
              <w:t>Круглый стол</w:t>
            </w:r>
          </w:p>
        </w:tc>
        <w:tc>
          <w:tcPr>
            <w:tcW w:w="3191" w:type="dxa"/>
          </w:tcPr>
          <w:p w14:paraId="57EEB2A1" w14:textId="77777777" w:rsidR="007A608C" w:rsidRPr="00B52F43" w:rsidRDefault="007A608C" w:rsidP="00122C8D">
            <w:pPr>
              <w:jc w:val="center"/>
              <w:rPr>
                <w:rFonts w:ascii="Times New Roman" w:hAnsi="Times New Roman" w:cs="Times New Roman"/>
                <w:sz w:val="24"/>
                <w:szCs w:val="24"/>
              </w:rPr>
            </w:pPr>
            <w:r w:rsidRPr="00B52F43">
              <w:rPr>
                <w:rFonts w:ascii="Times New Roman" w:hAnsi="Times New Roman" w:cs="Times New Roman"/>
                <w:sz w:val="24"/>
                <w:szCs w:val="24"/>
              </w:rPr>
              <w:t>11</w:t>
            </w:r>
          </w:p>
        </w:tc>
      </w:tr>
      <w:tr w:rsidR="007A608C" w:rsidRPr="00B52F43" w14:paraId="1C7E57F7" w14:textId="77777777" w:rsidTr="00122C8D">
        <w:tc>
          <w:tcPr>
            <w:tcW w:w="540" w:type="dxa"/>
          </w:tcPr>
          <w:p w14:paraId="07863009" w14:textId="77777777" w:rsidR="007A608C" w:rsidRPr="00B52F43" w:rsidRDefault="007A608C" w:rsidP="00122C8D">
            <w:pPr>
              <w:rPr>
                <w:rFonts w:ascii="Times New Roman" w:hAnsi="Times New Roman" w:cs="Times New Roman"/>
                <w:sz w:val="24"/>
                <w:szCs w:val="24"/>
              </w:rPr>
            </w:pPr>
          </w:p>
        </w:tc>
        <w:tc>
          <w:tcPr>
            <w:tcW w:w="5840" w:type="dxa"/>
          </w:tcPr>
          <w:p w14:paraId="41ED788D" w14:textId="77777777" w:rsidR="007A608C" w:rsidRPr="00B52F43" w:rsidRDefault="007A608C" w:rsidP="00122C8D">
            <w:pPr>
              <w:rPr>
                <w:rFonts w:ascii="Times New Roman" w:hAnsi="Times New Roman" w:cs="Times New Roman"/>
                <w:sz w:val="24"/>
                <w:szCs w:val="24"/>
              </w:rPr>
            </w:pPr>
            <w:r>
              <w:rPr>
                <w:rFonts w:ascii="Times New Roman" w:hAnsi="Times New Roman" w:cs="Times New Roman"/>
                <w:sz w:val="24"/>
                <w:szCs w:val="24"/>
              </w:rPr>
              <w:t>Итого</w:t>
            </w:r>
          </w:p>
        </w:tc>
        <w:tc>
          <w:tcPr>
            <w:tcW w:w="3191" w:type="dxa"/>
          </w:tcPr>
          <w:p w14:paraId="4E36844D" w14:textId="77777777" w:rsidR="007A608C" w:rsidRPr="00B52F43" w:rsidRDefault="007A608C" w:rsidP="00122C8D">
            <w:pPr>
              <w:jc w:val="center"/>
              <w:rPr>
                <w:rFonts w:ascii="Times New Roman" w:hAnsi="Times New Roman" w:cs="Times New Roman"/>
                <w:sz w:val="24"/>
                <w:szCs w:val="24"/>
              </w:rPr>
            </w:pPr>
            <w:r>
              <w:rPr>
                <w:rFonts w:ascii="Times New Roman" w:hAnsi="Times New Roman" w:cs="Times New Roman"/>
                <w:sz w:val="24"/>
                <w:szCs w:val="24"/>
              </w:rPr>
              <w:t>91</w:t>
            </w:r>
          </w:p>
        </w:tc>
      </w:tr>
    </w:tbl>
    <w:p w14:paraId="360157FA" w14:textId="77777777" w:rsidR="007A608C" w:rsidRDefault="007A608C" w:rsidP="007A608C">
      <w:pPr>
        <w:spacing w:after="0" w:line="240" w:lineRule="auto"/>
        <w:rPr>
          <w:rFonts w:ascii="Times New Roman" w:hAnsi="Times New Roman" w:cs="Times New Roman"/>
          <w:sz w:val="24"/>
          <w:szCs w:val="24"/>
        </w:rPr>
      </w:pPr>
    </w:p>
    <w:p w14:paraId="6C98E2F7" w14:textId="77777777" w:rsidR="007A608C" w:rsidRDefault="007A608C" w:rsidP="007A60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2020 год было проведено 91 мероприятий различного уровней. Наиболее распространенными являются научные конференции (24) и семинары (24), которые составили 26,4% от общей доли проведенных мероприятий. Как показывает анализ, за отчетный период отмечается низкий уровень проведения научных конкурсов и олимпиад, что необходимо учесть при планировании и организации научных мероприятий университета в 2021 году. </w:t>
      </w:r>
    </w:p>
    <w:p w14:paraId="40481312" w14:textId="77777777" w:rsidR="007A608C" w:rsidRDefault="007A608C" w:rsidP="007A608C">
      <w:pPr>
        <w:spacing w:after="0" w:line="240" w:lineRule="auto"/>
        <w:rPr>
          <w:rFonts w:ascii="Times New Roman" w:hAnsi="Times New Roman" w:cs="Times New Roman"/>
          <w:sz w:val="24"/>
          <w:szCs w:val="24"/>
        </w:rPr>
      </w:pPr>
    </w:p>
    <w:p w14:paraId="28105E66" w14:textId="77777777" w:rsidR="007A608C" w:rsidRPr="001A7AF2" w:rsidRDefault="007A608C" w:rsidP="007A608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Таблица 7</w:t>
      </w:r>
      <w:r w:rsidRPr="001A7AF2">
        <w:rPr>
          <w:rFonts w:ascii="Times New Roman" w:hAnsi="Times New Roman" w:cs="Times New Roman"/>
          <w:sz w:val="24"/>
          <w:szCs w:val="24"/>
        </w:rPr>
        <w:t xml:space="preserve"> – </w:t>
      </w:r>
      <w:r>
        <w:rPr>
          <w:rFonts w:ascii="Times New Roman" w:hAnsi="Times New Roman" w:cs="Times New Roman"/>
          <w:sz w:val="24"/>
          <w:szCs w:val="24"/>
        </w:rPr>
        <w:t>Победители конкурсов НИРС за 2020 год</w:t>
      </w:r>
    </w:p>
    <w:p w14:paraId="17024620" w14:textId="77777777" w:rsidR="007A608C" w:rsidRDefault="007A608C" w:rsidP="007A608C">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45"/>
        <w:gridCol w:w="2665"/>
        <w:gridCol w:w="1856"/>
        <w:gridCol w:w="4378"/>
      </w:tblGrid>
      <w:tr w:rsidR="007A608C" w:rsidRPr="00BD3CCC" w14:paraId="5AB1E931" w14:textId="77777777" w:rsidTr="00122C8D">
        <w:tc>
          <w:tcPr>
            <w:tcW w:w="445" w:type="dxa"/>
          </w:tcPr>
          <w:p w14:paraId="4D48EFA6"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w:t>
            </w:r>
          </w:p>
        </w:tc>
        <w:tc>
          <w:tcPr>
            <w:tcW w:w="2675" w:type="dxa"/>
          </w:tcPr>
          <w:p w14:paraId="021E8BB9"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bCs/>
                <w:sz w:val="24"/>
                <w:szCs w:val="24"/>
              </w:rPr>
              <w:t>ФИО студента</w:t>
            </w:r>
          </w:p>
        </w:tc>
        <w:tc>
          <w:tcPr>
            <w:tcW w:w="1856" w:type="dxa"/>
          </w:tcPr>
          <w:p w14:paraId="68E2F891"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bCs/>
                <w:sz w:val="24"/>
                <w:szCs w:val="24"/>
              </w:rPr>
              <w:t>Специальность</w:t>
            </w:r>
          </w:p>
        </w:tc>
        <w:tc>
          <w:tcPr>
            <w:tcW w:w="4594" w:type="dxa"/>
          </w:tcPr>
          <w:p w14:paraId="6666D401"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bCs/>
                <w:sz w:val="24"/>
                <w:szCs w:val="24"/>
              </w:rPr>
              <w:t>Место проведения</w:t>
            </w:r>
          </w:p>
          <w:p w14:paraId="11E0087A" w14:textId="77777777" w:rsidR="007A608C" w:rsidRPr="00BD3CCC" w:rsidRDefault="007A608C" w:rsidP="00122C8D">
            <w:pPr>
              <w:jc w:val="center"/>
              <w:rPr>
                <w:rFonts w:ascii="Times New Roman" w:hAnsi="Times New Roman" w:cs="Times New Roman"/>
                <w:bCs/>
                <w:sz w:val="24"/>
                <w:szCs w:val="24"/>
              </w:rPr>
            </w:pPr>
          </w:p>
        </w:tc>
      </w:tr>
      <w:tr w:rsidR="007A608C" w:rsidRPr="00BD3CCC" w14:paraId="55AFCC2C" w14:textId="77777777" w:rsidTr="00122C8D">
        <w:tc>
          <w:tcPr>
            <w:tcW w:w="9570" w:type="dxa"/>
            <w:gridSpan w:val="4"/>
          </w:tcPr>
          <w:p w14:paraId="764BD177" w14:textId="77777777" w:rsidR="007A608C" w:rsidRPr="00BD3CCC" w:rsidRDefault="007A608C" w:rsidP="00122C8D">
            <w:pPr>
              <w:jc w:val="center"/>
              <w:rPr>
                <w:rFonts w:ascii="Times New Roman" w:hAnsi="Times New Roman" w:cs="Times New Roman"/>
                <w:b/>
                <w:bCs/>
                <w:sz w:val="24"/>
                <w:szCs w:val="24"/>
              </w:rPr>
            </w:pPr>
            <w:r w:rsidRPr="00BD3CCC">
              <w:rPr>
                <w:rFonts w:ascii="Times New Roman" w:hAnsi="Times New Roman" w:cs="Times New Roman"/>
                <w:b/>
                <w:bCs/>
                <w:sz w:val="24"/>
                <w:szCs w:val="24"/>
              </w:rPr>
              <w:lastRenderedPageBreak/>
              <w:t>Республиканский конкурс НИРС</w:t>
            </w:r>
          </w:p>
        </w:tc>
      </w:tr>
      <w:tr w:rsidR="007A608C" w:rsidRPr="00BD3CCC" w14:paraId="18920C13" w14:textId="77777777" w:rsidTr="00122C8D">
        <w:tc>
          <w:tcPr>
            <w:tcW w:w="445" w:type="dxa"/>
          </w:tcPr>
          <w:p w14:paraId="54389D42"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1</w:t>
            </w:r>
          </w:p>
        </w:tc>
        <w:tc>
          <w:tcPr>
            <w:tcW w:w="2675" w:type="dxa"/>
          </w:tcPr>
          <w:p w14:paraId="1AF5CEB0" w14:textId="77777777" w:rsidR="007A608C" w:rsidRPr="00BD3CCC" w:rsidRDefault="007A608C" w:rsidP="00122C8D">
            <w:pPr>
              <w:jc w:val="both"/>
              <w:rPr>
                <w:rFonts w:ascii="Times New Roman" w:hAnsi="Times New Roman" w:cs="Times New Roman"/>
                <w:bCs/>
                <w:sz w:val="24"/>
                <w:szCs w:val="24"/>
              </w:rPr>
            </w:pPr>
            <w:proofErr w:type="spellStart"/>
            <w:r w:rsidRPr="00BD3CCC">
              <w:rPr>
                <w:rFonts w:ascii="Times New Roman" w:hAnsi="Times New Roman" w:cs="Times New Roman"/>
                <w:bCs/>
                <w:sz w:val="24"/>
                <w:szCs w:val="24"/>
              </w:rPr>
              <w:t>Торыбаев</w:t>
            </w:r>
            <w:proofErr w:type="spellEnd"/>
            <w:r w:rsidRPr="00BD3CCC">
              <w:rPr>
                <w:rFonts w:ascii="Times New Roman" w:hAnsi="Times New Roman" w:cs="Times New Roman"/>
                <w:bCs/>
                <w:sz w:val="24"/>
                <w:szCs w:val="24"/>
              </w:rPr>
              <w:t xml:space="preserve"> </w:t>
            </w:r>
            <w:proofErr w:type="spellStart"/>
            <w:r w:rsidRPr="00BD3CCC">
              <w:rPr>
                <w:rFonts w:ascii="Times New Roman" w:hAnsi="Times New Roman" w:cs="Times New Roman"/>
                <w:bCs/>
                <w:sz w:val="24"/>
                <w:szCs w:val="24"/>
              </w:rPr>
              <w:t>Жанболат</w:t>
            </w:r>
            <w:proofErr w:type="spellEnd"/>
          </w:p>
        </w:tc>
        <w:tc>
          <w:tcPr>
            <w:tcW w:w="1856" w:type="dxa"/>
          </w:tcPr>
          <w:p w14:paraId="6306E404"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bCs/>
                <w:sz w:val="24"/>
                <w:szCs w:val="24"/>
              </w:rPr>
              <w:t>5В011300-</w:t>
            </w:r>
          </w:p>
          <w:p w14:paraId="1A66627E"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bCs/>
                <w:sz w:val="24"/>
                <w:szCs w:val="24"/>
              </w:rPr>
              <w:t>Биология</w:t>
            </w:r>
          </w:p>
        </w:tc>
        <w:tc>
          <w:tcPr>
            <w:tcW w:w="4594" w:type="dxa"/>
          </w:tcPr>
          <w:p w14:paraId="64DD4AF9" w14:textId="77777777" w:rsidR="007A608C" w:rsidRPr="00BD3CCC" w:rsidRDefault="007A608C" w:rsidP="00122C8D">
            <w:pPr>
              <w:jc w:val="both"/>
              <w:rPr>
                <w:rFonts w:ascii="Times New Roman" w:hAnsi="Times New Roman" w:cs="Times New Roman"/>
                <w:bCs/>
                <w:sz w:val="24"/>
                <w:szCs w:val="24"/>
              </w:rPr>
            </w:pPr>
            <w:proofErr w:type="spellStart"/>
            <w:r w:rsidRPr="00BD3CCC">
              <w:rPr>
                <w:rFonts w:ascii="Times New Roman" w:hAnsi="Times New Roman" w:cs="Times New Roman"/>
                <w:bCs/>
                <w:sz w:val="24"/>
                <w:szCs w:val="24"/>
              </w:rPr>
              <w:t>Жетысуский</w:t>
            </w:r>
            <w:proofErr w:type="spellEnd"/>
            <w:r w:rsidRPr="00BD3CCC">
              <w:rPr>
                <w:rFonts w:ascii="Times New Roman" w:hAnsi="Times New Roman" w:cs="Times New Roman"/>
                <w:bCs/>
                <w:sz w:val="24"/>
                <w:szCs w:val="24"/>
              </w:rPr>
              <w:t xml:space="preserve"> государственный университет имени </w:t>
            </w:r>
            <w:proofErr w:type="spellStart"/>
            <w:r w:rsidRPr="00BD3CCC">
              <w:rPr>
                <w:rFonts w:ascii="Times New Roman" w:hAnsi="Times New Roman" w:cs="Times New Roman"/>
                <w:bCs/>
                <w:sz w:val="24"/>
                <w:szCs w:val="24"/>
              </w:rPr>
              <w:t>И.Жансугурова</w:t>
            </w:r>
            <w:proofErr w:type="spellEnd"/>
          </w:p>
        </w:tc>
      </w:tr>
      <w:tr w:rsidR="007A608C" w:rsidRPr="00BD3CCC" w14:paraId="517512DF" w14:textId="77777777" w:rsidTr="00122C8D">
        <w:tc>
          <w:tcPr>
            <w:tcW w:w="9570" w:type="dxa"/>
            <w:gridSpan w:val="4"/>
          </w:tcPr>
          <w:p w14:paraId="35E5F1AC" w14:textId="77777777" w:rsidR="007A608C" w:rsidRPr="00BD3CCC" w:rsidRDefault="007A608C" w:rsidP="00122C8D">
            <w:pPr>
              <w:jc w:val="center"/>
              <w:rPr>
                <w:rFonts w:ascii="Times New Roman" w:hAnsi="Times New Roman" w:cs="Times New Roman"/>
                <w:b/>
                <w:bCs/>
                <w:sz w:val="24"/>
                <w:szCs w:val="24"/>
              </w:rPr>
            </w:pPr>
            <w:r w:rsidRPr="00BD3CCC">
              <w:rPr>
                <w:rFonts w:ascii="Times New Roman" w:hAnsi="Times New Roman" w:cs="Times New Roman"/>
                <w:b/>
                <w:sz w:val="24"/>
                <w:szCs w:val="24"/>
                <w:lang w:val="en-US"/>
              </w:rPr>
              <w:t>XII</w:t>
            </w:r>
            <w:r w:rsidRPr="00BD3CCC">
              <w:rPr>
                <w:rFonts w:ascii="Times New Roman" w:hAnsi="Times New Roman" w:cs="Times New Roman"/>
                <w:b/>
                <w:sz w:val="24"/>
                <w:szCs w:val="24"/>
              </w:rPr>
              <w:t xml:space="preserve"> республиканская предметная олимпиада</w:t>
            </w:r>
          </w:p>
        </w:tc>
      </w:tr>
      <w:tr w:rsidR="007A608C" w:rsidRPr="00BD3CCC" w14:paraId="60879CDF" w14:textId="77777777" w:rsidTr="00122C8D">
        <w:tc>
          <w:tcPr>
            <w:tcW w:w="445" w:type="dxa"/>
          </w:tcPr>
          <w:p w14:paraId="1361E87B"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2</w:t>
            </w:r>
          </w:p>
        </w:tc>
        <w:tc>
          <w:tcPr>
            <w:tcW w:w="2675" w:type="dxa"/>
          </w:tcPr>
          <w:p w14:paraId="2E2066A4" w14:textId="77777777" w:rsidR="007A608C" w:rsidRPr="00BD3CCC" w:rsidRDefault="007A608C" w:rsidP="00122C8D">
            <w:pPr>
              <w:jc w:val="both"/>
              <w:rPr>
                <w:rFonts w:ascii="Times New Roman" w:hAnsi="Times New Roman" w:cs="Times New Roman"/>
                <w:bCs/>
                <w:sz w:val="24"/>
                <w:szCs w:val="24"/>
              </w:rPr>
            </w:pPr>
            <w:proofErr w:type="spellStart"/>
            <w:r w:rsidRPr="00BD3CCC">
              <w:rPr>
                <w:rFonts w:ascii="Times New Roman" w:hAnsi="Times New Roman" w:cs="Times New Roman"/>
                <w:sz w:val="24"/>
                <w:szCs w:val="24"/>
              </w:rPr>
              <w:t>Кудабаев</w:t>
            </w:r>
            <w:proofErr w:type="spellEnd"/>
            <w:r w:rsidRPr="00BD3CCC">
              <w:rPr>
                <w:rFonts w:ascii="Times New Roman" w:hAnsi="Times New Roman" w:cs="Times New Roman"/>
                <w:sz w:val="24"/>
                <w:szCs w:val="24"/>
              </w:rPr>
              <w:t xml:space="preserve"> Даулет</w:t>
            </w:r>
          </w:p>
        </w:tc>
        <w:tc>
          <w:tcPr>
            <w:tcW w:w="1856" w:type="dxa"/>
          </w:tcPr>
          <w:p w14:paraId="2C0E5EA5" w14:textId="77777777" w:rsidR="007A608C" w:rsidRPr="00BD3CCC" w:rsidRDefault="007A608C" w:rsidP="00122C8D">
            <w:pPr>
              <w:jc w:val="center"/>
              <w:rPr>
                <w:rFonts w:ascii="Times New Roman" w:hAnsi="Times New Roman" w:cs="Times New Roman"/>
                <w:bCs/>
                <w:sz w:val="24"/>
                <w:szCs w:val="24"/>
              </w:rPr>
            </w:pPr>
            <w:r w:rsidRPr="00BD3CCC">
              <w:rPr>
                <w:rFonts w:ascii="Times New Roman" w:eastAsia="Calibri" w:hAnsi="Times New Roman" w:cs="Times New Roman"/>
                <w:sz w:val="24"/>
                <w:szCs w:val="24"/>
              </w:rPr>
              <w:t>5В010600-</w:t>
            </w:r>
            <w:r w:rsidRPr="00BD3CCC">
              <w:rPr>
                <w:rFonts w:ascii="Times New Roman" w:hAnsi="Times New Roman" w:cs="Times New Roman"/>
                <w:sz w:val="24"/>
                <w:szCs w:val="24"/>
              </w:rPr>
              <w:t>География</w:t>
            </w:r>
          </w:p>
        </w:tc>
        <w:tc>
          <w:tcPr>
            <w:tcW w:w="4594" w:type="dxa"/>
          </w:tcPr>
          <w:p w14:paraId="3E51BB34"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sz w:val="24"/>
                <w:szCs w:val="24"/>
              </w:rPr>
              <w:t xml:space="preserve">Восточно-Казахстанский государственный университет им. С. </w:t>
            </w:r>
            <w:proofErr w:type="spellStart"/>
            <w:r w:rsidRPr="00BD3CCC">
              <w:rPr>
                <w:rFonts w:ascii="Times New Roman" w:hAnsi="Times New Roman" w:cs="Times New Roman"/>
                <w:sz w:val="24"/>
                <w:szCs w:val="24"/>
              </w:rPr>
              <w:t>Аманжолова</w:t>
            </w:r>
            <w:proofErr w:type="spellEnd"/>
          </w:p>
        </w:tc>
      </w:tr>
      <w:tr w:rsidR="007A608C" w:rsidRPr="00BD3CCC" w14:paraId="3032EFB6" w14:textId="77777777" w:rsidTr="00122C8D">
        <w:tc>
          <w:tcPr>
            <w:tcW w:w="445" w:type="dxa"/>
          </w:tcPr>
          <w:p w14:paraId="4D99EED4"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3</w:t>
            </w:r>
          </w:p>
        </w:tc>
        <w:tc>
          <w:tcPr>
            <w:tcW w:w="2675" w:type="dxa"/>
          </w:tcPr>
          <w:p w14:paraId="256C105C" w14:textId="77777777" w:rsidR="007A608C" w:rsidRPr="00BD3CCC" w:rsidRDefault="007A608C" w:rsidP="00122C8D">
            <w:pPr>
              <w:rPr>
                <w:rFonts w:ascii="Times New Roman" w:hAnsi="Times New Roman" w:cs="Times New Roman"/>
                <w:bCs/>
                <w:sz w:val="24"/>
                <w:szCs w:val="24"/>
              </w:rPr>
            </w:pPr>
            <w:r>
              <w:rPr>
                <w:rFonts w:ascii="Times New Roman" w:hAnsi="Times New Roman" w:cs="Times New Roman"/>
                <w:bCs/>
                <w:sz w:val="24"/>
                <w:szCs w:val="24"/>
              </w:rPr>
              <w:t xml:space="preserve">Команда «Педагоги будущего» (Сухинина В., Лифанова С., </w:t>
            </w:r>
            <w:proofErr w:type="spellStart"/>
            <w:r>
              <w:rPr>
                <w:rFonts w:ascii="Times New Roman" w:hAnsi="Times New Roman" w:cs="Times New Roman"/>
                <w:bCs/>
                <w:sz w:val="24"/>
                <w:szCs w:val="24"/>
              </w:rPr>
              <w:t>Какенова</w:t>
            </w:r>
            <w:proofErr w:type="spellEnd"/>
            <w:r>
              <w:rPr>
                <w:rFonts w:ascii="Times New Roman" w:hAnsi="Times New Roman" w:cs="Times New Roman"/>
                <w:bCs/>
                <w:sz w:val="24"/>
                <w:szCs w:val="24"/>
              </w:rPr>
              <w:t xml:space="preserve"> С.) </w:t>
            </w:r>
          </w:p>
        </w:tc>
        <w:tc>
          <w:tcPr>
            <w:tcW w:w="1856" w:type="dxa"/>
          </w:tcPr>
          <w:p w14:paraId="3DBC6EFE"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bCs/>
                <w:sz w:val="24"/>
                <w:szCs w:val="24"/>
              </w:rPr>
              <w:t>5В010500-Дефектология</w:t>
            </w:r>
          </w:p>
        </w:tc>
        <w:tc>
          <w:tcPr>
            <w:tcW w:w="4594" w:type="dxa"/>
          </w:tcPr>
          <w:p w14:paraId="00FACA63"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 xml:space="preserve">Актюбинский региональный университет имени </w:t>
            </w:r>
            <w:proofErr w:type="spellStart"/>
            <w:r w:rsidRPr="00BD3CCC">
              <w:rPr>
                <w:rFonts w:ascii="Times New Roman" w:hAnsi="Times New Roman" w:cs="Times New Roman"/>
                <w:bCs/>
                <w:sz w:val="24"/>
                <w:szCs w:val="24"/>
              </w:rPr>
              <w:t>К.Жубанова</w:t>
            </w:r>
            <w:proofErr w:type="spellEnd"/>
          </w:p>
        </w:tc>
      </w:tr>
      <w:tr w:rsidR="007A608C" w:rsidRPr="00BD3CCC" w14:paraId="723BE568" w14:textId="77777777" w:rsidTr="00122C8D">
        <w:tc>
          <w:tcPr>
            <w:tcW w:w="445" w:type="dxa"/>
          </w:tcPr>
          <w:p w14:paraId="2D22F85B"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4</w:t>
            </w:r>
          </w:p>
        </w:tc>
        <w:tc>
          <w:tcPr>
            <w:tcW w:w="2675" w:type="dxa"/>
          </w:tcPr>
          <w:p w14:paraId="319E74DE" w14:textId="77777777" w:rsidR="007A608C" w:rsidRPr="00BD3CCC" w:rsidRDefault="007A608C" w:rsidP="00122C8D">
            <w:pPr>
              <w:jc w:val="both"/>
              <w:rPr>
                <w:rFonts w:ascii="Times New Roman" w:hAnsi="Times New Roman" w:cs="Times New Roman"/>
                <w:bCs/>
                <w:sz w:val="24"/>
                <w:szCs w:val="24"/>
              </w:rPr>
            </w:pPr>
            <w:r>
              <w:rPr>
                <w:rFonts w:ascii="Times New Roman" w:hAnsi="Times New Roman" w:cs="Times New Roman"/>
                <w:bCs/>
                <w:sz w:val="24"/>
                <w:szCs w:val="24"/>
              </w:rPr>
              <w:t xml:space="preserve">Команда КГПУ </w:t>
            </w:r>
            <w:proofErr w:type="spellStart"/>
            <w:r>
              <w:rPr>
                <w:rFonts w:ascii="Times New Roman" w:hAnsi="Times New Roman" w:cs="Times New Roman"/>
                <w:bCs/>
                <w:sz w:val="24"/>
                <w:szCs w:val="24"/>
              </w:rPr>
              <w:t>имени.У.Султангазина</w:t>
            </w:r>
            <w:proofErr w:type="spellEnd"/>
            <w:r>
              <w:rPr>
                <w:rFonts w:ascii="Times New Roman" w:hAnsi="Times New Roman" w:cs="Times New Roman"/>
                <w:bCs/>
                <w:sz w:val="24"/>
                <w:szCs w:val="24"/>
              </w:rPr>
              <w:t xml:space="preserve"> (Монько А., Глушкова А.,</w:t>
            </w:r>
            <w:proofErr w:type="spellStart"/>
            <w:r>
              <w:rPr>
                <w:rFonts w:ascii="Times New Roman" w:hAnsi="Times New Roman" w:cs="Times New Roman"/>
                <w:bCs/>
                <w:sz w:val="24"/>
                <w:szCs w:val="24"/>
              </w:rPr>
              <w:t>Космиянова</w:t>
            </w:r>
            <w:proofErr w:type="spellEnd"/>
            <w:r>
              <w:rPr>
                <w:rFonts w:ascii="Times New Roman" w:hAnsi="Times New Roman" w:cs="Times New Roman"/>
                <w:bCs/>
                <w:sz w:val="24"/>
                <w:szCs w:val="24"/>
              </w:rPr>
              <w:t xml:space="preserve"> А., Теплова В.)</w:t>
            </w:r>
          </w:p>
        </w:tc>
        <w:tc>
          <w:tcPr>
            <w:tcW w:w="1856" w:type="dxa"/>
          </w:tcPr>
          <w:p w14:paraId="26F63484" w14:textId="77777777" w:rsidR="007A608C" w:rsidRPr="00BD3CCC" w:rsidRDefault="007A608C" w:rsidP="00122C8D">
            <w:pPr>
              <w:jc w:val="center"/>
              <w:rPr>
                <w:rFonts w:ascii="Times New Roman" w:hAnsi="Times New Roman" w:cs="Times New Roman"/>
                <w:bCs/>
                <w:sz w:val="24"/>
                <w:szCs w:val="24"/>
              </w:rPr>
            </w:pPr>
            <w:r w:rsidRPr="00BD3CCC">
              <w:rPr>
                <w:rFonts w:ascii="Times New Roman" w:hAnsi="Times New Roman" w:cs="Times New Roman"/>
                <w:sz w:val="24"/>
                <w:szCs w:val="24"/>
              </w:rPr>
              <w:t>7М01-Педагогические науки</w:t>
            </w:r>
          </w:p>
        </w:tc>
        <w:tc>
          <w:tcPr>
            <w:tcW w:w="4594" w:type="dxa"/>
          </w:tcPr>
          <w:p w14:paraId="4E496F33" w14:textId="77777777" w:rsidR="007A608C" w:rsidRPr="00BD3CCC" w:rsidRDefault="007A608C" w:rsidP="00122C8D">
            <w:pPr>
              <w:jc w:val="both"/>
              <w:rPr>
                <w:rFonts w:ascii="Times New Roman" w:hAnsi="Times New Roman" w:cs="Times New Roman"/>
                <w:bCs/>
                <w:sz w:val="24"/>
                <w:szCs w:val="24"/>
              </w:rPr>
            </w:pPr>
            <w:r w:rsidRPr="00BD3CCC">
              <w:rPr>
                <w:rFonts w:ascii="Times New Roman" w:hAnsi="Times New Roman" w:cs="Times New Roman"/>
                <w:bCs/>
                <w:sz w:val="24"/>
                <w:szCs w:val="24"/>
              </w:rPr>
              <w:t>Казахский Национальный педагогический университет имени Абая</w:t>
            </w:r>
          </w:p>
        </w:tc>
      </w:tr>
    </w:tbl>
    <w:p w14:paraId="7EDCC242" w14:textId="77777777" w:rsidR="007A608C" w:rsidRDefault="007A608C" w:rsidP="007A608C">
      <w:pPr>
        <w:spacing w:after="0" w:line="240" w:lineRule="auto"/>
        <w:ind w:firstLine="709"/>
        <w:jc w:val="both"/>
        <w:rPr>
          <w:rFonts w:ascii="Times New Roman" w:hAnsi="Times New Roman" w:cs="Times New Roman"/>
          <w:sz w:val="24"/>
          <w:szCs w:val="24"/>
        </w:rPr>
      </w:pPr>
    </w:p>
    <w:p w14:paraId="76156B5D" w14:textId="77777777" w:rsidR="007A608C" w:rsidRPr="00316EA9" w:rsidRDefault="007A608C" w:rsidP="007A60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требований конкурса в 2021 </w:t>
      </w:r>
      <w:r w:rsidRPr="00316EA9">
        <w:rPr>
          <w:rFonts w:ascii="Times New Roman" w:hAnsi="Times New Roman" w:cs="Times New Roman"/>
          <w:sz w:val="24"/>
          <w:szCs w:val="24"/>
        </w:rPr>
        <w:t xml:space="preserve">году КРУ имени </w:t>
      </w:r>
      <w:proofErr w:type="spellStart"/>
      <w:r w:rsidRPr="00316EA9">
        <w:rPr>
          <w:rFonts w:ascii="Times New Roman" w:hAnsi="Times New Roman" w:cs="Times New Roman"/>
          <w:sz w:val="24"/>
          <w:szCs w:val="24"/>
        </w:rPr>
        <w:t>А.Байтурсынова</w:t>
      </w:r>
      <w:proofErr w:type="spellEnd"/>
      <w:r w:rsidRPr="00316EA9">
        <w:rPr>
          <w:rFonts w:ascii="Times New Roman" w:hAnsi="Times New Roman" w:cs="Times New Roman"/>
          <w:sz w:val="24"/>
          <w:szCs w:val="24"/>
        </w:rPr>
        <w:t xml:space="preserve"> является базовым вузом по проведению:</w:t>
      </w:r>
    </w:p>
    <w:p w14:paraId="2EC4C5B3" w14:textId="77777777" w:rsidR="007A608C" w:rsidRPr="00316EA9" w:rsidRDefault="007A608C" w:rsidP="007A608C">
      <w:pPr>
        <w:pStyle w:val="a4"/>
        <w:numPr>
          <w:ilvl w:val="0"/>
          <w:numId w:val="5"/>
        </w:numPr>
        <w:tabs>
          <w:tab w:val="left" w:pos="1134"/>
        </w:tabs>
        <w:spacing w:after="0" w:line="240" w:lineRule="auto"/>
        <w:ind w:left="0" w:firstLine="709"/>
        <w:jc w:val="both"/>
        <w:rPr>
          <w:rFonts w:ascii="Times New Roman" w:hAnsi="Times New Roman"/>
          <w:sz w:val="24"/>
          <w:szCs w:val="24"/>
        </w:rPr>
      </w:pPr>
      <w:r w:rsidRPr="00316EA9">
        <w:rPr>
          <w:rFonts w:ascii="Times New Roman" w:hAnsi="Times New Roman"/>
          <w:sz w:val="24"/>
          <w:szCs w:val="24"/>
        </w:rPr>
        <w:t xml:space="preserve">Республиканского конкурса НИРС по образовательной программе </w:t>
      </w:r>
      <w:r>
        <w:rPr>
          <w:rFonts w:ascii="Times New Roman" w:hAnsi="Times New Roman"/>
          <w:sz w:val="24"/>
          <w:szCs w:val="24"/>
        </w:rPr>
        <w:t>5В011300-</w:t>
      </w:r>
      <w:r w:rsidRPr="00316EA9">
        <w:rPr>
          <w:rFonts w:ascii="Times New Roman" w:hAnsi="Times New Roman"/>
          <w:sz w:val="24"/>
          <w:szCs w:val="24"/>
        </w:rPr>
        <w:t>Биология.</w:t>
      </w:r>
    </w:p>
    <w:p w14:paraId="4DE121B1" w14:textId="77777777" w:rsidR="007A608C" w:rsidRDefault="007A608C" w:rsidP="007A608C">
      <w:pPr>
        <w:pStyle w:val="a4"/>
        <w:numPr>
          <w:ilvl w:val="0"/>
          <w:numId w:val="5"/>
        </w:numPr>
        <w:tabs>
          <w:tab w:val="left" w:pos="1134"/>
        </w:tabs>
        <w:spacing w:after="0" w:line="240" w:lineRule="auto"/>
        <w:ind w:left="0" w:firstLine="709"/>
        <w:jc w:val="both"/>
        <w:rPr>
          <w:rFonts w:ascii="Times New Roman" w:hAnsi="Times New Roman"/>
          <w:sz w:val="24"/>
          <w:szCs w:val="24"/>
        </w:rPr>
      </w:pPr>
      <w:r w:rsidRPr="00316EA9">
        <w:rPr>
          <w:rFonts w:ascii="Times New Roman" w:hAnsi="Times New Roman"/>
          <w:sz w:val="24"/>
          <w:szCs w:val="24"/>
        </w:rPr>
        <w:t>X</w:t>
      </w:r>
      <w:r w:rsidRPr="00316EA9">
        <w:rPr>
          <w:rFonts w:ascii="Times New Roman" w:hAnsi="Times New Roman"/>
          <w:sz w:val="24"/>
          <w:szCs w:val="24"/>
          <w:lang w:val="en-US"/>
        </w:rPr>
        <w:t>III</w:t>
      </w:r>
      <w:r w:rsidRPr="00316EA9">
        <w:rPr>
          <w:rFonts w:ascii="Times New Roman" w:hAnsi="Times New Roman"/>
          <w:sz w:val="24"/>
          <w:szCs w:val="24"/>
        </w:rPr>
        <w:t xml:space="preserve"> Республиканской студенческой предметной олимпиады по </w:t>
      </w:r>
      <w:r>
        <w:rPr>
          <w:rFonts w:ascii="Times New Roman" w:hAnsi="Times New Roman"/>
          <w:sz w:val="24"/>
          <w:szCs w:val="24"/>
        </w:rPr>
        <w:t xml:space="preserve">следующим </w:t>
      </w:r>
      <w:r w:rsidRPr="00316EA9">
        <w:rPr>
          <w:rFonts w:ascii="Times New Roman" w:hAnsi="Times New Roman"/>
          <w:sz w:val="24"/>
          <w:szCs w:val="24"/>
        </w:rPr>
        <w:t xml:space="preserve">образовательным программам: </w:t>
      </w:r>
    </w:p>
    <w:p w14:paraId="50D66FF2" w14:textId="77777777" w:rsidR="007A608C" w:rsidRDefault="007A608C" w:rsidP="007A608C">
      <w:pPr>
        <w:pStyle w:val="a4"/>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316EA9">
        <w:rPr>
          <w:rFonts w:ascii="Times New Roman" w:hAnsi="Times New Roman"/>
          <w:sz w:val="24"/>
          <w:szCs w:val="24"/>
        </w:rPr>
        <w:t>5В010500-Дефектология</w:t>
      </w:r>
      <w:r>
        <w:rPr>
          <w:rFonts w:ascii="Times New Roman" w:hAnsi="Times New Roman"/>
          <w:sz w:val="24"/>
          <w:szCs w:val="24"/>
        </w:rPr>
        <w:t>;</w:t>
      </w:r>
    </w:p>
    <w:p w14:paraId="4D917F4A" w14:textId="77777777" w:rsidR="007A608C" w:rsidRPr="00316EA9" w:rsidRDefault="007A608C" w:rsidP="007A608C">
      <w:pPr>
        <w:pStyle w:val="a4"/>
        <w:tabs>
          <w:tab w:val="left" w:pos="1134"/>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316EA9">
        <w:rPr>
          <w:rFonts w:ascii="Times New Roman" w:hAnsi="Times New Roman"/>
          <w:sz w:val="24"/>
          <w:szCs w:val="24"/>
        </w:rPr>
        <w:t>5В010600-География.</w:t>
      </w:r>
    </w:p>
    <w:p w14:paraId="61CD14B2" w14:textId="77777777" w:rsidR="007A608C" w:rsidRPr="00316EA9" w:rsidRDefault="007A608C" w:rsidP="007A608C">
      <w:pPr>
        <w:pStyle w:val="a4"/>
        <w:numPr>
          <w:ilvl w:val="0"/>
          <w:numId w:val="5"/>
        </w:numPr>
        <w:tabs>
          <w:tab w:val="left" w:pos="1134"/>
        </w:tabs>
        <w:spacing w:after="0" w:line="240" w:lineRule="auto"/>
        <w:ind w:left="0" w:firstLine="709"/>
        <w:jc w:val="both"/>
        <w:rPr>
          <w:rFonts w:ascii="Times New Roman" w:hAnsi="Times New Roman"/>
          <w:sz w:val="24"/>
          <w:szCs w:val="24"/>
        </w:rPr>
      </w:pPr>
      <w:r w:rsidRPr="00316EA9">
        <w:rPr>
          <w:rFonts w:ascii="Times New Roman" w:hAnsi="Times New Roman"/>
          <w:sz w:val="24"/>
          <w:szCs w:val="24"/>
        </w:rPr>
        <w:t>Республиканской олимпиады магистрантов по направлению подготовки «7М01-Педагогические науки».</w:t>
      </w:r>
    </w:p>
    <w:p w14:paraId="139FD033" w14:textId="77777777" w:rsidR="007A608C" w:rsidRDefault="007A608C" w:rsidP="007A60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Указанные конкурсы будут проведены в апреле 2021 года.</w:t>
      </w:r>
    </w:p>
    <w:p w14:paraId="7502FEB4" w14:textId="77777777" w:rsidR="007A608C" w:rsidRDefault="007A608C" w:rsidP="007A608C">
      <w:pPr>
        <w:spacing w:after="0" w:line="240" w:lineRule="auto"/>
        <w:ind w:firstLine="709"/>
        <w:jc w:val="both"/>
        <w:rPr>
          <w:rFonts w:ascii="Times New Roman" w:hAnsi="Times New Roman" w:cs="Times New Roman"/>
          <w:sz w:val="24"/>
          <w:szCs w:val="24"/>
        </w:rPr>
      </w:pPr>
    </w:p>
    <w:p w14:paraId="0EF238DA" w14:textId="77777777" w:rsidR="007A608C" w:rsidRPr="00651AF0" w:rsidRDefault="007A608C" w:rsidP="007A608C">
      <w:pPr>
        <w:spacing w:after="0" w:line="240" w:lineRule="auto"/>
        <w:ind w:firstLine="708"/>
        <w:rPr>
          <w:rFonts w:ascii="Times New Roman" w:hAnsi="Times New Roman" w:cs="Times New Roman"/>
          <w:sz w:val="24"/>
          <w:szCs w:val="24"/>
        </w:rPr>
      </w:pPr>
      <w:r w:rsidRPr="00651AF0">
        <w:rPr>
          <w:rFonts w:ascii="Times New Roman" w:hAnsi="Times New Roman" w:cs="Times New Roman"/>
          <w:sz w:val="24"/>
          <w:szCs w:val="24"/>
        </w:rPr>
        <w:t xml:space="preserve">Таблица </w:t>
      </w:r>
      <w:r>
        <w:rPr>
          <w:rFonts w:ascii="Times New Roman" w:hAnsi="Times New Roman" w:cs="Times New Roman"/>
          <w:sz w:val="24"/>
          <w:szCs w:val="24"/>
        </w:rPr>
        <w:t>8</w:t>
      </w:r>
      <w:r w:rsidRPr="00651AF0">
        <w:rPr>
          <w:rFonts w:ascii="Times New Roman" w:hAnsi="Times New Roman" w:cs="Times New Roman"/>
          <w:sz w:val="24"/>
          <w:szCs w:val="24"/>
        </w:rPr>
        <w:t xml:space="preserve"> - Участие студентов в научных кружках 201</w:t>
      </w:r>
      <w:r>
        <w:rPr>
          <w:rFonts w:ascii="Times New Roman" w:hAnsi="Times New Roman" w:cs="Times New Roman"/>
          <w:sz w:val="24"/>
          <w:szCs w:val="24"/>
        </w:rPr>
        <w:t>8</w:t>
      </w:r>
      <w:r w:rsidRPr="00651AF0">
        <w:rPr>
          <w:rFonts w:ascii="Times New Roman" w:hAnsi="Times New Roman" w:cs="Times New Roman"/>
          <w:sz w:val="24"/>
          <w:szCs w:val="24"/>
        </w:rPr>
        <w:t xml:space="preserve">-2020 </w:t>
      </w:r>
      <w:proofErr w:type="spellStart"/>
      <w:r w:rsidRPr="00651AF0">
        <w:rPr>
          <w:rFonts w:ascii="Times New Roman" w:hAnsi="Times New Roman" w:cs="Times New Roman"/>
          <w:sz w:val="24"/>
          <w:szCs w:val="24"/>
        </w:rPr>
        <w:t>гг</w:t>
      </w:r>
      <w:proofErr w:type="spellEnd"/>
    </w:p>
    <w:p w14:paraId="7D7BC79A" w14:textId="77777777" w:rsidR="007A608C" w:rsidRPr="00651AF0" w:rsidRDefault="007A608C" w:rsidP="007A608C">
      <w:pPr>
        <w:spacing w:after="0" w:line="240" w:lineRule="auto"/>
        <w:rPr>
          <w:rFonts w:ascii="Times New Roman" w:hAnsi="Times New Roman" w:cs="Times New Roman"/>
          <w:bCs/>
          <w:sz w:val="24"/>
          <w:szCs w:val="24"/>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2552"/>
        <w:gridCol w:w="2829"/>
      </w:tblGrid>
      <w:tr w:rsidR="007A608C" w:rsidRPr="00651AF0" w14:paraId="2239732C" w14:textId="77777777" w:rsidTr="00122C8D">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A558EF" w14:textId="77777777" w:rsidR="007A608C" w:rsidRPr="00651AF0" w:rsidRDefault="007A608C" w:rsidP="00122C8D">
            <w:pPr>
              <w:spacing w:after="0" w:line="240" w:lineRule="auto"/>
              <w:jc w:val="both"/>
              <w:rPr>
                <w:rFonts w:ascii="Times New Roman" w:hAnsi="Times New Roman" w:cs="Times New Roman"/>
                <w:sz w:val="24"/>
                <w:szCs w:val="24"/>
              </w:rPr>
            </w:pPr>
            <w:r w:rsidRPr="00651AF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517136" w14:textId="77777777" w:rsidR="007A608C" w:rsidRPr="00651AF0" w:rsidRDefault="007A608C" w:rsidP="00122C8D">
            <w:pPr>
              <w:spacing w:after="0" w:line="240" w:lineRule="auto"/>
              <w:jc w:val="both"/>
              <w:rPr>
                <w:rFonts w:ascii="Times New Roman" w:hAnsi="Times New Roman" w:cs="Times New Roman"/>
                <w:sz w:val="24"/>
                <w:szCs w:val="24"/>
              </w:rPr>
            </w:pPr>
            <w:r w:rsidRPr="00651AF0">
              <w:rPr>
                <w:rFonts w:ascii="Times New Roman" w:hAnsi="Times New Roman" w:cs="Times New Roman"/>
                <w:sz w:val="24"/>
                <w:szCs w:val="24"/>
              </w:rPr>
              <w:t>Период</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970FAC8" w14:textId="77777777" w:rsidR="007A608C" w:rsidRPr="00651AF0" w:rsidRDefault="007A608C" w:rsidP="00122C8D">
            <w:pPr>
              <w:spacing w:after="0" w:line="240" w:lineRule="auto"/>
              <w:jc w:val="both"/>
              <w:rPr>
                <w:rFonts w:ascii="Times New Roman" w:hAnsi="Times New Roman" w:cs="Times New Roman"/>
                <w:sz w:val="24"/>
                <w:szCs w:val="24"/>
              </w:rPr>
            </w:pPr>
            <w:r w:rsidRPr="00651AF0">
              <w:rPr>
                <w:rFonts w:ascii="Times New Roman" w:hAnsi="Times New Roman" w:cs="Times New Roman"/>
                <w:sz w:val="24"/>
                <w:szCs w:val="24"/>
              </w:rPr>
              <w:t>Количество кружков</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14:paraId="7E51C682" w14:textId="77777777" w:rsidR="007A608C" w:rsidRPr="00651AF0" w:rsidRDefault="007A608C" w:rsidP="00122C8D">
            <w:pPr>
              <w:spacing w:after="0" w:line="240" w:lineRule="auto"/>
              <w:jc w:val="both"/>
              <w:rPr>
                <w:rFonts w:ascii="Times New Roman" w:hAnsi="Times New Roman" w:cs="Times New Roman"/>
                <w:sz w:val="24"/>
                <w:szCs w:val="24"/>
              </w:rPr>
            </w:pPr>
            <w:r w:rsidRPr="00651AF0">
              <w:rPr>
                <w:rFonts w:ascii="Times New Roman" w:hAnsi="Times New Roman" w:cs="Times New Roman"/>
                <w:sz w:val="24"/>
                <w:szCs w:val="24"/>
              </w:rPr>
              <w:t>Количество студентов</w:t>
            </w:r>
          </w:p>
        </w:tc>
      </w:tr>
      <w:tr w:rsidR="007A608C" w:rsidRPr="00651AF0" w14:paraId="1742290D" w14:textId="77777777" w:rsidTr="00122C8D">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0421E6" w14:textId="77777777" w:rsidR="007A608C" w:rsidRPr="00651AF0" w:rsidRDefault="007A608C" w:rsidP="00122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51AF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952FE5"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2018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45B5F01"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51</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14:paraId="405851AD"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682</w:t>
            </w:r>
          </w:p>
        </w:tc>
      </w:tr>
      <w:tr w:rsidR="007A608C" w:rsidRPr="00651AF0" w14:paraId="2C81F23B" w14:textId="77777777" w:rsidTr="00122C8D">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2D8AF9" w14:textId="77777777" w:rsidR="007A608C" w:rsidRPr="00651AF0" w:rsidRDefault="007A608C" w:rsidP="00122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51AF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395596"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2019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8954140"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36</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14:paraId="60F4DAFC"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531</w:t>
            </w:r>
          </w:p>
        </w:tc>
      </w:tr>
      <w:tr w:rsidR="007A608C" w:rsidRPr="00651AF0" w14:paraId="7FDF2F26" w14:textId="77777777" w:rsidTr="00122C8D">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367E81" w14:textId="77777777" w:rsidR="007A608C" w:rsidRPr="00651AF0" w:rsidRDefault="007A608C" w:rsidP="00122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651AF0">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9FCFC4"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2020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F24ED2"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40</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14:paraId="20C6A61B" w14:textId="77777777" w:rsidR="007A608C" w:rsidRPr="00651AF0" w:rsidRDefault="007A608C" w:rsidP="00122C8D">
            <w:pPr>
              <w:spacing w:after="0" w:line="240" w:lineRule="auto"/>
              <w:jc w:val="center"/>
              <w:rPr>
                <w:rFonts w:ascii="Times New Roman" w:hAnsi="Times New Roman" w:cs="Times New Roman"/>
                <w:sz w:val="24"/>
                <w:szCs w:val="24"/>
              </w:rPr>
            </w:pPr>
            <w:r w:rsidRPr="00651AF0">
              <w:rPr>
                <w:rFonts w:ascii="Times New Roman" w:hAnsi="Times New Roman" w:cs="Times New Roman"/>
                <w:sz w:val="24"/>
                <w:szCs w:val="24"/>
              </w:rPr>
              <w:t>610</w:t>
            </w:r>
          </w:p>
        </w:tc>
      </w:tr>
    </w:tbl>
    <w:p w14:paraId="3020C0BD" w14:textId="77777777" w:rsidR="007A608C" w:rsidRPr="00B52F43" w:rsidRDefault="007A608C" w:rsidP="007A608C">
      <w:pPr>
        <w:spacing w:after="0" w:line="240" w:lineRule="auto"/>
        <w:ind w:firstLine="709"/>
        <w:jc w:val="both"/>
        <w:rPr>
          <w:rFonts w:ascii="Times New Roman" w:hAnsi="Times New Roman" w:cs="Times New Roman"/>
          <w:sz w:val="24"/>
          <w:szCs w:val="24"/>
        </w:rPr>
      </w:pPr>
    </w:p>
    <w:p w14:paraId="738ED6EB" w14:textId="77777777" w:rsidR="007A608C" w:rsidRPr="00D339B3" w:rsidRDefault="007A608C" w:rsidP="007A608C">
      <w:pPr>
        <w:pStyle w:val="ac"/>
        <w:spacing w:before="0" w:after="0"/>
        <w:ind w:firstLine="709"/>
        <w:jc w:val="both"/>
        <w:rPr>
          <w:b/>
          <w:bCs/>
          <w:highlight w:val="yellow"/>
        </w:rPr>
      </w:pPr>
      <w:r w:rsidRPr="00A25ED5">
        <w:t>Анализ НИРС з</w:t>
      </w:r>
      <w:r>
        <w:t xml:space="preserve">а последние 3 года показал, что </w:t>
      </w:r>
      <w:r w:rsidRPr="00A25ED5">
        <w:t xml:space="preserve">участие студентов в научных кружках </w:t>
      </w:r>
      <w:r>
        <w:t>недостаточно активное и носит как правило формальный характер, что доказано низким привлечением и результативностью в научных мероприятиях (14 студентов-победителей)</w:t>
      </w:r>
      <w:r w:rsidRPr="00A25ED5">
        <w:t>. Количество научных кружков в 2020 году увеличилось на 11%, по сравнению с 2019 годом</w:t>
      </w:r>
      <w:r>
        <w:t>, что связано с объединением вузов</w:t>
      </w:r>
      <w:r w:rsidRPr="00A25ED5">
        <w:t>.</w:t>
      </w:r>
      <w:r>
        <w:t xml:space="preserve"> Необходимо обеспечить результативность работы студенческих научных кружков через очное и дистанционное участие в международных олимпиадах, республиканских конкурсах, публикационную активность в сборниках материалов конференций и научных изданиях.</w:t>
      </w:r>
    </w:p>
    <w:p w14:paraId="49D7E16B" w14:textId="77777777" w:rsidR="007A608C" w:rsidRPr="00651AF0" w:rsidRDefault="007A608C" w:rsidP="007A608C">
      <w:pPr>
        <w:spacing w:after="0" w:line="240" w:lineRule="auto"/>
        <w:rPr>
          <w:rFonts w:ascii="Times New Roman" w:hAnsi="Times New Roman" w:cs="Times New Roman"/>
          <w:sz w:val="24"/>
          <w:szCs w:val="24"/>
        </w:rPr>
      </w:pPr>
    </w:p>
    <w:p w14:paraId="79EF9D02" w14:textId="77777777" w:rsidR="007A608C" w:rsidRPr="00B52F43" w:rsidRDefault="007A608C" w:rsidP="007A608C">
      <w:pPr>
        <w:spacing w:after="0" w:line="240" w:lineRule="auto"/>
        <w:ind w:left="20" w:right="20" w:firstLine="689"/>
        <w:jc w:val="both"/>
        <w:rPr>
          <w:rFonts w:ascii="Times New Roman" w:eastAsia="Lucida Sans Unicode" w:hAnsi="Times New Roman" w:cs="Times New Roman"/>
          <w:sz w:val="24"/>
          <w:szCs w:val="24"/>
        </w:rPr>
      </w:pPr>
      <w:r w:rsidRPr="00B52F43">
        <w:rPr>
          <w:rFonts w:ascii="Times New Roman" w:eastAsia="Lucida Sans Unicode" w:hAnsi="Times New Roman" w:cs="Times New Roman"/>
          <w:sz w:val="24"/>
          <w:szCs w:val="24"/>
        </w:rPr>
        <w:t xml:space="preserve">Таблица </w:t>
      </w:r>
      <w:r>
        <w:rPr>
          <w:rFonts w:ascii="Times New Roman" w:eastAsia="Lucida Sans Unicode" w:hAnsi="Times New Roman" w:cs="Times New Roman"/>
          <w:sz w:val="24"/>
          <w:szCs w:val="24"/>
        </w:rPr>
        <w:t>9</w:t>
      </w:r>
      <w:r w:rsidRPr="00B52F43">
        <w:rPr>
          <w:rFonts w:ascii="Times New Roman" w:eastAsia="Lucida Sans Unicode" w:hAnsi="Times New Roman" w:cs="Times New Roman"/>
          <w:sz w:val="24"/>
          <w:szCs w:val="24"/>
        </w:rPr>
        <w:t xml:space="preserve"> - Финансирование научно-исследовательских работ  в разрезе отдельных источников КРУ имени </w:t>
      </w:r>
      <w:proofErr w:type="spellStart"/>
      <w:r w:rsidRPr="00B52F43">
        <w:rPr>
          <w:rFonts w:ascii="Times New Roman" w:eastAsia="Lucida Sans Unicode" w:hAnsi="Times New Roman" w:cs="Times New Roman"/>
          <w:sz w:val="24"/>
          <w:szCs w:val="24"/>
        </w:rPr>
        <w:t>А.Байтурсынова</w:t>
      </w:r>
      <w:proofErr w:type="spellEnd"/>
      <w:r w:rsidRPr="00B52F43">
        <w:rPr>
          <w:rFonts w:ascii="Times New Roman" w:eastAsia="Lucida Sans Unicode" w:hAnsi="Times New Roman" w:cs="Times New Roman"/>
          <w:sz w:val="24"/>
          <w:szCs w:val="24"/>
        </w:rPr>
        <w:t xml:space="preserve"> в 201</w:t>
      </w:r>
      <w:r>
        <w:rPr>
          <w:rFonts w:ascii="Times New Roman" w:eastAsia="Lucida Sans Unicode" w:hAnsi="Times New Roman" w:cs="Times New Roman"/>
          <w:sz w:val="24"/>
          <w:szCs w:val="24"/>
        </w:rPr>
        <w:t>8</w:t>
      </w:r>
      <w:r w:rsidRPr="00B52F43">
        <w:rPr>
          <w:rFonts w:ascii="Times New Roman" w:eastAsia="Lucida Sans Unicode" w:hAnsi="Times New Roman" w:cs="Times New Roman"/>
          <w:sz w:val="24"/>
          <w:szCs w:val="24"/>
        </w:rPr>
        <w:t>-2020 гг</w:t>
      </w:r>
      <w:r>
        <w:rPr>
          <w:rFonts w:ascii="Times New Roman" w:eastAsia="Lucida Sans Unicode" w:hAnsi="Times New Roman" w:cs="Times New Roman"/>
          <w:sz w:val="24"/>
          <w:szCs w:val="24"/>
        </w:rPr>
        <w:t>.</w:t>
      </w:r>
    </w:p>
    <w:p w14:paraId="78675F71" w14:textId="77777777" w:rsidR="007A608C" w:rsidRPr="00B52F43" w:rsidRDefault="007A608C" w:rsidP="007A608C">
      <w:pPr>
        <w:spacing w:after="0" w:line="240" w:lineRule="auto"/>
        <w:ind w:left="20" w:right="20"/>
        <w:jc w:val="both"/>
        <w:rPr>
          <w:rFonts w:ascii="Times New Roman" w:eastAsia="Lucida Sans Unicode" w:hAnsi="Times New Roman" w:cs="Times New Roman"/>
          <w:sz w:val="24"/>
          <w:szCs w:val="24"/>
        </w:rPr>
      </w:pPr>
    </w:p>
    <w:tbl>
      <w:tblPr>
        <w:tblpPr w:leftFromText="180" w:rightFromText="180" w:vertAnchor="text" w:horzAnchor="page" w:tblpX="1447" w:tblpY="3"/>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18"/>
        <w:gridCol w:w="543"/>
        <w:gridCol w:w="1559"/>
        <w:gridCol w:w="709"/>
        <w:gridCol w:w="1559"/>
        <w:gridCol w:w="567"/>
        <w:gridCol w:w="1441"/>
      </w:tblGrid>
      <w:tr w:rsidR="007A608C" w:rsidRPr="00AC7A67" w14:paraId="571A7D49" w14:textId="77777777" w:rsidTr="00122C8D">
        <w:trPr>
          <w:trHeight w:val="269"/>
        </w:trPr>
        <w:tc>
          <w:tcPr>
            <w:tcW w:w="675" w:type="dxa"/>
            <w:vMerge w:val="restart"/>
          </w:tcPr>
          <w:p w14:paraId="30C56CDC" w14:textId="77777777" w:rsidR="007A608C" w:rsidRPr="00AC7A67" w:rsidRDefault="007A608C" w:rsidP="00122C8D">
            <w:pPr>
              <w:widowControl w:val="0"/>
              <w:spacing w:after="0" w:line="240" w:lineRule="auto"/>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 п/п</w:t>
            </w:r>
          </w:p>
        </w:tc>
        <w:tc>
          <w:tcPr>
            <w:tcW w:w="2718" w:type="dxa"/>
            <w:vMerge w:val="restart"/>
            <w:shd w:val="clear" w:color="auto" w:fill="auto"/>
            <w:vAlign w:val="center"/>
          </w:tcPr>
          <w:p w14:paraId="20EE02AC" w14:textId="77777777" w:rsidR="007A608C" w:rsidRPr="00AC7A67" w:rsidRDefault="007A608C" w:rsidP="00122C8D">
            <w:pPr>
              <w:widowControl w:val="0"/>
              <w:spacing w:after="0" w:line="240" w:lineRule="auto"/>
              <w:ind w:firstLine="34"/>
              <w:jc w:val="center"/>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Источники финансирования</w:t>
            </w:r>
          </w:p>
        </w:tc>
        <w:tc>
          <w:tcPr>
            <w:tcW w:w="2102" w:type="dxa"/>
            <w:gridSpan w:val="2"/>
            <w:shd w:val="clear" w:color="auto" w:fill="auto"/>
          </w:tcPr>
          <w:p w14:paraId="65E956A6" w14:textId="77777777" w:rsidR="007A608C" w:rsidRPr="00AC7A67"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AC7A67">
              <w:rPr>
                <w:rFonts w:ascii="Times New Roman" w:eastAsia="Courier New" w:hAnsi="Times New Roman" w:cs="Times New Roman"/>
                <w:sz w:val="24"/>
                <w:szCs w:val="24"/>
                <w:lang w:bidi="ru-RU"/>
              </w:rPr>
              <w:t>2018 г.</w:t>
            </w:r>
          </w:p>
        </w:tc>
        <w:tc>
          <w:tcPr>
            <w:tcW w:w="2268" w:type="dxa"/>
            <w:gridSpan w:val="2"/>
          </w:tcPr>
          <w:p w14:paraId="43AE1A29" w14:textId="77777777" w:rsidR="007A608C" w:rsidRPr="00AC7A67"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AC7A67">
              <w:rPr>
                <w:rFonts w:ascii="Times New Roman" w:eastAsia="Courier New" w:hAnsi="Times New Roman" w:cs="Times New Roman"/>
                <w:sz w:val="24"/>
                <w:szCs w:val="24"/>
                <w:lang w:bidi="ru-RU"/>
              </w:rPr>
              <w:t>2019г.</w:t>
            </w:r>
          </w:p>
        </w:tc>
        <w:tc>
          <w:tcPr>
            <w:tcW w:w="2008" w:type="dxa"/>
            <w:gridSpan w:val="2"/>
          </w:tcPr>
          <w:p w14:paraId="092E7A67" w14:textId="77777777" w:rsidR="007A608C" w:rsidRPr="00AC7A67"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AC7A67">
              <w:rPr>
                <w:rFonts w:ascii="Times New Roman" w:eastAsia="Courier New" w:hAnsi="Times New Roman" w:cs="Times New Roman"/>
                <w:sz w:val="24"/>
                <w:szCs w:val="24"/>
                <w:lang w:bidi="ru-RU"/>
              </w:rPr>
              <w:t>2020 г.</w:t>
            </w:r>
          </w:p>
        </w:tc>
      </w:tr>
      <w:tr w:rsidR="007A608C" w:rsidRPr="00AC7A67" w14:paraId="4A31D5BD" w14:textId="77777777" w:rsidTr="00122C8D">
        <w:trPr>
          <w:trHeight w:val="86"/>
        </w:trPr>
        <w:tc>
          <w:tcPr>
            <w:tcW w:w="675" w:type="dxa"/>
            <w:vMerge/>
          </w:tcPr>
          <w:p w14:paraId="2E453861" w14:textId="77777777" w:rsidR="007A608C" w:rsidRPr="00AC7A67" w:rsidRDefault="007A608C" w:rsidP="00122C8D">
            <w:pPr>
              <w:widowControl w:val="0"/>
              <w:spacing w:after="0" w:line="240" w:lineRule="auto"/>
              <w:ind w:firstLine="34"/>
              <w:jc w:val="center"/>
              <w:rPr>
                <w:rFonts w:ascii="Times New Roman" w:eastAsia="Lucida Sans Unicode" w:hAnsi="Times New Roman" w:cs="Times New Roman"/>
                <w:sz w:val="24"/>
                <w:szCs w:val="24"/>
                <w:lang w:bidi="ru-RU"/>
              </w:rPr>
            </w:pPr>
          </w:p>
        </w:tc>
        <w:tc>
          <w:tcPr>
            <w:tcW w:w="2718" w:type="dxa"/>
            <w:vMerge/>
            <w:shd w:val="clear" w:color="auto" w:fill="auto"/>
            <w:vAlign w:val="center"/>
          </w:tcPr>
          <w:p w14:paraId="3090B96E" w14:textId="77777777" w:rsidR="007A608C" w:rsidRPr="00AC7A67" w:rsidRDefault="007A608C" w:rsidP="00122C8D">
            <w:pPr>
              <w:widowControl w:val="0"/>
              <w:spacing w:after="0" w:line="240" w:lineRule="auto"/>
              <w:ind w:firstLine="34"/>
              <w:jc w:val="center"/>
              <w:rPr>
                <w:rFonts w:ascii="Times New Roman" w:eastAsia="Lucida Sans Unicode" w:hAnsi="Times New Roman" w:cs="Times New Roman"/>
                <w:sz w:val="24"/>
                <w:szCs w:val="24"/>
                <w:lang w:bidi="ru-RU"/>
              </w:rPr>
            </w:pPr>
          </w:p>
        </w:tc>
        <w:tc>
          <w:tcPr>
            <w:tcW w:w="543" w:type="dxa"/>
            <w:shd w:val="clear" w:color="auto" w:fill="auto"/>
          </w:tcPr>
          <w:p w14:paraId="3B2682C9" w14:textId="77777777" w:rsidR="007A608C" w:rsidRPr="00AC7A67" w:rsidRDefault="007A608C" w:rsidP="00122C8D">
            <w:pPr>
              <w:widowControl w:val="0"/>
              <w:spacing w:after="0" w:line="240" w:lineRule="auto"/>
              <w:ind w:firstLine="34"/>
              <w:rPr>
                <w:rFonts w:ascii="Times New Roman" w:eastAsia="Courier New" w:hAnsi="Times New Roman" w:cs="Times New Roman"/>
                <w:sz w:val="24"/>
                <w:szCs w:val="24"/>
                <w:lang w:bidi="ru-RU"/>
              </w:rPr>
            </w:pPr>
            <w:proofErr w:type="spellStart"/>
            <w:r w:rsidRPr="00AC7A67">
              <w:rPr>
                <w:rFonts w:ascii="Times New Roman" w:eastAsia="Courier New" w:hAnsi="Times New Roman" w:cs="Times New Roman"/>
                <w:sz w:val="24"/>
                <w:szCs w:val="24"/>
                <w:lang w:bidi="ru-RU"/>
              </w:rPr>
              <w:t>ед</w:t>
            </w:r>
            <w:proofErr w:type="spellEnd"/>
          </w:p>
        </w:tc>
        <w:tc>
          <w:tcPr>
            <w:tcW w:w="1559" w:type="dxa"/>
            <w:shd w:val="clear" w:color="auto" w:fill="auto"/>
          </w:tcPr>
          <w:p w14:paraId="4F7419FB" w14:textId="77777777" w:rsidR="007A608C" w:rsidRPr="00AC7A67" w:rsidRDefault="007A608C" w:rsidP="00122C8D">
            <w:pPr>
              <w:widowControl w:val="0"/>
              <w:spacing w:after="0" w:line="240" w:lineRule="auto"/>
              <w:ind w:firstLine="34"/>
              <w:rPr>
                <w:rFonts w:ascii="Times New Roman" w:eastAsia="Courier New" w:hAnsi="Times New Roman" w:cs="Times New Roman"/>
                <w:sz w:val="24"/>
                <w:szCs w:val="24"/>
                <w:lang w:bidi="ru-RU"/>
              </w:rPr>
            </w:pPr>
            <w:r w:rsidRPr="00AC7A67">
              <w:rPr>
                <w:rFonts w:ascii="Times New Roman" w:eastAsia="Courier New" w:hAnsi="Times New Roman" w:cs="Times New Roman"/>
                <w:sz w:val="24"/>
                <w:szCs w:val="24"/>
                <w:lang w:bidi="ru-RU"/>
              </w:rPr>
              <w:t>тыс. тенге</w:t>
            </w:r>
          </w:p>
        </w:tc>
        <w:tc>
          <w:tcPr>
            <w:tcW w:w="709" w:type="dxa"/>
          </w:tcPr>
          <w:p w14:paraId="34159E88" w14:textId="77777777" w:rsidR="007A608C" w:rsidRPr="00AC7A67" w:rsidRDefault="007A608C" w:rsidP="00122C8D">
            <w:pPr>
              <w:widowControl w:val="0"/>
              <w:spacing w:after="0" w:line="240" w:lineRule="auto"/>
              <w:ind w:firstLine="34"/>
              <w:rPr>
                <w:rFonts w:ascii="Times New Roman" w:eastAsia="Courier New" w:hAnsi="Times New Roman" w:cs="Times New Roman"/>
                <w:sz w:val="24"/>
                <w:szCs w:val="24"/>
                <w:lang w:bidi="ru-RU"/>
              </w:rPr>
            </w:pPr>
            <w:proofErr w:type="spellStart"/>
            <w:r w:rsidRPr="00AC7A67">
              <w:rPr>
                <w:rFonts w:ascii="Times New Roman" w:eastAsia="Courier New" w:hAnsi="Times New Roman" w:cs="Times New Roman"/>
                <w:sz w:val="24"/>
                <w:szCs w:val="24"/>
                <w:lang w:bidi="ru-RU"/>
              </w:rPr>
              <w:t>ед</w:t>
            </w:r>
            <w:proofErr w:type="spellEnd"/>
          </w:p>
        </w:tc>
        <w:tc>
          <w:tcPr>
            <w:tcW w:w="1559" w:type="dxa"/>
          </w:tcPr>
          <w:p w14:paraId="3C6F93E9" w14:textId="77777777" w:rsidR="007A608C" w:rsidRPr="00AC7A67" w:rsidRDefault="007A608C" w:rsidP="00122C8D">
            <w:pPr>
              <w:widowControl w:val="0"/>
              <w:spacing w:after="0" w:line="240" w:lineRule="auto"/>
              <w:ind w:firstLine="34"/>
              <w:rPr>
                <w:rFonts w:ascii="Times New Roman" w:eastAsia="Courier New" w:hAnsi="Times New Roman" w:cs="Times New Roman"/>
                <w:sz w:val="24"/>
                <w:szCs w:val="24"/>
                <w:lang w:bidi="ru-RU"/>
              </w:rPr>
            </w:pPr>
            <w:r w:rsidRPr="00AC7A67">
              <w:rPr>
                <w:rFonts w:ascii="Times New Roman" w:eastAsia="Courier New" w:hAnsi="Times New Roman" w:cs="Times New Roman"/>
                <w:sz w:val="24"/>
                <w:szCs w:val="24"/>
                <w:lang w:bidi="ru-RU"/>
              </w:rPr>
              <w:t>тыс. тенге</w:t>
            </w:r>
          </w:p>
        </w:tc>
        <w:tc>
          <w:tcPr>
            <w:tcW w:w="567" w:type="dxa"/>
          </w:tcPr>
          <w:p w14:paraId="1F8A1695" w14:textId="77777777" w:rsidR="007A608C" w:rsidRPr="00AC7A67"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roofErr w:type="spellStart"/>
            <w:r w:rsidRPr="00AC7A67">
              <w:rPr>
                <w:rFonts w:ascii="Times New Roman" w:eastAsia="Courier New" w:hAnsi="Times New Roman" w:cs="Times New Roman"/>
                <w:sz w:val="24"/>
                <w:szCs w:val="24"/>
                <w:lang w:bidi="ru-RU"/>
              </w:rPr>
              <w:t>ед</w:t>
            </w:r>
            <w:proofErr w:type="spellEnd"/>
          </w:p>
        </w:tc>
        <w:tc>
          <w:tcPr>
            <w:tcW w:w="1441" w:type="dxa"/>
          </w:tcPr>
          <w:p w14:paraId="0F9109CE" w14:textId="77777777" w:rsidR="007A608C" w:rsidRPr="00AC7A67" w:rsidRDefault="007A608C" w:rsidP="00122C8D">
            <w:pPr>
              <w:widowControl w:val="0"/>
              <w:spacing w:after="0" w:line="240" w:lineRule="auto"/>
              <w:ind w:firstLine="34"/>
              <w:rPr>
                <w:rFonts w:ascii="Times New Roman" w:eastAsia="Courier New" w:hAnsi="Times New Roman" w:cs="Times New Roman"/>
                <w:sz w:val="24"/>
                <w:szCs w:val="24"/>
                <w:lang w:bidi="ru-RU"/>
              </w:rPr>
            </w:pPr>
            <w:proofErr w:type="spellStart"/>
            <w:r w:rsidRPr="00AC7A67">
              <w:rPr>
                <w:rFonts w:ascii="Times New Roman" w:eastAsia="Courier New" w:hAnsi="Times New Roman" w:cs="Times New Roman"/>
                <w:sz w:val="24"/>
                <w:szCs w:val="24"/>
                <w:lang w:bidi="ru-RU"/>
              </w:rPr>
              <w:t>тыс.тенге</w:t>
            </w:r>
            <w:proofErr w:type="spellEnd"/>
          </w:p>
        </w:tc>
      </w:tr>
      <w:tr w:rsidR="007A608C" w:rsidRPr="00AC7A67" w14:paraId="6C50EC21" w14:textId="77777777" w:rsidTr="00122C8D">
        <w:trPr>
          <w:trHeight w:val="281"/>
        </w:trPr>
        <w:tc>
          <w:tcPr>
            <w:tcW w:w="675" w:type="dxa"/>
          </w:tcPr>
          <w:p w14:paraId="74E18C73" w14:textId="77777777" w:rsidR="007A608C" w:rsidRPr="00AC7A67" w:rsidRDefault="007A608C" w:rsidP="00122C8D">
            <w:pPr>
              <w:widowControl w:val="0"/>
              <w:spacing w:after="0" w:line="240" w:lineRule="auto"/>
              <w:ind w:firstLine="34"/>
              <w:rPr>
                <w:rFonts w:ascii="Times New Roman" w:eastAsia="Lucida Sans Unicode" w:hAnsi="Times New Roman" w:cs="Times New Roman"/>
                <w:b/>
                <w:sz w:val="24"/>
                <w:szCs w:val="24"/>
                <w:lang w:bidi="ru-RU"/>
              </w:rPr>
            </w:pPr>
            <w:r w:rsidRPr="00AC7A67">
              <w:rPr>
                <w:rFonts w:ascii="Times New Roman" w:eastAsia="Lucida Sans Unicode" w:hAnsi="Times New Roman" w:cs="Times New Roman"/>
                <w:b/>
                <w:sz w:val="24"/>
                <w:szCs w:val="24"/>
                <w:lang w:bidi="ru-RU"/>
              </w:rPr>
              <w:t>1</w:t>
            </w:r>
          </w:p>
        </w:tc>
        <w:tc>
          <w:tcPr>
            <w:tcW w:w="2718" w:type="dxa"/>
            <w:shd w:val="clear" w:color="auto" w:fill="auto"/>
          </w:tcPr>
          <w:p w14:paraId="0BD5FAFC"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b/>
                <w:sz w:val="24"/>
                <w:szCs w:val="24"/>
                <w:lang w:bidi="ru-RU"/>
              </w:rPr>
              <w:t xml:space="preserve">Фундаментальные и прикладные НИР </w:t>
            </w:r>
            <w:r w:rsidRPr="00AC7A67">
              <w:rPr>
                <w:rFonts w:ascii="Times New Roman" w:eastAsia="Lucida Sans Unicode" w:hAnsi="Times New Roman" w:cs="Times New Roman"/>
                <w:b/>
                <w:sz w:val="24"/>
                <w:szCs w:val="24"/>
                <w:lang w:bidi="ru-RU"/>
              </w:rPr>
              <w:lastRenderedPageBreak/>
              <w:t xml:space="preserve">бюджет-заключено </w:t>
            </w:r>
            <w:r w:rsidRPr="00AC7A67">
              <w:rPr>
                <w:rFonts w:ascii="Times New Roman" w:eastAsia="Lucida Sans Unicode" w:hAnsi="Times New Roman" w:cs="Times New Roman"/>
                <w:sz w:val="24"/>
                <w:szCs w:val="24"/>
                <w:lang w:bidi="ru-RU"/>
              </w:rPr>
              <w:t>в т.ч.:</w:t>
            </w:r>
          </w:p>
        </w:tc>
        <w:tc>
          <w:tcPr>
            <w:tcW w:w="543" w:type="dxa"/>
          </w:tcPr>
          <w:p w14:paraId="2B0A5BE8"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p w14:paraId="47749C43"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sidRPr="00312CCC">
              <w:rPr>
                <w:rFonts w:ascii="Times New Roman" w:eastAsia="Courier New" w:hAnsi="Times New Roman" w:cs="Times New Roman"/>
                <w:b/>
                <w:sz w:val="24"/>
                <w:szCs w:val="24"/>
                <w:lang w:bidi="ru-RU"/>
              </w:rPr>
              <w:t>11</w:t>
            </w:r>
          </w:p>
          <w:p w14:paraId="5F9B8D08"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tc>
        <w:tc>
          <w:tcPr>
            <w:tcW w:w="1559" w:type="dxa"/>
          </w:tcPr>
          <w:p w14:paraId="6D7E4BD0"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p w14:paraId="212F5796"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sidRPr="00312CCC">
              <w:rPr>
                <w:rFonts w:ascii="Times New Roman" w:eastAsia="Courier New" w:hAnsi="Times New Roman" w:cs="Times New Roman"/>
                <w:b/>
                <w:sz w:val="24"/>
                <w:szCs w:val="24"/>
                <w:lang w:bidi="ru-RU"/>
              </w:rPr>
              <w:t>85 000,0</w:t>
            </w:r>
          </w:p>
          <w:p w14:paraId="303FD40F"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tc>
        <w:tc>
          <w:tcPr>
            <w:tcW w:w="709" w:type="dxa"/>
          </w:tcPr>
          <w:p w14:paraId="1BB710A1"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p w14:paraId="5905A769"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10</w:t>
            </w:r>
          </w:p>
        </w:tc>
        <w:tc>
          <w:tcPr>
            <w:tcW w:w="1559" w:type="dxa"/>
          </w:tcPr>
          <w:p w14:paraId="48F44674"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p w14:paraId="5E3FABC7"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Pr>
                <w:rFonts w:ascii="Times New Roman" w:eastAsia="Courier New" w:hAnsi="Times New Roman" w:cs="Times New Roman"/>
                <w:b/>
                <w:sz w:val="24"/>
                <w:szCs w:val="24"/>
                <w:lang w:val="kk-KZ" w:bidi="ru-RU"/>
              </w:rPr>
              <w:t>106</w:t>
            </w:r>
            <w:r w:rsidRPr="00312CCC">
              <w:rPr>
                <w:rFonts w:ascii="Times New Roman" w:eastAsia="Courier New" w:hAnsi="Times New Roman" w:cs="Times New Roman"/>
                <w:b/>
                <w:sz w:val="24"/>
                <w:szCs w:val="24"/>
                <w:lang w:bidi="ru-RU"/>
              </w:rPr>
              <w:t> 479,41</w:t>
            </w:r>
          </w:p>
        </w:tc>
        <w:tc>
          <w:tcPr>
            <w:tcW w:w="567" w:type="dxa"/>
          </w:tcPr>
          <w:p w14:paraId="4BADD0C0"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p>
          <w:p w14:paraId="662E3F52"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sidRPr="00312CCC">
              <w:rPr>
                <w:rFonts w:ascii="Times New Roman" w:eastAsia="Courier New" w:hAnsi="Times New Roman" w:cs="Times New Roman"/>
                <w:b/>
                <w:sz w:val="24"/>
                <w:szCs w:val="24"/>
                <w:lang w:bidi="ru-RU"/>
              </w:rPr>
              <w:t>15</w:t>
            </w:r>
          </w:p>
        </w:tc>
        <w:tc>
          <w:tcPr>
            <w:tcW w:w="1441" w:type="dxa"/>
          </w:tcPr>
          <w:p w14:paraId="17402A5F" w14:textId="77777777" w:rsidR="007A608C" w:rsidRDefault="007A608C" w:rsidP="00122C8D">
            <w:pPr>
              <w:widowControl w:val="0"/>
              <w:spacing w:after="0" w:line="240" w:lineRule="auto"/>
              <w:ind w:firstLine="34"/>
              <w:jc w:val="center"/>
              <w:rPr>
                <w:rFonts w:ascii="Times New Roman" w:eastAsia="Courier New" w:hAnsi="Times New Roman" w:cs="Times New Roman"/>
                <w:b/>
                <w:sz w:val="24"/>
                <w:szCs w:val="24"/>
                <w:lang w:val="kk-KZ" w:bidi="ru-RU"/>
              </w:rPr>
            </w:pPr>
          </w:p>
          <w:p w14:paraId="13A6427A" w14:textId="77777777" w:rsidR="007A608C" w:rsidRPr="009A63B8"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sidRPr="009A63B8">
              <w:rPr>
                <w:rFonts w:ascii="Times New Roman" w:eastAsia="Courier New" w:hAnsi="Times New Roman" w:cs="Times New Roman"/>
                <w:b/>
                <w:sz w:val="24"/>
                <w:szCs w:val="24"/>
                <w:lang w:bidi="ru-RU"/>
              </w:rPr>
              <w:t>94 831,18</w:t>
            </w:r>
          </w:p>
        </w:tc>
      </w:tr>
      <w:tr w:rsidR="007A608C" w:rsidRPr="00AC7A67" w14:paraId="636A89D4" w14:textId="77777777" w:rsidTr="00122C8D">
        <w:trPr>
          <w:trHeight w:val="157"/>
        </w:trPr>
        <w:tc>
          <w:tcPr>
            <w:tcW w:w="675" w:type="dxa"/>
          </w:tcPr>
          <w:p w14:paraId="777F9576"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1.1</w:t>
            </w:r>
          </w:p>
        </w:tc>
        <w:tc>
          <w:tcPr>
            <w:tcW w:w="2718" w:type="dxa"/>
            <w:shd w:val="clear" w:color="auto" w:fill="auto"/>
          </w:tcPr>
          <w:p w14:paraId="7495CA39" w14:textId="77777777" w:rsidR="007A608C" w:rsidRPr="00AC7A67" w:rsidRDefault="007A608C" w:rsidP="00122C8D">
            <w:pPr>
              <w:widowControl w:val="0"/>
              <w:spacing w:after="0" w:line="240" w:lineRule="auto"/>
              <w:ind w:firstLine="34"/>
              <w:rPr>
                <w:rFonts w:ascii="Times New Roman" w:eastAsia="Lucida Sans Unicode" w:hAnsi="Times New Roman" w:cs="Times New Roman"/>
                <w:b/>
                <w:sz w:val="24"/>
                <w:szCs w:val="24"/>
                <w:lang w:bidi="ru-RU"/>
              </w:rPr>
            </w:pPr>
            <w:r w:rsidRPr="00AC7A67">
              <w:rPr>
                <w:rFonts w:ascii="Times New Roman" w:eastAsia="Lucida Sans Unicode" w:hAnsi="Times New Roman" w:cs="Times New Roman"/>
                <w:sz w:val="24"/>
                <w:szCs w:val="24"/>
                <w:lang w:bidi="ru-RU"/>
              </w:rPr>
              <w:t>- грант Комитета науки МОН РК</w:t>
            </w:r>
          </w:p>
        </w:tc>
        <w:tc>
          <w:tcPr>
            <w:tcW w:w="543" w:type="dxa"/>
          </w:tcPr>
          <w:p w14:paraId="317BDE60"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6</w:t>
            </w:r>
          </w:p>
        </w:tc>
        <w:tc>
          <w:tcPr>
            <w:tcW w:w="1559" w:type="dxa"/>
          </w:tcPr>
          <w:p w14:paraId="780ED17A"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53 000,0</w:t>
            </w:r>
          </w:p>
        </w:tc>
        <w:tc>
          <w:tcPr>
            <w:tcW w:w="709" w:type="dxa"/>
          </w:tcPr>
          <w:p w14:paraId="6B8735E5"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6</w:t>
            </w:r>
          </w:p>
        </w:tc>
        <w:tc>
          <w:tcPr>
            <w:tcW w:w="1559" w:type="dxa"/>
          </w:tcPr>
          <w:p w14:paraId="3D2B86B5"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52 330,11</w:t>
            </w:r>
          </w:p>
        </w:tc>
        <w:tc>
          <w:tcPr>
            <w:tcW w:w="567" w:type="dxa"/>
          </w:tcPr>
          <w:p w14:paraId="49DB929D"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13</w:t>
            </w:r>
          </w:p>
        </w:tc>
        <w:tc>
          <w:tcPr>
            <w:tcW w:w="1441" w:type="dxa"/>
          </w:tcPr>
          <w:p w14:paraId="0794681B" w14:textId="77777777" w:rsidR="007A608C" w:rsidRPr="009A63B8" w:rsidRDefault="007A608C" w:rsidP="00122C8D">
            <w:pPr>
              <w:spacing w:after="0" w:line="240" w:lineRule="auto"/>
              <w:ind w:firstLine="34"/>
              <w:jc w:val="center"/>
              <w:rPr>
                <w:rFonts w:ascii="Times New Roman" w:hAnsi="Times New Roman" w:cs="Times New Roman"/>
                <w:sz w:val="24"/>
                <w:szCs w:val="24"/>
              </w:rPr>
            </w:pPr>
            <w:r w:rsidRPr="009A63B8">
              <w:rPr>
                <w:rFonts w:ascii="Times New Roman" w:hAnsi="Times New Roman" w:cs="Times New Roman"/>
                <w:sz w:val="24"/>
                <w:szCs w:val="24"/>
              </w:rPr>
              <w:t>74 831,18</w:t>
            </w:r>
          </w:p>
        </w:tc>
      </w:tr>
      <w:tr w:rsidR="007A608C" w:rsidRPr="00AC7A67" w14:paraId="19A588B1" w14:textId="77777777" w:rsidTr="00122C8D">
        <w:trPr>
          <w:trHeight w:val="471"/>
        </w:trPr>
        <w:tc>
          <w:tcPr>
            <w:tcW w:w="675" w:type="dxa"/>
          </w:tcPr>
          <w:p w14:paraId="093688CC"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1.2</w:t>
            </w:r>
          </w:p>
        </w:tc>
        <w:tc>
          <w:tcPr>
            <w:tcW w:w="2718" w:type="dxa"/>
            <w:shd w:val="clear" w:color="auto" w:fill="auto"/>
          </w:tcPr>
          <w:p w14:paraId="0C2ABA7A"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 ПЦФ МСХ (</w:t>
            </w:r>
            <w:proofErr w:type="spellStart"/>
            <w:r w:rsidRPr="00AC7A67">
              <w:rPr>
                <w:rFonts w:ascii="Times New Roman" w:eastAsia="Lucida Sans Unicode" w:hAnsi="Times New Roman" w:cs="Times New Roman"/>
                <w:sz w:val="24"/>
                <w:szCs w:val="24"/>
                <w:lang w:bidi="ru-RU"/>
              </w:rPr>
              <w:t>соисп</w:t>
            </w:r>
            <w:proofErr w:type="spellEnd"/>
            <w:r w:rsidRPr="00AC7A67">
              <w:rPr>
                <w:rFonts w:ascii="Times New Roman" w:eastAsia="Lucida Sans Unicode" w:hAnsi="Times New Roman" w:cs="Times New Roman"/>
                <w:sz w:val="24"/>
                <w:szCs w:val="24"/>
                <w:lang w:bidi="ru-RU"/>
              </w:rPr>
              <w:t xml:space="preserve">. с </w:t>
            </w:r>
            <w:proofErr w:type="spellStart"/>
            <w:r w:rsidRPr="00AC7A67">
              <w:rPr>
                <w:rFonts w:ascii="Times New Roman" w:eastAsia="Lucida Sans Unicode" w:hAnsi="Times New Roman" w:cs="Times New Roman"/>
                <w:sz w:val="24"/>
                <w:szCs w:val="24"/>
                <w:lang w:bidi="ru-RU"/>
              </w:rPr>
              <w:t>КазНИВИ</w:t>
            </w:r>
            <w:proofErr w:type="spellEnd"/>
            <w:r w:rsidRPr="00AC7A67">
              <w:rPr>
                <w:rFonts w:ascii="Times New Roman" w:eastAsia="Lucida Sans Unicode" w:hAnsi="Times New Roman" w:cs="Times New Roman"/>
                <w:sz w:val="24"/>
                <w:szCs w:val="24"/>
                <w:lang w:bidi="ru-RU"/>
              </w:rPr>
              <w:t xml:space="preserve">, ЗКАТУ им. </w:t>
            </w:r>
            <w:proofErr w:type="spellStart"/>
            <w:r w:rsidRPr="00AC7A67">
              <w:rPr>
                <w:rFonts w:ascii="Times New Roman" w:eastAsia="Lucida Sans Unicode" w:hAnsi="Times New Roman" w:cs="Times New Roman"/>
                <w:sz w:val="24"/>
                <w:szCs w:val="24"/>
                <w:lang w:bidi="ru-RU"/>
              </w:rPr>
              <w:t>Жангир</w:t>
            </w:r>
            <w:proofErr w:type="spellEnd"/>
            <w:r w:rsidRPr="00AC7A67">
              <w:rPr>
                <w:rFonts w:ascii="Times New Roman" w:eastAsia="Lucida Sans Unicode" w:hAnsi="Times New Roman" w:cs="Times New Roman"/>
                <w:sz w:val="24"/>
                <w:szCs w:val="24"/>
                <w:lang w:bidi="ru-RU"/>
              </w:rPr>
              <w:t xml:space="preserve"> хана)</w:t>
            </w:r>
          </w:p>
        </w:tc>
        <w:tc>
          <w:tcPr>
            <w:tcW w:w="543" w:type="dxa"/>
          </w:tcPr>
          <w:p w14:paraId="5E408EEB"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4</w:t>
            </w:r>
          </w:p>
          <w:p w14:paraId="6DB7BAD7"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tc>
        <w:tc>
          <w:tcPr>
            <w:tcW w:w="1559" w:type="dxa"/>
          </w:tcPr>
          <w:p w14:paraId="3C87B268"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29 200</w:t>
            </w:r>
          </w:p>
          <w:p w14:paraId="3CD413A0"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p>
        </w:tc>
        <w:tc>
          <w:tcPr>
            <w:tcW w:w="709" w:type="dxa"/>
          </w:tcPr>
          <w:p w14:paraId="2F01C4C8"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2</w:t>
            </w:r>
          </w:p>
        </w:tc>
        <w:tc>
          <w:tcPr>
            <w:tcW w:w="1559" w:type="dxa"/>
          </w:tcPr>
          <w:p w14:paraId="71E6F675"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20 000,00</w:t>
            </w:r>
          </w:p>
        </w:tc>
        <w:tc>
          <w:tcPr>
            <w:tcW w:w="567" w:type="dxa"/>
          </w:tcPr>
          <w:p w14:paraId="4489E37C"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2</w:t>
            </w:r>
          </w:p>
        </w:tc>
        <w:tc>
          <w:tcPr>
            <w:tcW w:w="1441" w:type="dxa"/>
          </w:tcPr>
          <w:p w14:paraId="78E8E4FC" w14:textId="77777777" w:rsidR="007A608C" w:rsidRPr="009A63B8" w:rsidRDefault="007A608C" w:rsidP="00122C8D">
            <w:pPr>
              <w:spacing w:after="0" w:line="240" w:lineRule="auto"/>
              <w:ind w:firstLine="34"/>
              <w:jc w:val="center"/>
              <w:rPr>
                <w:rFonts w:ascii="Times New Roman" w:hAnsi="Times New Roman" w:cs="Times New Roman"/>
                <w:sz w:val="24"/>
                <w:szCs w:val="24"/>
              </w:rPr>
            </w:pPr>
            <w:r w:rsidRPr="009A63B8">
              <w:rPr>
                <w:rFonts w:ascii="Times New Roman" w:hAnsi="Times New Roman" w:cs="Times New Roman"/>
                <w:sz w:val="24"/>
                <w:szCs w:val="24"/>
              </w:rPr>
              <w:t>20 000,00</w:t>
            </w:r>
          </w:p>
        </w:tc>
      </w:tr>
      <w:tr w:rsidR="007A608C" w:rsidRPr="00AC7A67" w14:paraId="1AA344C7" w14:textId="77777777" w:rsidTr="00122C8D">
        <w:trPr>
          <w:trHeight w:val="261"/>
        </w:trPr>
        <w:tc>
          <w:tcPr>
            <w:tcW w:w="675" w:type="dxa"/>
          </w:tcPr>
          <w:p w14:paraId="7E79AC90"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1.3</w:t>
            </w:r>
          </w:p>
        </w:tc>
        <w:tc>
          <w:tcPr>
            <w:tcW w:w="2718" w:type="dxa"/>
            <w:shd w:val="clear" w:color="auto" w:fill="auto"/>
          </w:tcPr>
          <w:p w14:paraId="1CDE0E58"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 индивидуальный грант</w:t>
            </w:r>
          </w:p>
        </w:tc>
        <w:tc>
          <w:tcPr>
            <w:tcW w:w="543" w:type="dxa"/>
          </w:tcPr>
          <w:p w14:paraId="0DD90D87"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1</w:t>
            </w:r>
          </w:p>
        </w:tc>
        <w:tc>
          <w:tcPr>
            <w:tcW w:w="1559" w:type="dxa"/>
          </w:tcPr>
          <w:p w14:paraId="5AE8B96D"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2 800,0</w:t>
            </w:r>
          </w:p>
        </w:tc>
        <w:tc>
          <w:tcPr>
            <w:tcW w:w="709" w:type="dxa"/>
          </w:tcPr>
          <w:p w14:paraId="2D1E6C15"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0</w:t>
            </w:r>
          </w:p>
        </w:tc>
        <w:tc>
          <w:tcPr>
            <w:tcW w:w="1559" w:type="dxa"/>
          </w:tcPr>
          <w:p w14:paraId="0325212C"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0,00</w:t>
            </w:r>
          </w:p>
        </w:tc>
        <w:tc>
          <w:tcPr>
            <w:tcW w:w="567" w:type="dxa"/>
          </w:tcPr>
          <w:p w14:paraId="427649A9" w14:textId="77777777" w:rsidR="007A608C" w:rsidRPr="00312CCC" w:rsidRDefault="007A608C" w:rsidP="00122C8D">
            <w:pPr>
              <w:spacing w:after="0" w:line="240" w:lineRule="auto"/>
              <w:ind w:firstLine="34"/>
              <w:jc w:val="center"/>
              <w:rPr>
                <w:rFonts w:ascii="Times New Roman" w:hAnsi="Times New Roman" w:cs="Times New Roman"/>
                <w:sz w:val="24"/>
                <w:szCs w:val="24"/>
              </w:rPr>
            </w:pPr>
          </w:p>
        </w:tc>
        <w:tc>
          <w:tcPr>
            <w:tcW w:w="1441" w:type="dxa"/>
          </w:tcPr>
          <w:p w14:paraId="4EF4A679" w14:textId="77777777" w:rsidR="007A608C" w:rsidRPr="00AC7A67" w:rsidRDefault="007A608C" w:rsidP="00122C8D">
            <w:pPr>
              <w:spacing w:after="0" w:line="240" w:lineRule="auto"/>
              <w:ind w:firstLine="34"/>
              <w:jc w:val="center"/>
              <w:rPr>
                <w:rFonts w:ascii="Times New Roman" w:hAnsi="Times New Roman" w:cs="Times New Roman"/>
                <w:color w:val="FF0000"/>
                <w:sz w:val="24"/>
                <w:szCs w:val="24"/>
              </w:rPr>
            </w:pPr>
          </w:p>
        </w:tc>
      </w:tr>
      <w:tr w:rsidR="007A608C" w:rsidRPr="00AC7A67" w14:paraId="00EF13B6" w14:textId="77777777" w:rsidTr="00122C8D">
        <w:trPr>
          <w:trHeight w:val="261"/>
        </w:trPr>
        <w:tc>
          <w:tcPr>
            <w:tcW w:w="675" w:type="dxa"/>
          </w:tcPr>
          <w:p w14:paraId="04925173"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1.4</w:t>
            </w:r>
          </w:p>
        </w:tc>
        <w:tc>
          <w:tcPr>
            <w:tcW w:w="2718" w:type="dxa"/>
            <w:shd w:val="clear" w:color="auto" w:fill="auto"/>
          </w:tcPr>
          <w:p w14:paraId="7C4B635E"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 грант офисов трансферта / коммерциализации технологий</w:t>
            </w:r>
          </w:p>
        </w:tc>
        <w:tc>
          <w:tcPr>
            <w:tcW w:w="543" w:type="dxa"/>
          </w:tcPr>
          <w:p w14:paraId="73300EFF"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w:t>
            </w:r>
          </w:p>
        </w:tc>
        <w:tc>
          <w:tcPr>
            <w:tcW w:w="1559" w:type="dxa"/>
          </w:tcPr>
          <w:p w14:paraId="15BC449A"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w:t>
            </w:r>
          </w:p>
        </w:tc>
        <w:tc>
          <w:tcPr>
            <w:tcW w:w="709" w:type="dxa"/>
          </w:tcPr>
          <w:p w14:paraId="72A07413"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1</w:t>
            </w:r>
          </w:p>
        </w:tc>
        <w:tc>
          <w:tcPr>
            <w:tcW w:w="1559" w:type="dxa"/>
          </w:tcPr>
          <w:p w14:paraId="1091FC95" w14:textId="77777777" w:rsidR="007A608C" w:rsidRPr="00312CCC" w:rsidRDefault="007A608C" w:rsidP="00122C8D">
            <w:pPr>
              <w:spacing w:after="0" w:line="240" w:lineRule="auto"/>
              <w:ind w:firstLine="34"/>
              <w:jc w:val="center"/>
              <w:rPr>
                <w:rFonts w:ascii="Times New Roman" w:hAnsi="Times New Roman" w:cs="Times New Roman"/>
                <w:sz w:val="24"/>
                <w:szCs w:val="24"/>
              </w:rPr>
            </w:pPr>
          </w:p>
        </w:tc>
        <w:tc>
          <w:tcPr>
            <w:tcW w:w="567" w:type="dxa"/>
          </w:tcPr>
          <w:p w14:paraId="4B93A763" w14:textId="77777777" w:rsidR="007A608C" w:rsidRPr="00312CCC" w:rsidRDefault="007A608C" w:rsidP="00122C8D">
            <w:pPr>
              <w:spacing w:after="0" w:line="240" w:lineRule="auto"/>
              <w:ind w:firstLine="34"/>
              <w:jc w:val="center"/>
              <w:rPr>
                <w:rFonts w:ascii="Times New Roman" w:hAnsi="Times New Roman" w:cs="Times New Roman"/>
                <w:sz w:val="24"/>
                <w:szCs w:val="24"/>
              </w:rPr>
            </w:pPr>
          </w:p>
        </w:tc>
        <w:tc>
          <w:tcPr>
            <w:tcW w:w="1441" w:type="dxa"/>
          </w:tcPr>
          <w:p w14:paraId="7A8950D6" w14:textId="77777777" w:rsidR="007A608C" w:rsidRPr="00AC7A67" w:rsidRDefault="007A608C" w:rsidP="00122C8D">
            <w:pPr>
              <w:spacing w:after="0" w:line="240" w:lineRule="auto"/>
              <w:ind w:firstLine="34"/>
              <w:jc w:val="center"/>
              <w:rPr>
                <w:rFonts w:ascii="Times New Roman" w:hAnsi="Times New Roman" w:cs="Times New Roman"/>
                <w:color w:val="FF0000"/>
                <w:sz w:val="24"/>
                <w:szCs w:val="24"/>
              </w:rPr>
            </w:pPr>
          </w:p>
        </w:tc>
      </w:tr>
      <w:tr w:rsidR="007A608C" w:rsidRPr="00AC7A67" w14:paraId="4E3606BF" w14:textId="77777777" w:rsidTr="00122C8D">
        <w:trPr>
          <w:trHeight w:val="261"/>
        </w:trPr>
        <w:tc>
          <w:tcPr>
            <w:tcW w:w="675" w:type="dxa"/>
          </w:tcPr>
          <w:p w14:paraId="6ED3EB3B"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p>
        </w:tc>
        <w:tc>
          <w:tcPr>
            <w:tcW w:w="2718" w:type="dxa"/>
            <w:shd w:val="clear" w:color="auto" w:fill="auto"/>
          </w:tcPr>
          <w:p w14:paraId="52F42687"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sz w:val="24"/>
                <w:szCs w:val="24"/>
                <w:lang w:bidi="ru-RU"/>
              </w:rPr>
              <w:t>- ПРООН</w:t>
            </w:r>
          </w:p>
        </w:tc>
        <w:tc>
          <w:tcPr>
            <w:tcW w:w="543" w:type="dxa"/>
          </w:tcPr>
          <w:p w14:paraId="7B76E43A"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w:t>
            </w:r>
          </w:p>
        </w:tc>
        <w:tc>
          <w:tcPr>
            <w:tcW w:w="1559" w:type="dxa"/>
          </w:tcPr>
          <w:p w14:paraId="1B1E8773"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sz w:val="24"/>
                <w:szCs w:val="24"/>
                <w:lang w:bidi="ru-RU"/>
              </w:rPr>
            </w:pPr>
            <w:r w:rsidRPr="00312CCC">
              <w:rPr>
                <w:rFonts w:ascii="Times New Roman" w:eastAsia="Courier New" w:hAnsi="Times New Roman" w:cs="Times New Roman"/>
                <w:sz w:val="24"/>
                <w:szCs w:val="24"/>
                <w:lang w:bidi="ru-RU"/>
              </w:rPr>
              <w:t>-</w:t>
            </w:r>
          </w:p>
        </w:tc>
        <w:tc>
          <w:tcPr>
            <w:tcW w:w="709" w:type="dxa"/>
          </w:tcPr>
          <w:p w14:paraId="7D3EFC59"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12CCC">
              <w:rPr>
                <w:rFonts w:ascii="Times New Roman" w:hAnsi="Times New Roman" w:cs="Times New Roman"/>
                <w:sz w:val="24"/>
                <w:szCs w:val="24"/>
              </w:rPr>
              <w:t>1</w:t>
            </w:r>
          </w:p>
        </w:tc>
        <w:tc>
          <w:tcPr>
            <w:tcW w:w="1559" w:type="dxa"/>
          </w:tcPr>
          <w:p w14:paraId="7463DDA9" w14:textId="77777777" w:rsidR="007A608C" w:rsidRPr="00312CCC" w:rsidRDefault="007A608C" w:rsidP="00122C8D">
            <w:pPr>
              <w:spacing w:after="0" w:line="240" w:lineRule="auto"/>
              <w:ind w:firstLine="34"/>
              <w:jc w:val="center"/>
              <w:rPr>
                <w:rFonts w:ascii="Times New Roman" w:hAnsi="Times New Roman" w:cs="Times New Roman"/>
                <w:sz w:val="24"/>
                <w:szCs w:val="24"/>
              </w:rPr>
            </w:pPr>
            <w:r w:rsidRPr="00384202">
              <w:rPr>
                <w:rFonts w:ascii="Times New Roman" w:hAnsi="Times New Roman" w:cs="Times New Roman"/>
                <w:sz w:val="24"/>
                <w:szCs w:val="24"/>
              </w:rPr>
              <w:t>34 149,300</w:t>
            </w:r>
          </w:p>
        </w:tc>
        <w:tc>
          <w:tcPr>
            <w:tcW w:w="567" w:type="dxa"/>
          </w:tcPr>
          <w:p w14:paraId="363B9C00" w14:textId="77777777" w:rsidR="007A608C" w:rsidRPr="00312CCC" w:rsidRDefault="007A608C" w:rsidP="00122C8D">
            <w:pPr>
              <w:spacing w:after="0" w:line="240" w:lineRule="auto"/>
              <w:ind w:firstLine="34"/>
              <w:jc w:val="center"/>
              <w:rPr>
                <w:rFonts w:ascii="Times New Roman" w:hAnsi="Times New Roman" w:cs="Times New Roman"/>
                <w:sz w:val="24"/>
                <w:szCs w:val="24"/>
              </w:rPr>
            </w:pPr>
          </w:p>
        </w:tc>
        <w:tc>
          <w:tcPr>
            <w:tcW w:w="1441" w:type="dxa"/>
          </w:tcPr>
          <w:p w14:paraId="27DC6C5D" w14:textId="77777777" w:rsidR="007A608C" w:rsidRPr="00AC7A67" w:rsidRDefault="007A608C" w:rsidP="00122C8D">
            <w:pPr>
              <w:spacing w:after="0" w:line="240" w:lineRule="auto"/>
              <w:ind w:firstLine="34"/>
              <w:jc w:val="center"/>
              <w:rPr>
                <w:rFonts w:ascii="Times New Roman" w:hAnsi="Times New Roman" w:cs="Times New Roman"/>
                <w:color w:val="FF0000"/>
                <w:sz w:val="24"/>
                <w:szCs w:val="24"/>
              </w:rPr>
            </w:pPr>
          </w:p>
        </w:tc>
      </w:tr>
      <w:tr w:rsidR="007A608C" w:rsidRPr="00AC7A67" w14:paraId="21970EEF" w14:textId="77777777" w:rsidTr="00122C8D">
        <w:tc>
          <w:tcPr>
            <w:tcW w:w="675" w:type="dxa"/>
          </w:tcPr>
          <w:p w14:paraId="09ADBADC" w14:textId="77777777" w:rsidR="007A608C" w:rsidRPr="00AC7A67" w:rsidRDefault="007A608C" w:rsidP="00122C8D">
            <w:pPr>
              <w:widowControl w:val="0"/>
              <w:spacing w:after="0" w:line="240" w:lineRule="auto"/>
              <w:ind w:firstLine="34"/>
              <w:rPr>
                <w:rFonts w:ascii="Times New Roman" w:eastAsia="Lucida Sans Unicode" w:hAnsi="Times New Roman" w:cs="Times New Roman"/>
                <w:b/>
                <w:sz w:val="24"/>
                <w:szCs w:val="24"/>
                <w:lang w:bidi="ru-RU"/>
              </w:rPr>
            </w:pPr>
            <w:r w:rsidRPr="00AC7A67">
              <w:rPr>
                <w:rFonts w:ascii="Times New Roman" w:eastAsia="Lucida Sans Unicode" w:hAnsi="Times New Roman" w:cs="Times New Roman"/>
                <w:b/>
                <w:sz w:val="24"/>
                <w:szCs w:val="24"/>
                <w:lang w:bidi="ru-RU"/>
              </w:rPr>
              <w:t>2</w:t>
            </w:r>
          </w:p>
        </w:tc>
        <w:tc>
          <w:tcPr>
            <w:tcW w:w="2718" w:type="dxa"/>
            <w:shd w:val="clear" w:color="auto" w:fill="auto"/>
          </w:tcPr>
          <w:p w14:paraId="68E64BDB" w14:textId="77777777" w:rsidR="007A608C" w:rsidRPr="00AC7A67" w:rsidRDefault="007A608C" w:rsidP="00122C8D">
            <w:pPr>
              <w:widowControl w:val="0"/>
              <w:spacing w:after="0" w:line="240" w:lineRule="auto"/>
              <w:ind w:firstLine="34"/>
              <w:rPr>
                <w:rFonts w:ascii="Times New Roman" w:eastAsia="Lucida Sans Unicode" w:hAnsi="Times New Roman" w:cs="Times New Roman"/>
                <w:sz w:val="24"/>
                <w:szCs w:val="24"/>
                <w:lang w:bidi="ru-RU"/>
              </w:rPr>
            </w:pPr>
            <w:r w:rsidRPr="00AC7A67">
              <w:rPr>
                <w:rFonts w:ascii="Times New Roman" w:eastAsia="Lucida Sans Unicode" w:hAnsi="Times New Roman" w:cs="Times New Roman"/>
                <w:b/>
                <w:sz w:val="24"/>
                <w:szCs w:val="24"/>
                <w:lang w:bidi="ru-RU"/>
              </w:rPr>
              <w:t>Хоздоговоры заключено за год СП, всего</w:t>
            </w:r>
            <w:r w:rsidRPr="00AC7A67">
              <w:rPr>
                <w:rFonts w:ascii="Times New Roman" w:eastAsia="Lucida Sans Unicode" w:hAnsi="Times New Roman" w:cs="Times New Roman"/>
                <w:sz w:val="24"/>
                <w:szCs w:val="24"/>
                <w:lang w:bidi="ru-RU"/>
              </w:rPr>
              <w:t>:</w:t>
            </w:r>
          </w:p>
        </w:tc>
        <w:tc>
          <w:tcPr>
            <w:tcW w:w="543" w:type="dxa"/>
          </w:tcPr>
          <w:p w14:paraId="65F90AC4"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sidRPr="00312CCC">
              <w:rPr>
                <w:rFonts w:ascii="Times New Roman" w:eastAsia="Courier New" w:hAnsi="Times New Roman" w:cs="Times New Roman"/>
                <w:b/>
                <w:sz w:val="24"/>
                <w:szCs w:val="24"/>
                <w:lang w:bidi="ru-RU"/>
              </w:rPr>
              <w:t>35</w:t>
            </w:r>
          </w:p>
        </w:tc>
        <w:tc>
          <w:tcPr>
            <w:tcW w:w="1559" w:type="dxa"/>
          </w:tcPr>
          <w:p w14:paraId="1E1EE4DC" w14:textId="77777777" w:rsidR="007A608C" w:rsidRPr="00312CCC" w:rsidRDefault="007A608C" w:rsidP="00122C8D">
            <w:pPr>
              <w:widowControl w:val="0"/>
              <w:spacing w:after="0" w:line="240" w:lineRule="auto"/>
              <w:ind w:firstLine="34"/>
              <w:jc w:val="center"/>
              <w:rPr>
                <w:rFonts w:ascii="Times New Roman" w:eastAsia="Courier New" w:hAnsi="Times New Roman" w:cs="Times New Roman"/>
                <w:b/>
                <w:sz w:val="24"/>
                <w:szCs w:val="24"/>
                <w:lang w:bidi="ru-RU"/>
              </w:rPr>
            </w:pPr>
            <w:r w:rsidRPr="00312CCC">
              <w:rPr>
                <w:rFonts w:ascii="Times New Roman" w:eastAsia="Courier New" w:hAnsi="Times New Roman" w:cs="Times New Roman"/>
                <w:b/>
                <w:sz w:val="24"/>
                <w:szCs w:val="24"/>
                <w:lang w:bidi="ru-RU"/>
              </w:rPr>
              <w:t>16 872, 100</w:t>
            </w:r>
          </w:p>
        </w:tc>
        <w:tc>
          <w:tcPr>
            <w:tcW w:w="709" w:type="dxa"/>
          </w:tcPr>
          <w:p w14:paraId="223E95BA" w14:textId="77777777" w:rsidR="007A608C" w:rsidRPr="00312CCC" w:rsidRDefault="007A608C" w:rsidP="00122C8D">
            <w:pPr>
              <w:spacing w:after="0" w:line="240" w:lineRule="auto"/>
              <w:ind w:firstLine="34"/>
              <w:jc w:val="center"/>
              <w:rPr>
                <w:rFonts w:ascii="Times New Roman" w:hAnsi="Times New Roman" w:cs="Times New Roman"/>
                <w:b/>
                <w:bCs/>
                <w:sz w:val="24"/>
                <w:szCs w:val="24"/>
              </w:rPr>
            </w:pPr>
            <w:r w:rsidRPr="00312CCC">
              <w:rPr>
                <w:rFonts w:ascii="Times New Roman" w:hAnsi="Times New Roman" w:cs="Times New Roman"/>
                <w:b/>
                <w:bCs/>
                <w:sz w:val="24"/>
                <w:szCs w:val="24"/>
              </w:rPr>
              <w:t xml:space="preserve">37 </w:t>
            </w:r>
          </w:p>
        </w:tc>
        <w:tc>
          <w:tcPr>
            <w:tcW w:w="1559" w:type="dxa"/>
          </w:tcPr>
          <w:p w14:paraId="5602D730" w14:textId="77777777" w:rsidR="007A608C" w:rsidRPr="00312CCC" w:rsidRDefault="007A608C" w:rsidP="00122C8D">
            <w:pPr>
              <w:spacing w:after="0" w:line="240" w:lineRule="auto"/>
              <w:ind w:firstLine="34"/>
              <w:jc w:val="center"/>
              <w:rPr>
                <w:rFonts w:ascii="Times New Roman" w:hAnsi="Times New Roman" w:cs="Times New Roman"/>
                <w:b/>
                <w:bCs/>
                <w:sz w:val="24"/>
                <w:szCs w:val="24"/>
              </w:rPr>
            </w:pPr>
            <w:r w:rsidRPr="00312CCC">
              <w:rPr>
                <w:rFonts w:ascii="Times New Roman" w:hAnsi="Times New Roman" w:cs="Times New Roman"/>
                <w:b/>
                <w:bCs/>
                <w:sz w:val="24"/>
                <w:szCs w:val="24"/>
              </w:rPr>
              <w:t>35 121.34</w:t>
            </w:r>
          </w:p>
        </w:tc>
        <w:tc>
          <w:tcPr>
            <w:tcW w:w="567" w:type="dxa"/>
          </w:tcPr>
          <w:p w14:paraId="46062561" w14:textId="77777777" w:rsidR="007A608C" w:rsidRPr="00312CCC" w:rsidRDefault="007A608C" w:rsidP="00122C8D">
            <w:pPr>
              <w:spacing w:after="0" w:line="240" w:lineRule="auto"/>
              <w:ind w:firstLine="34"/>
              <w:jc w:val="center"/>
              <w:rPr>
                <w:rFonts w:ascii="Times New Roman" w:hAnsi="Times New Roman" w:cs="Times New Roman"/>
                <w:b/>
                <w:bCs/>
                <w:sz w:val="24"/>
                <w:szCs w:val="24"/>
              </w:rPr>
            </w:pPr>
            <w:r w:rsidRPr="00312CCC">
              <w:rPr>
                <w:rFonts w:ascii="Times New Roman" w:hAnsi="Times New Roman" w:cs="Times New Roman"/>
                <w:b/>
                <w:bCs/>
                <w:sz w:val="24"/>
                <w:szCs w:val="24"/>
              </w:rPr>
              <w:t xml:space="preserve">54 </w:t>
            </w:r>
          </w:p>
        </w:tc>
        <w:tc>
          <w:tcPr>
            <w:tcW w:w="1441" w:type="dxa"/>
          </w:tcPr>
          <w:p w14:paraId="74D4C504" w14:textId="77777777" w:rsidR="007A608C" w:rsidRPr="00AF1B0B" w:rsidRDefault="007A608C" w:rsidP="00122C8D">
            <w:pPr>
              <w:spacing w:after="0" w:line="240" w:lineRule="auto"/>
              <w:ind w:firstLine="34"/>
              <w:jc w:val="center"/>
              <w:rPr>
                <w:rFonts w:ascii="Times New Roman" w:hAnsi="Times New Roman" w:cs="Times New Roman"/>
                <w:b/>
                <w:bCs/>
                <w:color w:val="FF0000"/>
                <w:sz w:val="24"/>
                <w:szCs w:val="24"/>
              </w:rPr>
            </w:pPr>
            <w:r w:rsidRPr="00AF1B0B">
              <w:rPr>
                <w:rFonts w:ascii="Times New Roman" w:hAnsi="Times New Roman" w:cs="Times New Roman"/>
                <w:b/>
                <w:bCs/>
                <w:sz w:val="24"/>
                <w:szCs w:val="24"/>
              </w:rPr>
              <w:t>22 240,37</w:t>
            </w:r>
          </w:p>
        </w:tc>
      </w:tr>
    </w:tbl>
    <w:p w14:paraId="3B24B0A1" w14:textId="77777777" w:rsidR="007A608C" w:rsidRPr="00B52F43" w:rsidRDefault="007A608C" w:rsidP="007A608C">
      <w:pPr>
        <w:spacing w:after="0" w:line="240" w:lineRule="auto"/>
        <w:jc w:val="both"/>
        <w:rPr>
          <w:rFonts w:ascii="Times New Roman" w:eastAsia="Lucida Sans Unicode" w:hAnsi="Times New Roman" w:cs="Times New Roman"/>
          <w:sz w:val="24"/>
          <w:szCs w:val="24"/>
        </w:rPr>
      </w:pPr>
    </w:p>
    <w:p w14:paraId="0998E71C" w14:textId="77777777" w:rsidR="007A608C" w:rsidRDefault="007A608C" w:rsidP="007A608C">
      <w:pPr>
        <w:spacing w:after="0" w:line="240" w:lineRule="auto"/>
        <w:ind w:firstLine="709"/>
        <w:jc w:val="both"/>
        <w:rPr>
          <w:rFonts w:ascii="Times New Roman" w:hAnsi="Times New Roman" w:cs="Times New Roman"/>
          <w:bCs/>
          <w:iCs/>
          <w:sz w:val="24"/>
          <w:szCs w:val="24"/>
        </w:rPr>
      </w:pPr>
    </w:p>
    <w:p w14:paraId="49E6CFC0" w14:textId="77777777" w:rsidR="007A608C" w:rsidRDefault="007A608C" w:rsidP="007A608C">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За отчетный период уменьшилось финансирование по фундаментальным и прикладным  НИР на </w:t>
      </w:r>
      <w:r>
        <w:rPr>
          <w:rFonts w:ascii="Times New Roman" w:hAnsi="Times New Roman" w:cs="Times New Roman"/>
          <w:bCs/>
          <w:iCs/>
          <w:sz w:val="24"/>
          <w:szCs w:val="24"/>
          <w:lang w:val="kk-KZ"/>
        </w:rPr>
        <w:t>10,9</w:t>
      </w:r>
      <w:r>
        <w:rPr>
          <w:rFonts w:ascii="Times New Roman" w:hAnsi="Times New Roman" w:cs="Times New Roman"/>
          <w:bCs/>
          <w:iCs/>
          <w:sz w:val="24"/>
          <w:szCs w:val="24"/>
        </w:rPr>
        <w:t>%.  В 2020 году сумма поступивших средств по ГФ увеличилась  на 22 501,07 тыс.  или 30,1%.</w:t>
      </w:r>
    </w:p>
    <w:p w14:paraId="08FD954C" w14:textId="77777777" w:rsidR="007A608C" w:rsidRDefault="007A608C" w:rsidP="007A608C">
      <w:pPr>
        <w:spacing w:after="0" w:line="240" w:lineRule="auto"/>
        <w:ind w:firstLine="709"/>
        <w:jc w:val="both"/>
        <w:rPr>
          <w:rFonts w:ascii="Times New Roman" w:hAnsi="Times New Roman" w:cs="Times New Roman"/>
          <w:bCs/>
          <w:iCs/>
          <w:sz w:val="24"/>
          <w:szCs w:val="24"/>
        </w:rPr>
      </w:pPr>
    </w:p>
    <w:p w14:paraId="36BCC388" w14:textId="1CABE1AE" w:rsidR="007A608C" w:rsidRPr="00B52F43" w:rsidRDefault="007A608C" w:rsidP="007A608C">
      <w:pPr>
        <w:spacing w:after="0" w:line="240" w:lineRule="auto"/>
        <w:ind w:firstLine="709"/>
        <w:jc w:val="both"/>
        <w:rPr>
          <w:rFonts w:ascii="Times New Roman" w:hAnsi="Times New Roman" w:cs="Times New Roman"/>
          <w:bCs/>
          <w:iCs/>
          <w:sz w:val="24"/>
          <w:szCs w:val="24"/>
        </w:rPr>
      </w:pPr>
      <w:r w:rsidRPr="00B52F43">
        <w:rPr>
          <w:rFonts w:ascii="Times New Roman" w:hAnsi="Times New Roman" w:cs="Times New Roman"/>
          <w:bCs/>
          <w:iCs/>
          <w:sz w:val="24"/>
          <w:szCs w:val="24"/>
        </w:rPr>
        <w:t xml:space="preserve">Таблица </w:t>
      </w:r>
      <w:r>
        <w:rPr>
          <w:rFonts w:ascii="Times New Roman" w:hAnsi="Times New Roman" w:cs="Times New Roman"/>
          <w:bCs/>
          <w:iCs/>
          <w:sz w:val="24"/>
          <w:szCs w:val="24"/>
        </w:rPr>
        <w:t>10</w:t>
      </w:r>
      <w:r w:rsidRPr="00B52F43">
        <w:rPr>
          <w:rFonts w:ascii="Times New Roman" w:hAnsi="Times New Roman" w:cs="Times New Roman"/>
          <w:bCs/>
          <w:iCs/>
          <w:sz w:val="24"/>
          <w:szCs w:val="24"/>
        </w:rPr>
        <w:t xml:space="preserve">  – Субъекты и суммы  хозяйственных договоров</w:t>
      </w:r>
      <w:r>
        <w:rPr>
          <w:rFonts w:ascii="Times New Roman" w:hAnsi="Times New Roman" w:cs="Times New Roman"/>
          <w:bCs/>
          <w:iCs/>
          <w:sz w:val="24"/>
          <w:szCs w:val="24"/>
        </w:rPr>
        <w:t xml:space="preserve"> за </w:t>
      </w:r>
      <w:r w:rsidRPr="00B52F43">
        <w:rPr>
          <w:rFonts w:ascii="Times New Roman" w:hAnsi="Times New Roman" w:cs="Times New Roman"/>
          <w:bCs/>
          <w:iCs/>
          <w:sz w:val="24"/>
          <w:szCs w:val="24"/>
        </w:rPr>
        <w:t xml:space="preserve"> 2020 год </w:t>
      </w:r>
    </w:p>
    <w:p w14:paraId="02A5F687" w14:textId="77777777" w:rsidR="007A608C" w:rsidRPr="00B52F43" w:rsidRDefault="007A608C" w:rsidP="007A608C">
      <w:pPr>
        <w:spacing w:after="0" w:line="240" w:lineRule="auto"/>
        <w:rPr>
          <w:rFonts w:ascii="Times New Roman" w:hAnsi="Times New Roman" w:cs="Times New Roman"/>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547"/>
        <w:gridCol w:w="1736"/>
        <w:gridCol w:w="2443"/>
      </w:tblGrid>
      <w:tr w:rsidR="007A608C" w:rsidRPr="00B52F43" w14:paraId="46FA4640" w14:textId="77777777" w:rsidTr="00122C8D">
        <w:trPr>
          <w:trHeight w:val="451"/>
        </w:trPr>
        <w:tc>
          <w:tcPr>
            <w:tcW w:w="331" w:type="pct"/>
            <w:tcBorders>
              <w:top w:val="single" w:sz="4" w:space="0" w:color="auto"/>
              <w:left w:val="single" w:sz="4" w:space="0" w:color="auto"/>
              <w:bottom w:val="single" w:sz="4" w:space="0" w:color="auto"/>
              <w:right w:val="single" w:sz="4" w:space="0" w:color="auto"/>
            </w:tcBorders>
            <w:noWrap/>
            <w:hideMark/>
          </w:tcPr>
          <w:p w14:paraId="33EF3C69" w14:textId="77777777" w:rsidR="007A608C" w:rsidRPr="00B52F43" w:rsidRDefault="007A608C" w:rsidP="00122C8D">
            <w:pPr>
              <w:spacing w:after="0" w:line="240" w:lineRule="auto"/>
              <w:rPr>
                <w:rFonts w:ascii="Times New Roman" w:hAnsi="Times New Roman" w:cs="Times New Roman"/>
                <w:bCs/>
                <w:iCs/>
                <w:sz w:val="24"/>
                <w:szCs w:val="24"/>
              </w:rPr>
            </w:pPr>
            <w:r w:rsidRPr="00B52F43">
              <w:rPr>
                <w:rFonts w:ascii="Times New Roman" w:hAnsi="Times New Roman" w:cs="Times New Roman"/>
                <w:bCs/>
                <w:iCs/>
                <w:sz w:val="24"/>
                <w:szCs w:val="24"/>
              </w:rPr>
              <w:t>№ </w:t>
            </w:r>
          </w:p>
        </w:tc>
        <w:tc>
          <w:tcPr>
            <w:tcW w:w="2433" w:type="pct"/>
            <w:tcBorders>
              <w:top w:val="single" w:sz="4" w:space="0" w:color="auto"/>
              <w:left w:val="single" w:sz="4" w:space="0" w:color="auto"/>
              <w:bottom w:val="single" w:sz="4" w:space="0" w:color="auto"/>
              <w:right w:val="single" w:sz="4" w:space="0" w:color="auto"/>
            </w:tcBorders>
            <w:noWrap/>
          </w:tcPr>
          <w:p w14:paraId="7BED57CB" w14:textId="77777777" w:rsidR="007A608C" w:rsidRPr="00B52F43" w:rsidRDefault="007A608C" w:rsidP="00122C8D">
            <w:pPr>
              <w:spacing w:after="0" w:line="240" w:lineRule="auto"/>
              <w:rPr>
                <w:rFonts w:ascii="Times New Roman" w:hAnsi="Times New Roman" w:cs="Times New Roman"/>
                <w:bCs/>
                <w:iCs/>
                <w:sz w:val="24"/>
                <w:szCs w:val="24"/>
              </w:rPr>
            </w:pPr>
            <w:r w:rsidRPr="00B52F43">
              <w:rPr>
                <w:rFonts w:ascii="Times New Roman" w:hAnsi="Times New Roman" w:cs="Times New Roman"/>
                <w:bCs/>
                <w:iCs/>
                <w:sz w:val="24"/>
                <w:szCs w:val="24"/>
              </w:rPr>
              <w:t>Кафедра, подразделение</w:t>
            </w:r>
          </w:p>
        </w:tc>
        <w:tc>
          <w:tcPr>
            <w:tcW w:w="929" w:type="pct"/>
            <w:tcBorders>
              <w:top w:val="single" w:sz="4" w:space="0" w:color="auto"/>
              <w:left w:val="single" w:sz="4" w:space="0" w:color="auto"/>
              <w:bottom w:val="single" w:sz="4" w:space="0" w:color="auto"/>
              <w:right w:val="single" w:sz="4" w:space="0" w:color="auto"/>
            </w:tcBorders>
          </w:tcPr>
          <w:p w14:paraId="5B4DFACF" w14:textId="77777777" w:rsidR="007A608C" w:rsidRPr="00B52F43" w:rsidRDefault="007A608C" w:rsidP="00122C8D">
            <w:pPr>
              <w:spacing w:after="0" w:line="240" w:lineRule="auto"/>
              <w:rPr>
                <w:rFonts w:ascii="Times New Roman" w:hAnsi="Times New Roman" w:cs="Times New Roman"/>
                <w:bCs/>
                <w:iCs/>
                <w:sz w:val="24"/>
                <w:szCs w:val="24"/>
              </w:rPr>
            </w:pPr>
            <w:r w:rsidRPr="00B52F43">
              <w:rPr>
                <w:rFonts w:ascii="Times New Roman" w:hAnsi="Times New Roman" w:cs="Times New Roman"/>
                <w:bCs/>
                <w:iCs/>
                <w:sz w:val="24"/>
                <w:szCs w:val="24"/>
              </w:rPr>
              <w:t>Количество договоров</w:t>
            </w:r>
          </w:p>
        </w:tc>
        <w:tc>
          <w:tcPr>
            <w:tcW w:w="1307" w:type="pct"/>
            <w:tcBorders>
              <w:top w:val="single" w:sz="4" w:space="0" w:color="auto"/>
              <w:left w:val="single" w:sz="4" w:space="0" w:color="auto"/>
              <w:bottom w:val="single" w:sz="4" w:space="0" w:color="auto"/>
              <w:right w:val="single" w:sz="4" w:space="0" w:color="auto"/>
            </w:tcBorders>
            <w:noWrap/>
          </w:tcPr>
          <w:p w14:paraId="599BBEF9" w14:textId="77777777" w:rsidR="007A608C" w:rsidRPr="00B52F43" w:rsidRDefault="007A608C" w:rsidP="00122C8D">
            <w:pPr>
              <w:spacing w:after="0" w:line="240" w:lineRule="auto"/>
              <w:rPr>
                <w:rFonts w:ascii="Times New Roman" w:hAnsi="Times New Roman" w:cs="Times New Roman"/>
                <w:bCs/>
                <w:iCs/>
                <w:sz w:val="24"/>
                <w:szCs w:val="24"/>
              </w:rPr>
            </w:pPr>
            <w:r w:rsidRPr="00B52F43">
              <w:rPr>
                <w:rFonts w:ascii="Times New Roman" w:hAnsi="Times New Roman" w:cs="Times New Roman"/>
                <w:bCs/>
                <w:iCs/>
                <w:sz w:val="24"/>
                <w:szCs w:val="24"/>
              </w:rPr>
              <w:t xml:space="preserve">Общая сумма, </w:t>
            </w:r>
            <w:proofErr w:type="spellStart"/>
            <w:r w:rsidRPr="00B52F43">
              <w:rPr>
                <w:rFonts w:ascii="Times New Roman" w:hAnsi="Times New Roman" w:cs="Times New Roman"/>
                <w:bCs/>
                <w:iCs/>
                <w:sz w:val="24"/>
                <w:szCs w:val="24"/>
              </w:rPr>
              <w:t>тг</w:t>
            </w:r>
            <w:proofErr w:type="spellEnd"/>
          </w:p>
        </w:tc>
      </w:tr>
      <w:tr w:rsidR="007A608C" w:rsidRPr="00B52F43" w14:paraId="4B251A6A" w14:textId="77777777" w:rsidTr="00122C8D">
        <w:trPr>
          <w:trHeight w:val="250"/>
        </w:trPr>
        <w:tc>
          <w:tcPr>
            <w:tcW w:w="331" w:type="pct"/>
            <w:tcBorders>
              <w:top w:val="single" w:sz="4" w:space="0" w:color="auto"/>
              <w:left w:val="single" w:sz="4" w:space="0" w:color="auto"/>
              <w:bottom w:val="single" w:sz="4" w:space="0" w:color="auto"/>
              <w:right w:val="single" w:sz="4" w:space="0" w:color="auto"/>
            </w:tcBorders>
            <w:noWrap/>
            <w:hideMark/>
          </w:tcPr>
          <w:p w14:paraId="0A65DF64"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1</w:t>
            </w:r>
          </w:p>
        </w:tc>
        <w:tc>
          <w:tcPr>
            <w:tcW w:w="2433" w:type="pct"/>
            <w:tcBorders>
              <w:top w:val="single" w:sz="4" w:space="0" w:color="auto"/>
              <w:left w:val="single" w:sz="4" w:space="0" w:color="auto"/>
              <w:bottom w:val="single" w:sz="4" w:space="0" w:color="auto"/>
              <w:right w:val="single" w:sz="4" w:space="0" w:color="auto"/>
            </w:tcBorders>
            <w:noWrap/>
          </w:tcPr>
          <w:p w14:paraId="0137C684" w14:textId="77777777" w:rsidR="007A608C" w:rsidRPr="00B52F43" w:rsidRDefault="007A608C" w:rsidP="00122C8D">
            <w:pPr>
              <w:tabs>
                <w:tab w:val="left" w:pos="1088"/>
              </w:tabs>
              <w:spacing w:after="0" w:line="240" w:lineRule="auto"/>
              <w:rPr>
                <w:rFonts w:ascii="Times New Roman" w:hAnsi="Times New Roman" w:cs="Times New Roman"/>
                <w:sz w:val="24"/>
                <w:szCs w:val="24"/>
                <w:lang w:val="en-US"/>
              </w:rPr>
            </w:pPr>
            <w:r w:rsidRPr="00B52F43">
              <w:rPr>
                <w:rFonts w:ascii="Times New Roman" w:hAnsi="Times New Roman" w:cs="Times New Roman"/>
                <w:sz w:val="24"/>
                <w:szCs w:val="24"/>
              </w:rPr>
              <w:t>Смарт-центр</w:t>
            </w:r>
          </w:p>
        </w:tc>
        <w:tc>
          <w:tcPr>
            <w:tcW w:w="929" w:type="pct"/>
            <w:tcBorders>
              <w:top w:val="single" w:sz="4" w:space="0" w:color="auto"/>
              <w:left w:val="single" w:sz="4" w:space="0" w:color="auto"/>
              <w:bottom w:val="single" w:sz="4" w:space="0" w:color="auto"/>
              <w:right w:val="single" w:sz="4" w:space="0" w:color="auto"/>
            </w:tcBorders>
            <w:noWrap/>
          </w:tcPr>
          <w:p w14:paraId="53C7587F"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2</w:t>
            </w:r>
          </w:p>
        </w:tc>
        <w:tc>
          <w:tcPr>
            <w:tcW w:w="1307" w:type="pct"/>
            <w:tcBorders>
              <w:top w:val="single" w:sz="4" w:space="0" w:color="auto"/>
              <w:left w:val="single" w:sz="4" w:space="0" w:color="auto"/>
              <w:bottom w:val="single" w:sz="4" w:space="0" w:color="auto"/>
              <w:right w:val="single" w:sz="4" w:space="0" w:color="auto"/>
            </w:tcBorders>
            <w:noWrap/>
            <w:vAlign w:val="center"/>
          </w:tcPr>
          <w:p w14:paraId="219ACFDD" w14:textId="77777777" w:rsidR="007A608C" w:rsidRPr="00B52F43" w:rsidRDefault="007A608C" w:rsidP="00122C8D">
            <w:pPr>
              <w:spacing w:after="0" w:line="240" w:lineRule="auto"/>
              <w:jc w:val="center"/>
              <w:rPr>
                <w:rFonts w:ascii="Times New Roman" w:hAnsi="Times New Roman" w:cs="Times New Roman"/>
                <w:bCs/>
                <w:sz w:val="24"/>
                <w:szCs w:val="24"/>
              </w:rPr>
            </w:pPr>
            <w:r w:rsidRPr="00B52F43">
              <w:rPr>
                <w:rFonts w:ascii="Times New Roman" w:hAnsi="Times New Roman" w:cs="Times New Roman"/>
                <w:bCs/>
                <w:sz w:val="24"/>
                <w:szCs w:val="24"/>
              </w:rPr>
              <w:t>2 078 570,0</w:t>
            </w:r>
          </w:p>
        </w:tc>
      </w:tr>
      <w:tr w:rsidR="007A608C" w:rsidRPr="00B52F43" w14:paraId="191C197F" w14:textId="77777777" w:rsidTr="00122C8D">
        <w:trPr>
          <w:trHeight w:val="255"/>
        </w:trPr>
        <w:tc>
          <w:tcPr>
            <w:tcW w:w="331" w:type="pct"/>
            <w:tcBorders>
              <w:top w:val="single" w:sz="4" w:space="0" w:color="auto"/>
              <w:left w:val="single" w:sz="4" w:space="0" w:color="auto"/>
              <w:bottom w:val="single" w:sz="4" w:space="0" w:color="auto"/>
              <w:right w:val="single" w:sz="4" w:space="0" w:color="auto"/>
            </w:tcBorders>
            <w:noWrap/>
            <w:hideMark/>
          </w:tcPr>
          <w:p w14:paraId="69733922"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2</w:t>
            </w:r>
          </w:p>
        </w:tc>
        <w:tc>
          <w:tcPr>
            <w:tcW w:w="2433" w:type="pct"/>
            <w:tcBorders>
              <w:top w:val="single" w:sz="4" w:space="0" w:color="auto"/>
              <w:left w:val="single" w:sz="4" w:space="0" w:color="auto"/>
              <w:bottom w:val="single" w:sz="4" w:space="0" w:color="auto"/>
              <w:right w:val="single" w:sz="4" w:space="0" w:color="auto"/>
            </w:tcBorders>
            <w:noWrap/>
          </w:tcPr>
          <w:p w14:paraId="0463CB63"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ТППЖ</w:t>
            </w:r>
          </w:p>
        </w:tc>
        <w:tc>
          <w:tcPr>
            <w:tcW w:w="929" w:type="pct"/>
            <w:tcBorders>
              <w:top w:val="single" w:sz="4" w:space="0" w:color="auto"/>
              <w:left w:val="single" w:sz="4" w:space="0" w:color="auto"/>
              <w:bottom w:val="single" w:sz="4" w:space="0" w:color="auto"/>
              <w:right w:val="single" w:sz="4" w:space="0" w:color="auto"/>
            </w:tcBorders>
            <w:noWrap/>
          </w:tcPr>
          <w:p w14:paraId="037E3603"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15,5</w:t>
            </w:r>
          </w:p>
        </w:tc>
        <w:tc>
          <w:tcPr>
            <w:tcW w:w="1307" w:type="pct"/>
            <w:tcBorders>
              <w:top w:val="single" w:sz="4" w:space="0" w:color="auto"/>
              <w:left w:val="single" w:sz="4" w:space="0" w:color="auto"/>
              <w:bottom w:val="single" w:sz="4" w:space="0" w:color="auto"/>
              <w:right w:val="single" w:sz="4" w:space="0" w:color="auto"/>
            </w:tcBorders>
            <w:noWrap/>
            <w:vAlign w:val="bottom"/>
          </w:tcPr>
          <w:p w14:paraId="1BEAC88A" w14:textId="77777777" w:rsidR="007A608C" w:rsidRPr="009A63B8" w:rsidRDefault="007A608C" w:rsidP="00122C8D">
            <w:pPr>
              <w:spacing w:after="0" w:line="240" w:lineRule="auto"/>
              <w:jc w:val="center"/>
              <w:rPr>
                <w:rFonts w:ascii="Times New Roman" w:hAnsi="Times New Roman" w:cs="Times New Roman"/>
                <w:bCs/>
                <w:sz w:val="24"/>
                <w:szCs w:val="24"/>
              </w:rPr>
            </w:pPr>
            <w:r w:rsidRPr="009A63B8">
              <w:rPr>
                <w:rFonts w:ascii="Times New Roman" w:hAnsi="Times New Roman" w:cs="Times New Roman"/>
                <w:bCs/>
                <w:sz w:val="24"/>
                <w:szCs w:val="24"/>
              </w:rPr>
              <w:t>14 100 200,0</w:t>
            </w:r>
          </w:p>
        </w:tc>
      </w:tr>
      <w:tr w:rsidR="007A608C" w:rsidRPr="00B52F43" w14:paraId="4C16D297" w14:textId="77777777" w:rsidTr="00122C8D">
        <w:trPr>
          <w:trHeight w:val="255"/>
        </w:trPr>
        <w:tc>
          <w:tcPr>
            <w:tcW w:w="331" w:type="pct"/>
            <w:tcBorders>
              <w:top w:val="single" w:sz="4" w:space="0" w:color="auto"/>
              <w:left w:val="single" w:sz="4" w:space="0" w:color="auto"/>
              <w:bottom w:val="single" w:sz="4" w:space="0" w:color="auto"/>
              <w:right w:val="single" w:sz="4" w:space="0" w:color="auto"/>
            </w:tcBorders>
            <w:noWrap/>
            <w:hideMark/>
          </w:tcPr>
          <w:p w14:paraId="660ADBED"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3</w:t>
            </w:r>
          </w:p>
        </w:tc>
        <w:tc>
          <w:tcPr>
            <w:tcW w:w="2433" w:type="pct"/>
            <w:tcBorders>
              <w:top w:val="single" w:sz="4" w:space="0" w:color="auto"/>
              <w:left w:val="single" w:sz="4" w:space="0" w:color="auto"/>
              <w:bottom w:val="single" w:sz="4" w:space="0" w:color="auto"/>
              <w:right w:val="single" w:sz="4" w:space="0" w:color="auto"/>
            </w:tcBorders>
            <w:noWrap/>
          </w:tcPr>
          <w:p w14:paraId="49A3F52E"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Археологическая лаборатория</w:t>
            </w:r>
          </w:p>
        </w:tc>
        <w:tc>
          <w:tcPr>
            <w:tcW w:w="929" w:type="pct"/>
            <w:tcBorders>
              <w:top w:val="single" w:sz="4" w:space="0" w:color="auto"/>
              <w:left w:val="single" w:sz="4" w:space="0" w:color="auto"/>
              <w:bottom w:val="single" w:sz="4" w:space="0" w:color="auto"/>
              <w:right w:val="single" w:sz="4" w:space="0" w:color="auto"/>
            </w:tcBorders>
            <w:noWrap/>
          </w:tcPr>
          <w:p w14:paraId="3201B6A2"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1307" w:type="pct"/>
            <w:tcBorders>
              <w:top w:val="single" w:sz="4" w:space="0" w:color="auto"/>
              <w:left w:val="single" w:sz="4" w:space="0" w:color="auto"/>
              <w:bottom w:val="single" w:sz="4" w:space="0" w:color="auto"/>
              <w:right w:val="single" w:sz="4" w:space="0" w:color="auto"/>
            </w:tcBorders>
            <w:vAlign w:val="bottom"/>
          </w:tcPr>
          <w:p w14:paraId="06C8454A" w14:textId="77777777" w:rsidR="007A608C" w:rsidRPr="009A63B8" w:rsidRDefault="007A608C" w:rsidP="00122C8D">
            <w:pPr>
              <w:spacing w:after="0" w:line="240" w:lineRule="auto"/>
              <w:jc w:val="center"/>
              <w:rPr>
                <w:rFonts w:ascii="Times New Roman" w:hAnsi="Times New Roman" w:cs="Times New Roman"/>
                <w:bCs/>
                <w:sz w:val="24"/>
                <w:szCs w:val="24"/>
              </w:rPr>
            </w:pPr>
            <w:r w:rsidRPr="009A63B8">
              <w:rPr>
                <w:rFonts w:ascii="Times New Roman" w:hAnsi="Times New Roman" w:cs="Times New Roman"/>
                <w:bCs/>
                <w:sz w:val="24"/>
                <w:szCs w:val="24"/>
              </w:rPr>
              <w:t>2 161 600,0</w:t>
            </w:r>
          </w:p>
        </w:tc>
      </w:tr>
      <w:tr w:rsidR="007A608C" w:rsidRPr="00B52F43" w14:paraId="75681C1F" w14:textId="77777777" w:rsidTr="00122C8D">
        <w:trPr>
          <w:trHeight w:val="255"/>
        </w:trPr>
        <w:tc>
          <w:tcPr>
            <w:tcW w:w="331" w:type="pct"/>
            <w:tcBorders>
              <w:top w:val="single" w:sz="4" w:space="0" w:color="auto"/>
              <w:left w:val="single" w:sz="4" w:space="0" w:color="auto"/>
              <w:bottom w:val="single" w:sz="4" w:space="0" w:color="auto"/>
              <w:right w:val="single" w:sz="4" w:space="0" w:color="auto"/>
            </w:tcBorders>
            <w:noWrap/>
            <w:hideMark/>
          </w:tcPr>
          <w:p w14:paraId="2299D93A"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4</w:t>
            </w:r>
          </w:p>
        </w:tc>
        <w:tc>
          <w:tcPr>
            <w:tcW w:w="2433" w:type="pct"/>
            <w:tcBorders>
              <w:top w:val="single" w:sz="4" w:space="0" w:color="auto"/>
              <w:left w:val="single" w:sz="4" w:space="0" w:color="auto"/>
              <w:bottom w:val="single" w:sz="4" w:space="0" w:color="auto"/>
              <w:right w:val="single" w:sz="4" w:space="0" w:color="auto"/>
            </w:tcBorders>
            <w:noWrap/>
          </w:tcPr>
          <w:p w14:paraId="032F4EE8"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 xml:space="preserve">Кафедра </w:t>
            </w:r>
            <w:proofErr w:type="spellStart"/>
            <w:r w:rsidRPr="00B52F43">
              <w:rPr>
                <w:rFonts w:ascii="Times New Roman" w:hAnsi="Times New Roman" w:cs="Times New Roman"/>
                <w:sz w:val="24"/>
                <w:szCs w:val="24"/>
              </w:rPr>
              <w:t>вет.медицины</w:t>
            </w:r>
            <w:proofErr w:type="spellEnd"/>
          </w:p>
        </w:tc>
        <w:tc>
          <w:tcPr>
            <w:tcW w:w="929" w:type="pct"/>
            <w:tcBorders>
              <w:top w:val="single" w:sz="4" w:space="0" w:color="auto"/>
              <w:left w:val="single" w:sz="4" w:space="0" w:color="auto"/>
              <w:bottom w:val="single" w:sz="4" w:space="0" w:color="auto"/>
              <w:right w:val="single" w:sz="4" w:space="0" w:color="auto"/>
            </w:tcBorders>
            <w:noWrap/>
          </w:tcPr>
          <w:p w14:paraId="48F2BCAC"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1,5</w:t>
            </w:r>
          </w:p>
        </w:tc>
        <w:tc>
          <w:tcPr>
            <w:tcW w:w="1307" w:type="pct"/>
            <w:tcBorders>
              <w:top w:val="single" w:sz="4" w:space="0" w:color="auto"/>
              <w:left w:val="single" w:sz="4" w:space="0" w:color="auto"/>
              <w:bottom w:val="single" w:sz="4" w:space="0" w:color="auto"/>
              <w:right w:val="single" w:sz="4" w:space="0" w:color="auto"/>
            </w:tcBorders>
            <w:noWrap/>
            <w:vAlign w:val="bottom"/>
          </w:tcPr>
          <w:p w14:paraId="233CFAA4" w14:textId="77777777" w:rsidR="007A608C" w:rsidRPr="009A63B8" w:rsidRDefault="007A608C" w:rsidP="00122C8D">
            <w:pPr>
              <w:spacing w:after="0" w:line="240" w:lineRule="auto"/>
              <w:jc w:val="center"/>
              <w:rPr>
                <w:rFonts w:ascii="Times New Roman" w:hAnsi="Times New Roman" w:cs="Times New Roman"/>
                <w:bCs/>
                <w:sz w:val="24"/>
                <w:szCs w:val="24"/>
              </w:rPr>
            </w:pPr>
            <w:r w:rsidRPr="009A63B8">
              <w:rPr>
                <w:rFonts w:ascii="Times New Roman" w:hAnsi="Times New Roman" w:cs="Times New Roman"/>
                <w:bCs/>
                <w:sz w:val="24"/>
                <w:szCs w:val="24"/>
              </w:rPr>
              <w:t>15 000 000,0</w:t>
            </w:r>
          </w:p>
        </w:tc>
      </w:tr>
      <w:tr w:rsidR="007A608C" w:rsidRPr="00B52F43" w14:paraId="32583613" w14:textId="77777777" w:rsidTr="00122C8D">
        <w:trPr>
          <w:trHeight w:val="315"/>
        </w:trPr>
        <w:tc>
          <w:tcPr>
            <w:tcW w:w="331" w:type="pct"/>
            <w:tcBorders>
              <w:top w:val="single" w:sz="4" w:space="0" w:color="auto"/>
              <w:left w:val="single" w:sz="4" w:space="0" w:color="auto"/>
              <w:bottom w:val="single" w:sz="4" w:space="0" w:color="auto"/>
              <w:right w:val="single" w:sz="4" w:space="0" w:color="auto"/>
            </w:tcBorders>
            <w:noWrap/>
            <w:hideMark/>
          </w:tcPr>
          <w:p w14:paraId="360BDA75"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5</w:t>
            </w:r>
          </w:p>
        </w:tc>
        <w:tc>
          <w:tcPr>
            <w:tcW w:w="2433" w:type="pct"/>
            <w:tcBorders>
              <w:top w:val="single" w:sz="4" w:space="0" w:color="auto"/>
              <w:left w:val="single" w:sz="4" w:space="0" w:color="auto"/>
              <w:bottom w:val="single" w:sz="4" w:space="0" w:color="auto"/>
              <w:right w:val="single" w:sz="4" w:space="0" w:color="auto"/>
            </w:tcBorders>
          </w:tcPr>
          <w:p w14:paraId="7FC88474"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Кафедра бухучета и управления</w:t>
            </w:r>
          </w:p>
        </w:tc>
        <w:tc>
          <w:tcPr>
            <w:tcW w:w="929" w:type="pct"/>
            <w:tcBorders>
              <w:top w:val="single" w:sz="4" w:space="0" w:color="auto"/>
              <w:left w:val="single" w:sz="4" w:space="0" w:color="auto"/>
              <w:bottom w:val="single" w:sz="4" w:space="0" w:color="auto"/>
              <w:right w:val="single" w:sz="4" w:space="0" w:color="auto"/>
            </w:tcBorders>
            <w:noWrap/>
          </w:tcPr>
          <w:p w14:paraId="4A8E610F"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1</w:t>
            </w:r>
          </w:p>
        </w:tc>
        <w:tc>
          <w:tcPr>
            <w:tcW w:w="1307" w:type="pct"/>
            <w:tcBorders>
              <w:top w:val="single" w:sz="4" w:space="0" w:color="auto"/>
              <w:left w:val="single" w:sz="4" w:space="0" w:color="auto"/>
              <w:bottom w:val="single" w:sz="4" w:space="0" w:color="auto"/>
              <w:right w:val="single" w:sz="4" w:space="0" w:color="auto"/>
            </w:tcBorders>
            <w:noWrap/>
            <w:vAlign w:val="bottom"/>
          </w:tcPr>
          <w:p w14:paraId="532E4D4C" w14:textId="77777777" w:rsidR="007A608C" w:rsidRPr="00B52F43" w:rsidRDefault="007A608C" w:rsidP="00122C8D">
            <w:pPr>
              <w:spacing w:after="0" w:line="240" w:lineRule="auto"/>
              <w:jc w:val="center"/>
              <w:rPr>
                <w:rFonts w:ascii="Times New Roman" w:hAnsi="Times New Roman" w:cs="Times New Roman"/>
                <w:bCs/>
                <w:sz w:val="24"/>
                <w:szCs w:val="24"/>
              </w:rPr>
            </w:pPr>
            <w:r w:rsidRPr="00B52F43">
              <w:rPr>
                <w:rFonts w:ascii="Times New Roman" w:hAnsi="Times New Roman" w:cs="Times New Roman"/>
                <w:bCs/>
                <w:sz w:val="24"/>
                <w:szCs w:val="24"/>
              </w:rPr>
              <w:t>200 000,0</w:t>
            </w:r>
          </w:p>
        </w:tc>
      </w:tr>
      <w:tr w:rsidR="007A608C" w:rsidRPr="00B52F43" w14:paraId="0C2D8317" w14:textId="77777777" w:rsidTr="00122C8D">
        <w:trPr>
          <w:trHeight w:val="142"/>
        </w:trPr>
        <w:tc>
          <w:tcPr>
            <w:tcW w:w="331" w:type="pct"/>
            <w:tcBorders>
              <w:top w:val="single" w:sz="4" w:space="0" w:color="auto"/>
              <w:left w:val="single" w:sz="4" w:space="0" w:color="auto"/>
              <w:bottom w:val="single" w:sz="4" w:space="0" w:color="auto"/>
              <w:right w:val="single" w:sz="4" w:space="0" w:color="auto"/>
            </w:tcBorders>
            <w:noWrap/>
            <w:hideMark/>
          </w:tcPr>
          <w:p w14:paraId="7D1F4C18"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6</w:t>
            </w:r>
          </w:p>
        </w:tc>
        <w:tc>
          <w:tcPr>
            <w:tcW w:w="2433" w:type="pct"/>
            <w:tcBorders>
              <w:top w:val="single" w:sz="4" w:space="0" w:color="auto"/>
              <w:left w:val="single" w:sz="4" w:space="0" w:color="auto"/>
              <w:bottom w:val="single" w:sz="4" w:space="0" w:color="auto"/>
              <w:right w:val="single" w:sz="4" w:space="0" w:color="auto"/>
            </w:tcBorders>
          </w:tcPr>
          <w:p w14:paraId="34B722B7"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sz w:val="24"/>
                <w:szCs w:val="24"/>
              </w:rPr>
              <w:t>НИИ ПБ</w:t>
            </w:r>
          </w:p>
        </w:tc>
        <w:tc>
          <w:tcPr>
            <w:tcW w:w="929" w:type="pct"/>
            <w:tcBorders>
              <w:top w:val="single" w:sz="4" w:space="0" w:color="auto"/>
              <w:left w:val="single" w:sz="4" w:space="0" w:color="auto"/>
              <w:bottom w:val="single" w:sz="4" w:space="0" w:color="auto"/>
              <w:right w:val="single" w:sz="4" w:space="0" w:color="auto"/>
            </w:tcBorders>
            <w:noWrap/>
          </w:tcPr>
          <w:p w14:paraId="70BB92D4" w14:textId="77777777" w:rsidR="007A608C" w:rsidRPr="00B52F43" w:rsidRDefault="007A608C" w:rsidP="00122C8D">
            <w:pPr>
              <w:spacing w:after="0" w:line="240" w:lineRule="auto"/>
              <w:jc w:val="center"/>
              <w:rPr>
                <w:rFonts w:ascii="Times New Roman" w:hAnsi="Times New Roman" w:cs="Times New Roman"/>
                <w:sz w:val="24"/>
                <w:szCs w:val="24"/>
              </w:rPr>
            </w:pPr>
            <w:r w:rsidRPr="00B52F43">
              <w:rPr>
                <w:rFonts w:ascii="Times New Roman" w:hAnsi="Times New Roman" w:cs="Times New Roman"/>
                <w:sz w:val="24"/>
                <w:szCs w:val="24"/>
              </w:rPr>
              <w:t>35</w:t>
            </w:r>
          </w:p>
        </w:tc>
        <w:tc>
          <w:tcPr>
            <w:tcW w:w="1307" w:type="pct"/>
            <w:tcBorders>
              <w:top w:val="single" w:sz="4" w:space="0" w:color="auto"/>
              <w:left w:val="single" w:sz="4" w:space="0" w:color="auto"/>
              <w:bottom w:val="single" w:sz="4" w:space="0" w:color="auto"/>
              <w:right w:val="single" w:sz="4" w:space="0" w:color="auto"/>
            </w:tcBorders>
            <w:vAlign w:val="bottom"/>
          </w:tcPr>
          <w:p w14:paraId="66FCD2BD" w14:textId="77777777" w:rsidR="007A608C" w:rsidRPr="00B52F43" w:rsidRDefault="007A608C" w:rsidP="00122C8D">
            <w:pPr>
              <w:spacing w:after="0" w:line="240" w:lineRule="auto"/>
              <w:jc w:val="center"/>
              <w:rPr>
                <w:rFonts w:ascii="Times New Roman" w:hAnsi="Times New Roman" w:cs="Times New Roman"/>
                <w:bCs/>
                <w:sz w:val="24"/>
                <w:szCs w:val="24"/>
              </w:rPr>
            </w:pPr>
            <w:r w:rsidRPr="00B52F43">
              <w:rPr>
                <w:rFonts w:ascii="Times New Roman" w:hAnsi="Times New Roman" w:cs="Times New Roman"/>
                <w:bCs/>
                <w:sz w:val="24"/>
                <w:szCs w:val="24"/>
              </w:rPr>
              <w:t>8 700 000,0</w:t>
            </w:r>
          </w:p>
        </w:tc>
      </w:tr>
      <w:tr w:rsidR="007A608C" w:rsidRPr="00B52F43" w14:paraId="149491DD" w14:textId="77777777" w:rsidTr="00122C8D">
        <w:trPr>
          <w:trHeight w:val="142"/>
        </w:trPr>
        <w:tc>
          <w:tcPr>
            <w:tcW w:w="331" w:type="pct"/>
            <w:tcBorders>
              <w:top w:val="single" w:sz="4" w:space="0" w:color="auto"/>
              <w:left w:val="single" w:sz="4" w:space="0" w:color="auto"/>
              <w:bottom w:val="single" w:sz="4" w:space="0" w:color="auto"/>
              <w:right w:val="single" w:sz="4" w:space="0" w:color="auto"/>
            </w:tcBorders>
            <w:noWrap/>
          </w:tcPr>
          <w:p w14:paraId="490AC872" w14:textId="77777777" w:rsidR="007A608C" w:rsidRPr="00B52F43" w:rsidRDefault="007A608C" w:rsidP="00122C8D">
            <w:pPr>
              <w:spacing w:after="0" w:line="240" w:lineRule="auto"/>
              <w:rPr>
                <w:rFonts w:ascii="Times New Roman" w:hAnsi="Times New Roman" w:cs="Times New Roman"/>
                <w:sz w:val="24"/>
                <w:szCs w:val="24"/>
              </w:rPr>
            </w:pPr>
          </w:p>
        </w:tc>
        <w:tc>
          <w:tcPr>
            <w:tcW w:w="2433" w:type="pct"/>
            <w:tcBorders>
              <w:top w:val="single" w:sz="4" w:space="0" w:color="auto"/>
              <w:left w:val="single" w:sz="4" w:space="0" w:color="auto"/>
              <w:bottom w:val="single" w:sz="4" w:space="0" w:color="auto"/>
              <w:right w:val="single" w:sz="4" w:space="0" w:color="auto"/>
            </w:tcBorders>
          </w:tcPr>
          <w:p w14:paraId="3DB89501" w14:textId="77777777" w:rsidR="007A608C" w:rsidRPr="00B52F43"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929" w:type="pct"/>
            <w:tcBorders>
              <w:top w:val="single" w:sz="4" w:space="0" w:color="auto"/>
              <w:left w:val="single" w:sz="4" w:space="0" w:color="auto"/>
              <w:bottom w:val="single" w:sz="4" w:space="0" w:color="auto"/>
              <w:right w:val="single" w:sz="4" w:space="0" w:color="auto"/>
            </w:tcBorders>
            <w:noWrap/>
          </w:tcPr>
          <w:p w14:paraId="6D392E2A" w14:textId="77777777" w:rsidR="007A608C" w:rsidRPr="00B52F43"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307" w:type="pct"/>
            <w:tcBorders>
              <w:top w:val="single" w:sz="4" w:space="0" w:color="auto"/>
              <w:left w:val="single" w:sz="4" w:space="0" w:color="auto"/>
              <w:bottom w:val="single" w:sz="4" w:space="0" w:color="auto"/>
              <w:right w:val="single" w:sz="4" w:space="0" w:color="auto"/>
            </w:tcBorders>
            <w:vAlign w:val="bottom"/>
          </w:tcPr>
          <w:p w14:paraId="45ACE330" w14:textId="77777777" w:rsidR="007A608C" w:rsidRPr="00B52F43" w:rsidRDefault="007A608C" w:rsidP="00122C8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39 240 370</w:t>
            </w:r>
          </w:p>
        </w:tc>
      </w:tr>
    </w:tbl>
    <w:p w14:paraId="22AC9491" w14:textId="77777777" w:rsidR="007A608C" w:rsidRDefault="007A608C" w:rsidP="007A608C">
      <w:pPr>
        <w:spacing w:after="0" w:line="240" w:lineRule="auto"/>
        <w:rPr>
          <w:rFonts w:ascii="Times New Roman" w:hAnsi="Times New Roman" w:cs="Times New Roman"/>
          <w:sz w:val="24"/>
          <w:szCs w:val="24"/>
        </w:rPr>
      </w:pPr>
    </w:p>
    <w:p w14:paraId="51CC4AE1" w14:textId="77777777" w:rsidR="007A608C" w:rsidRDefault="007A608C" w:rsidP="007A60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показывает анализ, лидерами по выполнению НИОКР в рамках ГЧП являются кафедры СХИ. Следовало бы научным подразделениям (</w:t>
      </w:r>
      <w:proofErr w:type="spellStart"/>
      <w:r>
        <w:rPr>
          <w:rFonts w:ascii="Times New Roman" w:hAnsi="Times New Roman" w:cs="Times New Roman"/>
          <w:sz w:val="24"/>
          <w:szCs w:val="24"/>
        </w:rPr>
        <w:t>ЦНиИ</w:t>
      </w:r>
      <w:proofErr w:type="spellEnd"/>
      <w:r>
        <w:rPr>
          <w:rFonts w:ascii="Times New Roman" w:hAnsi="Times New Roman" w:cs="Times New Roman"/>
          <w:sz w:val="24"/>
          <w:szCs w:val="24"/>
        </w:rPr>
        <w:t xml:space="preserve">, </w:t>
      </w:r>
      <w:r w:rsidRPr="00B52F43">
        <w:rPr>
          <w:rFonts w:ascii="Times New Roman" w:hAnsi="Times New Roman" w:cs="Times New Roman"/>
          <w:sz w:val="24"/>
          <w:szCs w:val="24"/>
        </w:rPr>
        <w:t>Смарт-центр</w:t>
      </w:r>
      <w:r>
        <w:rPr>
          <w:rFonts w:ascii="Times New Roman" w:hAnsi="Times New Roman" w:cs="Times New Roman"/>
          <w:sz w:val="24"/>
          <w:szCs w:val="24"/>
        </w:rPr>
        <w:t xml:space="preserve">, НИИПБ, археологической лаборатории) активизировать работу в направлении поиска и привлечения предприятий, ускорить процесс аккредитации лабораторий. </w:t>
      </w:r>
    </w:p>
    <w:p w14:paraId="2561692A" w14:textId="77777777" w:rsidR="007A608C" w:rsidRPr="00B52F43" w:rsidRDefault="007A608C" w:rsidP="007A608C">
      <w:pPr>
        <w:spacing w:after="0" w:line="240" w:lineRule="auto"/>
        <w:rPr>
          <w:rFonts w:ascii="Times New Roman" w:hAnsi="Times New Roman" w:cs="Times New Roman"/>
          <w:sz w:val="24"/>
          <w:szCs w:val="24"/>
        </w:rPr>
      </w:pPr>
    </w:p>
    <w:p w14:paraId="250C386A" w14:textId="03554A39" w:rsidR="007A608C" w:rsidRDefault="007A608C" w:rsidP="007A608C">
      <w:pPr>
        <w:tabs>
          <w:tab w:val="left" w:pos="6660"/>
        </w:tabs>
        <w:spacing w:after="0" w:line="240" w:lineRule="auto"/>
        <w:ind w:firstLine="540"/>
        <w:jc w:val="both"/>
        <w:rPr>
          <w:rFonts w:ascii="Times New Roman" w:hAnsi="Times New Roman" w:cs="Times New Roman"/>
          <w:sz w:val="24"/>
          <w:szCs w:val="24"/>
        </w:rPr>
      </w:pPr>
      <w:r w:rsidRPr="00B52F43">
        <w:rPr>
          <w:rFonts w:ascii="Times New Roman" w:hAnsi="Times New Roman" w:cs="Times New Roman"/>
          <w:bCs/>
          <w:sz w:val="24"/>
          <w:szCs w:val="24"/>
        </w:rPr>
        <w:t xml:space="preserve">Таблица </w:t>
      </w:r>
      <w:r>
        <w:rPr>
          <w:rFonts w:ascii="Times New Roman" w:hAnsi="Times New Roman" w:cs="Times New Roman"/>
          <w:bCs/>
          <w:sz w:val="24"/>
          <w:szCs w:val="24"/>
        </w:rPr>
        <w:t>11</w:t>
      </w:r>
      <w:r w:rsidRPr="00B52F43">
        <w:rPr>
          <w:rFonts w:ascii="Times New Roman" w:hAnsi="Times New Roman" w:cs="Times New Roman"/>
          <w:bCs/>
          <w:sz w:val="24"/>
          <w:szCs w:val="24"/>
        </w:rPr>
        <w:t xml:space="preserve"> </w:t>
      </w:r>
      <w:r w:rsidRPr="00B52F43">
        <w:rPr>
          <w:rFonts w:ascii="Times New Roman" w:hAnsi="Times New Roman" w:cs="Times New Roman"/>
          <w:sz w:val="24"/>
          <w:szCs w:val="24"/>
        </w:rPr>
        <w:t>- Количество заявок, подан</w:t>
      </w:r>
      <w:r>
        <w:rPr>
          <w:rFonts w:ascii="Times New Roman" w:hAnsi="Times New Roman" w:cs="Times New Roman"/>
          <w:sz w:val="24"/>
          <w:szCs w:val="24"/>
        </w:rPr>
        <w:t>н</w:t>
      </w:r>
      <w:r w:rsidRPr="00B52F43">
        <w:rPr>
          <w:rFonts w:ascii="Times New Roman" w:hAnsi="Times New Roman" w:cs="Times New Roman"/>
          <w:sz w:val="24"/>
          <w:szCs w:val="24"/>
        </w:rPr>
        <w:t>ых</w:t>
      </w:r>
      <w:r>
        <w:rPr>
          <w:rFonts w:ascii="Times New Roman" w:hAnsi="Times New Roman" w:cs="Times New Roman"/>
          <w:sz w:val="24"/>
          <w:szCs w:val="24"/>
        </w:rPr>
        <w:t xml:space="preserve"> </w:t>
      </w:r>
      <w:r w:rsidRPr="00B52F43">
        <w:rPr>
          <w:rFonts w:ascii="Times New Roman" w:hAnsi="Times New Roman" w:cs="Times New Roman"/>
          <w:sz w:val="24"/>
          <w:szCs w:val="24"/>
        </w:rPr>
        <w:t>на грантовое</w:t>
      </w:r>
      <w:r>
        <w:rPr>
          <w:rFonts w:ascii="Times New Roman" w:hAnsi="Times New Roman" w:cs="Times New Roman"/>
          <w:sz w:val="24"/>
          <w:szCs w:val="24"/>
        </w:rPr>
        <w:t xml:space="preserve"> </w:t>
      </w:r>
      <w:r w:rsidRPr="00B52F43">
        <w:rPr>
          <w:rFonts w:ascii="Times New Roman" w:hAnsi="Times New Roman" w:cs="Times New Roman"/>
          <w:sz w:val="24"/>
          <w:szCs w:val="24"/>
        </w:rPr>
        <w:t>и программно-целевое финансирование за 2020 год</w:t>
      </w:r>
    </w:p>
    <w:p w14:paraId="7A0D165D" w14:textId="77777777" w:rsidR="007A608C" w:rsidRPr="00B52F43" w:rsidRDefault="007A608C" w:rsidP="007A608C">
      <w:pPr>
        <w:tabs>
          <w:tab w:val="left" w:pos="6660"/>
        </w:tabs>
        <w:spacing w:after="0" w:line="240" w:lineRule="auto"/>
        <w:ind w:firstLine="54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68"/>
        <w:gridCol w:w="2764"/>
        <w:gridCol w:w="2452"/>
      </w:tblGrid>
      <w:tr w:rsidR="007A608C" w:rsidRPr="00B52F43" w14:paraId="27DF3C3B" w14:textId="77777777" w:rsidTr="00122C8D">
        <w:trPr>
          <w:trHeight w:val="502"/>
          <w:jc w:val="center"/>
        </w:trPr>
        <w:tc>
          <w:tcPr>
            <w:tcW w:w="293" w:type="pct"/>
            <w:shd w:val="clear" w:color="auto" w:fill="auto"/>
          </w:tcPr>
          <w:p w14:paraId="60DD1146" w14:textId="77777777" w:rsidR="007A608C" w:rsidRPr="00B52F43" w:rsidRDefault="007A608C" w:rsidP="00122C8D">
            <w:pPr>
              <w:spacing w:after="0" w:line="240" w:lineRule="auto"/>
              <w:jc w:val="both"/>
              <w:rPr>
                <w:rFonts w:ascii="Times New Roman" w:hAnsi="Times New Roman" w:cs="Times New Roman"/>
                <w:b/>
                <w:sz w:val="24"/>
                <w:szCs w:val="24"/>
              </w:rPr>
            </w:pPr>
            <w:r w:rsidRPr="00B52F43">
              <w:rPr>
                <w:rFonts w:ascii="Times New Roman" w:hAnsi="Times New Roman" w:cs="Times New Roman"/>
                <w:b/>
                <w:sz w:val="24"/>
                <w:szCs w:val="24"/>
              </w:rPr>
              <w:t>№ п/п</w:t>
            </w:r>
          </w:p>
        </w:tc>
        <w:tc>
          <w:tcPr>
            <w:tcW w:w="1912" w:type="pct"/>
            <w:shd w:val="clear" w:color="auto" w:fill="auto"/>
          </w:tcPr>
          <w:p w14:paraId="1BEC914F" w14:textId="77777777" w:rsidR="007A608C" w:rsidRPr="00B52F43" w:rsidRDefault="007A608C" w:rsidP="00122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подразделения</w:t>
            </w:r>
          </w:p>
        </w:tc>
        <w:tc>
          <w:tcPr>
            <w:tcW w:w="1481" w:type="pct"/>
            <w:shd w:val="clear" w:color="auto" w:fill="auto"/>
            <w:vAlign w:val="center"/>
          </w:tcPr>
          <w:p w14:paraId="5D8F463C" w14:textId="77777777" w:rsidR="007A608C" w:rsidRPr="00B52F43" w:rsidRDefault="007A608C" w:rsidP="00122C8D">
            <w:pPr>
              <w:spacing w:after="0" w:line="240" w:lineRule="auto"/>
              <w:jc w:val="center"/>
              <w:rPr>
                <w:rFonts w:ascii="Times New Roman" w:hAnsi="Times New Roman" w:cs="Times New Roman"/>
                <w:b/>
                <w:sz w:val="24"/>
                <w:szCs w:val="24"/>
              </w:rPr>
            </w:pPr>
            <w:r w:rsidRPr="00B52F43">
              <w:rPr>
                <w:rFonts w:ascii="Times New Roman" w:hAnsi="Times New Roman" w:cs="Times New Roman"/>
                <w:b/>
                <w:sz w:val="24"/>
                <w:szCs w:val="24"/>
              </w:rPr>
              <w:t xml:space="preserve">Количество заявок, поданных на </w:t>
            </w:r>
            <w:proofErr w:type="spellStart"/>
            <w:r w:rsidRPr="00B52F43">
              <w:rPr>
                <w:rFonts w:ascii="Times New Roman" w:hAnsi="Times New Roman" w:cs="Times New Roman"/>
                <w:b/>
                <w:sz w:val="24"/>
                <w:szCs w:val="24"/>
              </w:rPr>
              <w:t>на</w:t>
            </w:r>
            <w:proofErr w:type="spellEnd"/>
            <w:r w:rsidRPr="00B52F43">
              <w:rPr>
                <w:rFonts w:ascii="Times New Roman" w:hAnsi="Times New Roman" w:cs="Times New Roman"/>
                <w:b/>
                <w:sz w:val="24"/>
                <w:szCs w:val="24"/>
              </w:rPr>
              <w:t xml:space="preserve"> конкурсы от МОН РК и других министерств за 2020 год</w:t>
            </w:r>
          </w:p>
        </w:tc>
        <w:tc>
          <w:tcPr>
            <w:tcW w:w="1314" w:type="pct"/>
          </w:tcPr>
          <w:p w14:paraId="5C865106" w14:textId="77777777" w:rsidR="007A608C" w:rsidRPr="00B52F43" w:rsidRDefault="007A608C" w:rsidP="00122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выигранных проектов</w:t>
            </w:r>
          </w:p>
        </w:tc>
      </w:tr>
      <w:tr w:rsidR="007A608C" w:rsidRPr="00B52F43" w14:paraId="5E459CD4" w14:textId="77777777" w:rsidTr="00122C8D">
        <w:trPr>
          <w:trHeight w:val="125"/>
          <w:jc w:val="center"/>
        </w:trPr>
        <w:tc>
          <w:tcPr>
            <w:tcW w:w="293" w:type="pct"/>
          </w:tcPr>
          <w:p w14:paraId="3A16703C" w14:textId="77777777" w:rsidR="007A608C" w:rsidRPr="00B52F43"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912" w:type="pct"/>
          </w:tcPr>
          <w:p w14:paraId="09DC8E9C"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b/>
                <w:sz w:val="24"/>
                <w:szCs w:val="24"/>
              </w:rPr>
              <w:t>Инженерно-технический</w:t>
            </w:r>
            <w:r>
              <w:rPr>
                <w:rFonts w:ascii="Times New Roman" w:hAnsi="Times New Roman" w:cs="Times New Roman"/>
                <w:b/>
                <w:sz w:val="24"/>
                <w:szCs w:val="24"/>
              </w:rPr>
              <w:t xml:space="preserve"> </w:t>
            </w:r>
            <w:r w:rsidRPr="00B52F43">
              <w:rPr>
                <w:rFonts w:ascii="Times New Roman" w:hAnsi="Times New Roman" w:cs="Times New Roman"/>
                <w:b/>
                <w:sz w:val="24"/>
                <w:szCs w:val="24"/>
              </w:rPr>
              <w:t xml:space="preserve">институт </w:t>
            </w:r>
            <w:proofErr w:type="spellStart"/>
            <w:r w:rsidRPr="00B52F43">
              <w:rPr>
                <w:rFonts w:ascii="Times New Roman" w:hAnsi="Times New Roman" w:cs="Times New Roman"/>
                <w:b/>
                <w:sz w:val="24"/>
                <w:szCs w:val="24"/>
              </w:rPr>
              <w:t>им.А.Айтмухамбетова</w:t>
            </w:r>
            <w:proofErr w:type="spellEnd"/>
          </w:p>
        </w:tc>
        <w:tc>
          <w:tcPr>
            <w:tcW w:w="1481" w:type="pct"/>
            <w:vAlign w:val="center"/>
          </w:tcPr>
          <w:p w14:paraId="6D579DDB" w14:textId="77777777" w:rsidR="007A608C" w:rsidRPr="00EF672C" w:rsidRDefault="007A608C" w:rsidP="00122C8D">
            <w:pPr>
              <w:spacing w:after="0" w:line="240" w:lineRule="auto"/>
              <w:jc w:val="center"/>
              <w:rPr>
                <w:rFonts w:ascii="Times New Roman" w:hAnsi="Times New Roman" w:cs="Times New Roman"/>
                <w:sz w:val="24"/>
                <w:szCs w:val="24"/>
              </w:rPr>
            </w:pPr>
            <w:r w:rsidRPr="00EF672C">
              <w:rPr>
                <w:rFonts w:ascii="Times New Roman" w:hAnsi="Times New Roman" w:cs="Times New Roman"/>
                <w:sz w:val="24"/>
                <w:szCs w:val="24"/>
              </w:rPr>
              <w:t>3</w:t>
            </w:r>
          </w:p>
        </w:tc>
        <w:tc>
          <w:tcPr>
            <w:tcW w:w="1314" w:type="pct"/>
          </w:tcPr>
          <w:p w14:paraId="554FDAAF" w14:textId="77777777" w:rsidR="007A608C" w:rsidRDefault="007A608C" w:rsidP="00122C8D">
            <w:pPr>
              <w:spacing w:after="0" w:line="240" w:lineRule="auto"/>
              <w:jc w:val="center"/>
              <w:rPr>
                <w:rFonts w:ascii="Times New Roman" w:hAnsi="Times New Roman" w:cs="Times New Roman"/>
                <w:sz w:val="24"/>
                <w:szCs w:val="24"/>
              </w:rPr>
            </w:pPr>
          </w:p>
          <w:p w14:paraId="73855CCA" w14:textId="77777777" w:rsidR="007A608C" w:rsidRPr="00EF672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A608C" w:rsidRPr="00B52F43" w14:paraId="52DACE86" w14:textId="77777777" w:rsidTr="00122C8D">
        <w:trPr>
          <w:trHeight w:val="207"/>
          <w:jc w:val="center"/>
        </w:trPr>
        <w:tc>
          <w:tcPr>
            <w:tcW w:w="293" w:type="pct"/>
          </w:tcPr>
          <w:p w14:paraId="2F9E5D23" w14:textId="77777777" w:rsidR="007A608C" w:rsidRPr="00B52F43"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912" w:type="pct"/>
            <w:vAlign w:val="center"/>
          </w:tcPr>
          <w:p w14:paraId="6967E5AC" w14:textId="77777777" w:rsidR="007A608C" w:rsidRPr="00B52F43" w:rsidRDefault="007A608C" w:rsidP="00122C8D">
            <w:pPr>
              <w:spacing w:after="0" w:line="240" w:lineRule="auto"/>
              <w:rPr>
                <w:rFonts w:ascii="Times New Roman" w:hAnsi="Times New Roman" w:cs="Times New Roman"/>
                <w:sz w:val="24"/>
                <w:szCs w:val="24"/>
              </w:rPr>
            </w:pPr>
            <w:r w:rsidRPr="00B52F43">
              <w:rPr>
                <w:rFonts w:ascii="Times New Roman" w:hAnsi="Times New Roman" w:cs="Times New Roman"/>
                <w:b/>
                <w:sz w:val="24"/>
                <w:szCs w:val="24"/>
              </w:rPr>
              <w:t xml:space="preserve">Сельскохозяйственный институт им. В. </w:t>
            </w:r>
            <w:proofErr w:type="spellStart"/>
            <w:r w:rsidRPr="00B52F43">
              <w:rPr>
                <w:rFonts w:ascii="Times New Roman" w:hAnsi="Times New Roman" w:cs="Times New Roman"/>
                <w:b/>
                <w:sz w:val="24"/>
                <w:szCs w:val="24"/>
              </w:rPr>
              <w:t>Двуреченского</w:t>
            </w:r>
            <w:proofErr w:type="spellEnd"/>
          </w:p>
        </w:tc>
        <w:tc>
          <w:tcPr>
            <w:tcW w:w="1481" w:type="pct"/>
            <w:vAlign w:val="center"/>
          </w:tcPr>
          <w:p w14:paraId="51E2EF25" w14:textId="77777777" w:rsidR="007A608C" w:rsidRPr="00EF672C" w:rsidRDefault="007A608C" w:rsidP="00122C8D">
            <w:pPr>
              <w:spacing w:after="0" w:line="240" w:lineRule="auto"/>
              <w:jc w:val="center"/>
              <w:rPr>
                <w:rFonts w:ascii="Times New Roman" w:hAnsi="Times New Roman" w:cs="Times New Roman"/>
                <w:sz w:val="24"/>
                <w:szCs w:val="24"/>
                <w:lang w:val="kk-KZ"/>
              </w:rPr>
            </w:pPr>
            <w:r w:rsidRPr="00EF672C">
              <w:rPr>
                <w:rFonts w:ascii="Times New Roman" w:hAnsi="Times New Roman" w:cs="Times New Roman"/>
                <w:sz w:val="24"/>
                <w:szCs w:val="24"/>
                <w:lang w:val="kk-KZ"/>
              </w:rPr>
              <w:t>14</w:t>
            </w:r>
          </w:p>
        </w:tc>
        <w:tc>
          <w:tcPr>
            <w:tcW w:w="1314" w:type="pct"/>
          </w:tcPr>
          <w:p w14:paraId="09FD3B5B" w14:textId="77777777" w:rsidR="007A608C" w:rsidRPr="00EF672C" w:rsidRDefault="007A608C" w:rsidP="00122C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7A608C" w:rsidRPr="00B52F43" w14:paraId="3702CD9C" w14:textId="77777777" w:rsidTr="00122C8D">
        <w:trPr>
          <w:trHeight w:val="121"/>
          <w:jc w:val="center"/>
        </w:trPr>
        <w:tc>
          <w:tcPr>
            <w:tcW w:w="293" w:type="pct"/>
          </w:tcPr>
          <w:p w14:paraId="2F31DAEC" w14:textId="77777777" w:rsidR="007A608C" w:rsidRPr="00B52F43"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912" w:type="pct"/>
          </w:tcPr>
          <w:p w14:paraId="26A86D52" w14:textId="77777777" w:rsidR="007A608C" w:rsidRPr="00B52F43" w:rsidRDefault="007A608C" w:rsidP="00122C8D">
            <w:pPr>
              <w:spacing w:after="0" w:line="240" w:lineRule="auto"/>
              <w:rPr>
                <w:rFonts w:ascii="Times New Roman" w:hAnsi="Times New Roman" w:cs="Times New Roman"/>
                <w:b/>
                <w:sz w:val="24"/>
                <w:szCs w:val="24"/>
              </w:rPr>
            </w:pPr>
            <w:r w:rsidRPr="00B52F43">
              <w:rPr>
                <w:rFonts w:ascii="Times New Roman" w:hAnsi="Times New Roman" w:cs="Times New Roman"/>
                <w:b/>
                <w:sz w:val="24"/>
                <w:szCs w:val="24"/>
              </w:rPr>
              <w:t>Педагогическ</w:t>
            </w:r>
            <w:r>
              <w:rPr>
                <w:rFonts w:ascii="Times New Roman" w:hAnsi="Times New Roman" w:cs="Times New Roman"/>
                <w:b/>
                <w:sz w:val="24"/>
                <w:szCs w:val="24"/>
              </w:rPr>
              <w:t>ий</w:t>
            </w:r>
            <w:r w:rsidRPr="00B52F43">
              <w:rPr>
                <w:rFonts w:ascii="Times New Roman" w:hAnsi="Times New Roman" w:cs="Times New Roman"/>
                <w:b/>
                <w:sz w:val="24"/>
                <w:szCs w:val="24"/>
              </w:rPr>
              <w:t xml:space="preserve"> институт имени У. </w:t>
            </w:r>
            <w:proofErr w:type="spellStart"/>
            <w:r w:rsidRPr="00B52F43">
              <w:rPr>
                <w:rFonts w:ascii="Times New Roman" w:hAnsi="Times New Roman" w:cs="Times New Roman"/>
                <w:b/>
                <w:sz w:val="24"/>
                <w:szCs w:val="24"/>
              </w:rPr>
              <w:t>Султангазина</w:t>
            </w:r>
            <w:proofErr w:type="spellEnd"/>
          </w:p>
        </w:tc>
        <w:tc>
          <w:tcPr>
            <w:tcW w:w="1481" w:type="pct"/>
            <w:vAlign w:val="center"/>
          </w:tcPr>
          <w:p w14:paraId="2676B79C" w14:textId="77777777" w:rsidR="007A608C" w:rsidRPr="00EF672C" w:rsidRDefault="007A608C" w:rsidP="00122C8D">
            <w:pPr>
              <w:spacing w:after="0" w:line="240" w:lineRule="auto"/>
              <w:jc w:val="center"/>
              <w:rPr>
                <w:rFonts w:ascii="Times New Roman" w:hAnsi="Times New Roman" w:cs="Times New Roman"/>
                <w:sz w:val="24"/>
                <w:szCs w:val="24"/>
              </w:rPr>
            </w:pPr>
            <w:r w:rsidRPr="00EF672C">
              <w:rPr>
                <w:rFonts w:ascii="Times New Roman" w:hAnsi="Times New Roman" w:cs="Times New Roman"/>
                <w:sz w:val="24"/>
                <w:szCs w:val="24"/>
              </w:rPr>
              <w:t>27</w:t>
            </w:r>
          </w:p>
        </w:tc>
        <w:tc>
          <w:tcPr>
            <w:tcW w:w="1314" w:type="pct"/>
          </w:tcPr>
          <w:p w14:paraId="336EA6D3" w14:textId="77777777" w:rsidR="007A608C" w:rsidRPr="00EF672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A608C" w:rsidRPr="00B52F43" w14:paraId="1C024FE1" w14:textId="77777777" w:rsidTr="00122C8D">
        <w:trPr>
          <w:trHeight w:val="121"/>
          <w:jc w:val="center"/>
        </w:trPr>
        <w:tc>
          <w:tcPr>
            <w:tcW w:w="293" w:type="pct"/>
          </w:tcPr>
          <w:p w14:paraId="0196B52A" w14:textId="77777777" w:rsidR="007A608C"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912" w:type="pct"/>
          </w:tcPr>
          <w:p w14:paraId="0DB0B76B" w14:textId="77777777" w:rsidR="007A608C" w:rsidRPr="00B52F43" w:rsidRDefault="007A608C" w:rsidP="00122C8D">
            <w:pPr>
              <w:spacing w:after="0" w:line="240" w:lineRule="auto"/>
              <w:rPr>
                <w:rFonts w:ascii="Times New Roman" w:hAnsi="Times New Roman" w:cs="Times New Roman"/>
                <w:b/>
                <w:sz w:val="24"/>
                <w:szCs w:val="24"/>
              </w:rPr>
            </w:pPr>
            <w:r w:rsidRPr="00B52F43">
              <w:rPr>
                <w:rFonts w:ascii="Times New Roman" w:hAnsi="Times New Roman" w:cs="Times New Roman"/>
                <w:b/>
                <w:sz w:val="24"/>
                <w:szCs w:val="24"/>
              </w:rPr>
              <w:t xml:space="preserve">Институт экономики и права имени </w:t>
            </w:r>
            <w:proofErr w:type="spellStart"/>
            <w:r w:rsidRPr="00B52F43">
              <w:rPr>
                <w:rFonts w:ascii="Times New Roman" w:hAnsi="Times New Roman" w:cs="Times New Roman"/>
                <w:b/>
                <w:sz w:val="24"/>
                <w:szCs w:val="24"/>
              </w:rPr>
              <w:t>П.Чужинова</w:t>
            </w:r>
            <w:proofErr w:type="spellEnd"/>
          </w:p>
        </w:tc>
        <w:tc>
          <w:tcPr>
            <w:tcW w:w="1481" w:type="pct"/>
            <w:vAlign w:val="center"/>
          </w:tcPr>
          <w:p w14:paraId="4F794F53" w14:textId="77777777" w:rsidR="007A608C" w:rsidRPr="00EF672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14" w:type="pct"/>
          </w:tcPr>
          <w:p w14:paraId="7BE5051E" w14:textId="77777777" w:rsidR="007A608C" w:rsidRPr="00EF672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A608C" w:rsidRPr="00B52F43" w14:paraId="30CC6C5B" w14:textId="77777777" w:rsidTr="00122C8D">
        <w:trPr>
          <w:trHeight w:val="121"/>
          <w:jc w:val="center"/>
        </w:trPr>
        <w:tc>
          <w:tcPr>
            <w:tcW w:w="293" w:type="pct"/>
          </w:tcPr>
          <w:p w14:paraId="1FBF2782" w14:textId="77777777" w:rsidR="007A608C"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912" w:type="pct"/>
          </w:tcPr>
          <w:p w14:paraId="035B659F" w14:textId="77777777" w:rsidR="007A608C" w:rsidRPr="00B52F43" w:rsidRDefault="007A608C" w:rsidP="00122C8D">
            <w:pPr>
              <w:spacing w:after="0" w:line="240" w:lineRule="auto"/>
              <w:rPr>
                <w:rFonts w:ascii="Times New Roman" w:hAnsi="Times New Roman" w:cs="Times New Roman"/>
                <w:b/>
                <w:sz w:val="24"/>
                <w:szCs w:val="24"/>
              </w:rPr>
            </w:pPr>
            <w:r>
              <w:rPr>
                <w:rFonts w:ascii="Times New Roman" w:hAnsi="Times New Roman" w:cs="Times New Roman"/>
                <w:b/>
                <w:sz w:val="24"/>
                <w:szCs w:val="24"/>
              </w:rPr>
              <w:t>НИИ прикладной биотехнологии</w:t>
            </w:r>
          </w:p>
        </w:tc>
        <w:tc>
          <w:tcPr>
            <w:tcW w:w="1481" w:type="pct"/>
            <w:vAlign w:val="center"/>
          </w:tcPr>
          <w:p w14:paraId="64562B7F" w14:textId="77777777" w:rsidR="007A608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14" w:type="pct"/>
          </w:tcPr>
          <w:p w14:paraId="58CFA3D1" w14:textId="77777777" w:rsidR="007A608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A608C" w:rsidRPr="00B52F43" w14:paraId="3B74C87C" w14:textId="77777777" w:rsidTr="00122C8D">
        <w:trPr>
          <w:trHeight w:val="121"/>
          <w:jc w:val="center"/>
        </w:trPr>
        <w:tc>
          <w:tcPr>
            <w:tcW w:w="293" w:type="pct"/>
          </w:tcPr>
          <w:p w14:paraId="2D65BA53" w14:textId="77777777" w:rsidR="007A608C"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912" w:type="pct"/>
          </w:tcPr>
          <w:p w14:paraId="32A9BEC5" w14:textId="77777777" w:rsidR="007A608C" w:rsidRPr="00715535" w:rsidRDefault="007A608C" w:rsidP="00122C8D">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Smart</w:t>
            </w:r>
            <w:r>
              <w:rPr>
                <w:rFonts w:ascii="Times New Roman" w:hAnsi="Times New Roman" w:cs="Times New Roman"/>
                <w:b/>
                <w:sz w:val="24"/>
                <w:szCs w:val="24"/>
              </w:rPr>
              <w:t>-центр</w:t>
            </w:r>
          </w:p>
        </w:tc>
        <w:tc>
          <w:tcPr>
            <w:tcW w:w="1481" w:type="pct"/>
            <w:vAlign w:val="center"/>
          </w:tcPr>
          <w:p w14:paraId="35086362" w14:textId="77777777" w:rsidR="007A608C" w:rsidRPr="00A4394D" w:rsidRDefault="007A608C" w:rsidP="00122C8D">
            <w:pPr>
              <w:spacing w:after="0" w:line="240" w:lineRule="auto"/>
              <w:jc w:val="center"/>
              <w:rPr>
                <w:rFonts w:ascii="Times New Roman" w:hAnsi="Times New Roman" w:cs="Times New Roman"/>
                <w:sz w:val="24"/>
                <w:szCs w:val="24"/>
              </w:rPr>
            </w:pPr>
            <w:r w:rsidRPr="00A4394D">
              <w:rPr>
                <w:rFonts w:ascii="Times New Roman" w:hAnsi="Times New Roman" w:cs="Times New Roman"/>
                <w:sz w:val="24"/>
                <w:szCs w:val="24"/>
              </w:rPr>
              <w:t>1</w:t>
            </w:r>
          </w:p>
        </w:tc>
        <w:tc>
          <w:tcPr>
            <w:tcW w:w="1314" w:type="pct"/>
          </w:tcPr>
          <w:p w14:paraId="1DD97BF3" w14:textId="77777777" w:rsidR="007A608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B52F43" w14:paraId="3C445A04" w14:textId="77777777" w:rsidTr="00122C8D">
        <w:trPr>
          <w:trHeight w:val="121"/>
          <w:jc w:val="center"/>
        </w:trPr>
        <w:tc>
          <w:tcPr>
            <w:tcW w:w="293" w:type="pct"/>
          </w:tcPr>
          <w:p w14:paraId="0A3C0129" w14:textId="77777777" w:rsidR="007A608C" w:rsidRDefault="007A608C" w:rsidP="00122C8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912" w:type="pct"/>
          </w:tcPr>
          <w:p w14:paraId="3B0539A4" w14:textId="77777777" w:rsidR="007A608C" w:rsidRPr="00B52F43" w:rsidRDefault="007A608C" w:rsidP="00122C8D">
            <w:pPr>
              <w:spacing w:after="0" w:line="240" w:lineRule="auto"/>
              <w:rPr>
                <w:rFonts w:ascii="Times New Roman" w:hAnsi="Times New Roman" w:cs="Times New Roman"/>
                <w:b/>
                <w:sz w:val="24"/>
                <w:szCs w:val="24"/>
              </w:rPr>
            </w:pPr>
            <w:r>
              <w:rPr>
                <w:rFonts w:ascii="Times New Roman" w:hAnsi="Times New Roman" w:cs="Times New Roman"/>
                <w:b/>
                <w:sz w:val="24"/>
                <w:szCs w:val="24"/>
              </w:rPr>
              <w:t>Археологическая лаборатория</w:t>
            </w:r>
          </w:p>
        </w:tc>
        <w:tc>
          <w:tcPr>
            <w:tcW w:w="1481" w:type="pct"/>
            <w:vAlign w:val="center"/>
          </w:tcPr>
          <w:p w14:paraId="528127D0" w14:textId="77777777" w:rsidR="007A608C" w:rsidRPr="00A4394D" w:rsidRDefault="007A608C" w:rsidP="00122C8D">
            <w:pPr>
              <w:spacing w:after="0" w:line="240" w:lineRule="auto"/>
              <w:jc w:val="center"/>
              <w:rPr>
                <w:rFonts w:ascii="Times New Roman" w:hAnsi="Times New Roman" w:cs="Times New Roman"/>
                <w:sz w:val="24"/>
                <w:szCs w:val="24"/>
              </w:rPr>
            </w:pPr>
            <w:r w:rsidRPr="00A4394D">
              <w:rPr>
                <w:rFonts w:ascii="Times New Roman" w:hAnsi="Times New Roman" w:cs="Times New Roman"/>
                <w:sz w:val="24"/>
                <w:szCs w:val="24"/>
              </w:rPr>
              <w:t>1</w:t>
            </w:r>
          </w:p>
        </w:tc>
        <w:tc>
          <w:tcPr>
            <w:tcW w:w="1314" w:type="pct"/>
          </w:tcPr>
          <w:p w14:paraId="3FE12B3B" w14:textId="77777777" w:rsidR="007A608C" w:rsidRDefault="007A608C" w:rsidP="00122C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A608C" w:rsidRPr="00B52F43" w14:paraId="6D0FA7A5" w14:textId="77777777" w:rsidTr="00122C8D">
        <w:trPr>
          <w:trHeight w:val="199"/>
          <w:jc w:val="center"/>
        </w:trPr>
        <w:tc>
          <w:tcPr>
            <w:tcW w:w="293" w:type="pct"/>
            <w:shd w:val="clear" w:color="auto" w:fill="F2DBDB"/>
          </w:tcPr>
          <w:p w14:paraId="253E0E4B" w14:textId="77777777" w:rsidR="007A608C" w:rsidRPr="00B52F43" w:rsidRDefault="007A608C" w:rsidP="00122C8D">
            <w:pPr>
              <w:spacing w:after="0" w:line="240" w:lineRule="auto"/>
              <w:rPr>
                <w:rFonts w:ascii="Times New Roman" w:hAnsi="Times New Roman" w:cs="Times New Roman"/>
                <w:sz w:val="24"/>
                <w:szCs w:val="24"/>
              </w:rPr>
            </w:pPr>
          </w:p>
        </w:tc>
        <w:tc>
          <w:tcPr>
            <w:tcW w:w="1912" w:type="pct"/>
            <w:shd w:val="clear" w:color="auto" w:fill="F2DBDB"/>
          </w:tcPr>
          <w:p w14:paraId="58B7079F" w14:textId="77777777" w:rsidR="007A608C" w:rsidRPr="00B52F43" w:rsidRDefault="007A608C" w:rsidP="00122C8D">
            <w:pPr>
              <w:spacing w:after="0" w:line="240" w:lineRule="auto"/>
              <w:rPr>
                <w:rFonts w:ascii="Times New Roman" w:hAnsi="Times New Roman" w:cs="Times New Roman"/>
                <w:b/>
                <w:sz w:val="24"/>
                <w:szCs w:val="24"/>
              </w:rPr>
            </w:pPr>
            <w:r w:rsidRPr="00B52F43">
              <w:rPr>
                <w:rFonts w:ascii="Times New Roman" w:hAnsi="Times New Roman" w:cs="Times New Roman"/>
                <w:b/>
                <w:sz w:val="24"/>
                <w:szCs w:val="24"/>
              </w:rPr>
              <w:t>Общее</w:t>
            </w:r>
            <w:r>
              <w:rPr>
                <w:rFonts w:ascii="Times New Roman" w:hAnsi="Times New Roman" w:cs="Times New Roman"/>
                <w:b/>
                <w:sz w:val="24"/>
                <w:szCs w:val="24"/>
              </w:rPr>
              <w:t xml:space="preserve"> </w:t>
            </w:r>
            <w:r w:rsidRPr="00B52F43">
              <w:rPr>
                <w:rFonts w:ascii="Times New Roman" w:hAnsi="Times New Roman" w:cs="Times New Roman"/>
                <w:b/>
                <w:sz w:val="24"/>
                <w:szCs w:val="24"/>
              </w:rPr>
              <w:t>количество</w:t>
            </w:r>
            <w:r>
              <w:rPr>
                <w:rFonts w:ascii="Times New Roman" w:hAnsi="Times New Roman" w:cs="Times New Roman"/>
                <w:b/>
                <w:sz w:val="24"/>
                <w:szCs w:val="24"/>
              </w:rPr>
              <w:t xml:space="preserve"> </w:t>
            </w:r>
            <w:r w:rsidRPr="00B52F43">
              <w:rPr>
                <w:rFonts w:ascii="Times New Roman" w:hAnsi="Times New Roman" w:cs="Times New Roman"/>
                <w:b/>
                <w:sz w:val="24"/>
                <w:szCs w:val="24"/>
              </w:rPr>
              <w:t>по</w:t>
            </w:r>
            <w:r>
              <w:rPr>
                <w:rFonts w:ascii="Times New Roman" w:hAnsi="Times New Roman" w:cs="Times New Roman"/>
                <w:b/>
                <w:sz w:val="24"/>
                <w:szCs w:val="24"/>
              </w:rPr>
              <w:t xml:space="preserve"> </w:t>
            </w:r>
            <w:r w:rsidRPr="00B52F43">
              <w:rPr>
                <w:rFonts w:ascii="Times New Roman" w:hAnsi="Times New Roman" w:cs="Times New Roman"/>
                <w:b/>
                <w:sz w:val="24"/>
                <w:szCs w:val="24"/>
              </w:rPr>
              <w:t>институтам:</w:t>
            </w:r>
          </w:p>
        </w:tc>
        <w:tc>
          <w:tcPr>
            <w:tcW w:w="1481" w:type="pct"/>
            <w:shd w:val="clear" w:color="auto" w:fill="F2DBDB"/>
            <w:vAlign w:val="center"/>
          </w:tcPr>
          <w:p w14:paraId="00AC3755"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sidRPr="00B52F43">
              <w:rPr>
                <w:rFonts w:ascii="Times New Roman" w:hAnsi="Times New Roman" w:cs="Times New Roman"/>
                <w:b/>
                <w:sz w:val="24"/>
                <w:szCs w:val="24"/>
                <w:lang w:val="kk-KZ"/>
              </w:rPr>
              <w:t>60</w:t>
            </w:r>
          </w:p>
        </w:tc>
        <w:tc>
          <w:tcPr>
            <w:tcW w:w="1314" w:type="pct"/>
            <w:shd w:val="clear" w:color="auto" w:fill="F2DBDB"/>
          </w:tcPr>
          <w:p w14:paraId="69D35FD0" w14:textId="77777777" w:rsidR="007A608C" w:rsidRPr="00B52F43" w:rsidRDefault="007A608C" w:rsidP="00122C8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r>
    </w:tbl>
    <w:p w14:paraId="0C9F5EA1" w14:textId="77777777" w:rsidR="007A608C" w:rsidRPr="00E43071" w:rsidRDefault="007A608C" w:rsidP="007A608C">
      <w:pPr>
        <w:pStyle w:val="a9"/>
        <w:ind w:firstLine="567"/>
        <w:jc w:val="center"/>
        <w:rPr>
          <w:rFonts w:ascii="Times New Roman" w:hAnsi="Times New Roman" w:cs="Times New Roman"/>
          <w:b/>
          <w:sz w:val="24"/>
          <w:szCs w:val="24"/>
        </w:rPr>
      </w:pPr>
      <w:r w:rsidRPr="00E43071">
        <w:rPr>
          <w:rFonts w:ascii="Times New Roman" w:hAnsi="Times New Roman" w:cs="Times New Roman"/>
          <w:b/>
          <w:sz w:val="24"/>
          <w:szCs w:val="24"/>
        </w:rPr>
        <w:t>Приоритетные направления</w:t>
      </w:r>
      <w:r>
        <w:rPr>
          <w:rFonts w:ascii="Times New Roman" w:hAnsi="Times New Roman" w:cs="Times New Roman"/>
          <w:b/>
          <w:sz w:val="24"/>
          <w:szCs w:val="24"/>
        </w:rPr>
        <w:t xml:space="preserve"> развития</w:t>
      </w:r>
      <w:r w:rsidRPr="00E43071">
        <w:rPr>
          <w:rFonts w:ascii="Times New Roman" w:hAnsi="Times New Roman" w:cs="Times New Roman"/>
          <w:b/>
          <w:sz w:val="24"/>
          <w:szCs w:val="24"/>
        </w:rPr>
        <w:t xml:space="preserve"> науки в 2021 году</w:t>
      </w:r>
    </w:p>
    <w:p w14:paraId="58FDF95D" w14:textId="77777777" w:rsidR="007A608C" w:rsidRPr="00E43071" w:rsidRDefault="007A608C" w:rsidP="007A608C">
      <w:pPr>
        <w:spacing w:after="0" w:line="240" w:lineRule="auto"/>
        <w:ind w:left="1134"/>
        <w:rPr>
          <w:rFonts w:ascii="Times New Roman" w:hAnsi="Times New Roman" w:cs="Times New Roman"/>
          <w:sz w:val="24"/>
          <w:szCs w:val="24"/>
          <w:highlight w:val="yellow"/>
        </w:rPr>
      </w:pPr>
    </w:p>
    <w:p w14:paraId="22544B70"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E43071">
        <w:rPr>
          <w:rFonts w:ascii="Times New Roman" w:eastAsia="TimesNewRomanPSMT" w:hAnsi="Times New Roman" w:cs="Times New Roman"/>
          <w:b/>
          <w:sz w:val="24"/>
          <w:szCs w:val="24"/>
        </w:rPr>
        <w:t xml:space="preserve">1 Усиление интеграции образования, науки и бизнеса: </w:t>
      </w:r>
    </w:p>
    <w:p w14:paraId="16DEDBAF"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43071">
        <w:rPr>
          <w:rFonts w:ascii="Times New Roman" w:hAnsi="Times New Roman" w:cs="Times New Roman"/>
          <w:sz w:val="24"/>
          <w:szCs w:val="24"/>
        </w:rPr>
        <w:t>Обновление научно-технической базы</w:t>
      </w:r>
      <w:r>
        <w:rPr>
          <w:rFonts w:ascii="Times New Roman" w:hAnsi="Times New Roman" w:cs="Times New Roman"/>
          <w:sz w:val="24"/>
          <w:szCs w:val="24"/>
        </w:rPr>
        <w:t>,</w:t>
      </w:r>
      <w:r w:rsidRPr="00E43071">
        <w:rPr>
          <w:rFonts w:ascii="Times New Roman" w:hAnsi="Times New Roman" w:cs="Times New Roman"/>
          <w:sz w:val="24"/>
          <w:szCs w:val="24"/>
        </w:rPr>
        <w:t xml:space="preserve"> </w:t>
      </w:r>
      <w:r w:rsidRPr="00E43071">
        <w:rPr>
          <w:rFonts w:ascii="Times New Roman" w:eastAsia="TimesNewRomanPSMT" w:hAnsi="Times New Roman" w:cs="Times New Roman"/>
          <w:sz w:val="24"/>
          <w:szCs w:val="24"/>
        </w:rPr>
        <w:t>аккредитация 2-х научных лабораторий и открытие трех центров: центра региональных исследований, педагогических исследований, инжинирингового центра.</w:t>
      </w:r>
    </w:p>
    <w:p w14:paraId="7E9E93CC"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24990766"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E43071">
        <w:rPr>
          <w:rFonts w:ascii="Times New Roman" w:eastAsia="TimesNewRomanPSMT" w:hAnsi="Times New Roman" w:cs="Times New Roman"/>
          <w:b/>
          <w:sz w:val="24"/>
          <w:szCs w:val="24"/>
        </w:rPr>
        <w:t>2 Совершенствование системы послевузовского образования:</w:t>
      </w:r>
    </w:p>
    <w:p w14:paraId="1DBDAB80" w14:textId="77777777" w:rsidR="007A608C" w:rsidRPr="00C71D93" w:rsidRDefault="007A608C" w:rsidP="007A60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NewRomanPSMT" w:hAnsi="Times New Roman" w:cs="Times New Roman"/>
          <w:sz w:val="24"/>
          <w:szCs w:val="24"/>
        </w:rPr>
        <w:t>Привлечение внешних научных руководителей, соответствующих квалификационным требованиям. Увеличение количества магистрантов путем разработки новых образовательных программ в соответствии с требованиями работодателей.</w:t>
      </w:r>
      <w:r w:rsidRPr="00C71D93">
        <w:rPr>
          <w:rFonts w:ascii="Times New Roman" w:eastAsia="TimesNewRomanPSMT" w:hAnsi="Times New Roman" w:cs="Times New Roman"/>
          <w:sz w:val="28"/>
          <w:szCs w:val="28"/>
        </w:rPr>
        <w:t xml:space="preserve"> </w:t>
      </w:r>
      <w:r w:rsidRPr="00C71D93">
        <w:rPr>
          <w:rFonts w:ascii="Times New Roman" w:eastAsia="TimesNewRomanPSMT" w:hAnsi="Times New Roman" w:cs="Times New Roman"/>
          <w:sz w:val="24"/>
          <w:szCs w:val="24"/>
        </w:rPr>
        <w:t xml:space="preserve">Открытие диссертационного совета по </w:t>
      </w:r>
      <w:r w:rsidRPr="00C71D93">
        <w:rPr>
          <w:rFonts w:ascii="Times New Roman" w:eastAsia="Times New Roman" w:hAnsi="Times New Roman" w:cs="Times New Roman"/>
          <w:color w:val="000000"/>
          <w:sz w:val="24"/>
          <w:szCs w:val="24"/>
        </w:rPr>
        <w:t xml:space="preserve">ОП История (направление Гуманитарные науки).  </w:t>
      </w:r>
    </w:p>
    <w:p w14:paraId="10690001" w14:textId="77777777" w:rsidR="007A608C" w:rsidRPr="00ED3C9D" w:rsidRDefault="007A608C" w:rsidP="007A608C">
      <w:pPr>
        <w:autoSpaceDE w:val="0"/>
        <w:autoSpaceDN w:val="0"/>
        <w:adjustRightInd w:val="0"/>
        <w:spacing w:after="0" w:line="240" w:lineRule="auto"/>
        <w:ind w:firstLine="567"/>
        <w:jc w:val="both"/>
        <w:rPr>
          <w:rFonts w:ascii="Times New Roman" w:eastAsia="TimesNewRomanPSMT" w:hAnsi="Times New Roman" w:cs="Times New Roman"/>
          <w:color w:val="FF0000"/>
          <w:sz w:val="24"/>
          <w:szCs w:val="24"/>
        </w:rPr>
      </w:pPr>
      <w:r>
        <w:rPr>
          <w:rFonts w:ascii="Times New Roman" w:eastAsia="TimesNewRomanPSMT" w:hAnsi="Times New Roman" w:cs="Times New Roman"/>
          <w:sz w:val="24"/>
          <w:szCs w:val="24"/>
        </w:rPr>
        <w:t xml:space="preserve"> </w:t>
      </w:r>
    </w:p>
    <w:p w14:paraId="2731EA2D" w14:textId="77777777" w:rsidR="007A608C" w:rsidRPr="00E43071" w:rsidRDefault="007A608C" w:rsidP="007A608C">
      <w:pPr>
        <w:pStyle w:val="a9"/>
        <w:ind w:firstLine="567"/>
        <w:jc w:val="both"/>
        <w:rPr>
          <w:rFonts w:ascii="Times New Roman" w:eastAsia="TimesNewRomanPSMT" w:hAnsi="Times New Roman" w:cs="Times New Roman"/>
          <w:b/>
          <w:sz w:val="24"/>
          <w:szCs w:val="24"/>
        </w:rPr>
      </w:pPr>
      <w:r w:rsidRPr="00E43071">
        <w:rPr>
          <w:rFonts w:ascii="Times New Roman" w:eastAsia="TimesNewRomanPSMT" w:hAnsi="Times New Roman" w:cs="Times New Roman"/>
          <w:b/>
          <w:sz w:val="24"/>
          <w:szCs w:val="24"/>
        </w:rPr>
        <w:t>3 Стимулирование, увеличение количества научно-исследовательских и опытно-конструкторских работ:</w:t>
      </w:r>
    </w:p>
    <w:p w14:paraId="40F18296" w14:textId="77777777" w:rsidR="007A608C" w:rsidRPr="000538C4" w:rsidRDefault="007A608C" w:rsidP="007A608C">
      <w:pPr>
        <w:pStyle w:val="a9"/>
        <w:tabs>
          <w:tab w:val="left" w:pos="851"/>
        </w:tabs>
        <w:ind w:firstLine="567"/>
        <w:jc w:val="both"/>
        <w:rPr>
          <w:rFonts w:ascii="Times New Roman" w:hAnsi="Times New Roman" w:cs="Times New Roman"/>
          <w:sz w:val="24"/>
          <w:szCs w:val="24"/>
        </w:rPr>
      </w:pPr>
      <w:r>
        <w:rPr>
          <w:rFonts w:ascii="Times New Roman" w:eastAsia="TimesNewRomanPSMT" w:hAnsi="Times New Roman" w:cs="Times New Roman"/>
          <w:sz w:val="24"/>
          <w:szCs w:val="24"/>
        </w:rPr>
        <w:t>У</w:t>
      </w:r>
      <w:r w:rsidRPr="00556A64">
        <w:rPr>
          <w:rFonts w:ascii="Times New Roman" w:eastAsia="TimesNewRomanPSMT" w:hAnsi="Times New Roman" w:cs="Times New Roman"/>
          <w:sz w:val="24"/>
          <w:szCs w:val="24"/>
        </w:rPr>
        <w:t xml:space="preserve">величение количества </w:t>
      </w:r>
      <w:r>
        <w:rPr>
          <w:rFonts w:ascii="Times New Roman" w:eastAsia="TimesNewRomanPSMT" w:hAnsi="Times New Roman" w:cs="Times New Roman"/>
          <w:sz w:val="24"/>
          <w:szCs w:val="24"/>
        </w:rPr>
        <w:t xml:space="preserve">заявок и семинаров по подготовке и участию в конкурсе </w:t>
      </w:r>
      <w:r w:rsidRPr="00556A64">
        <w:rPr>
          <w:rFonts w:ascii="Times New Roman" w:eastAsia="TimesNewRomanPSMT" w:hAnsi="Times New Roman" w:cs="Times New Roman"/>
          <w:sz w:val="24"/>
          <w:szCs w:val="24"/>
        </w:rPr>
        <w:t>научных проектов грантового, программно-целевого финансирования</w:t>
      </w:r>
      <w:r>
        <w:rPr>
          <w:rFonts w:ascii="Times New Roman" w:eastAsia="TimesNewRomanPSMT" w:hAnsi="Times New Roman" w:cs="Times New Roman"/>
          <w:sz w:val="24"/>
          <w:szCs w:val="24"/>
        </w:rPr>
        <w:t xml:space="preserve"> (не менее 2 заявок от кафедры ежегодно), усиление норма-контроля со стороны института научно-технических исследований. Р</w:t>
      </w:r>
      <w:r w:rsidRPr="00556A64">
        <w:rPr>
          <w:rStyle w:val="ab"/>
          <w:rFonts w:ascii="Times New Roman" w:hAnsi="Times New Roman" w:cs="Times New Roman"/>
          <w:b w:val="0"/>
          <w:sz w:val="24"/>
          <w:szCs w:val="24"/>
        </w:rPr>
        <w:t xml:space="preserve">асширение хоздоговорной деятельности с государственными и частными организациями, МИО в области инженерных разработок и технологий, </w:t>
      </w:r>
      <w:r w:rsidRPr="00556A64">
        <w:rPr>
          <w:rFonts w:ascii="Times New Roman" w:eastAsia="TimesNewRomanPSMT" w:hAnsi="Times New Roman" w:cs="Times New Roman"/>
          <w:sz w:val="24"/>
          <w:szCs w:val="24"/>
        </w:rPr>
        <w:t>гуманитарных наук и социальных наук</w:t>
      </w:r>
      <w:r>
        <w:rPr>
          <w:rFonts w:ascii="Times New Roman" w:eastAsia="TimesNewRomanPSMT" w:hAnsi="Times New Roman" w:cs="Times New Roman"/>
          <w:sz w:val="24"/>
          <w:szCs w:val="24"/>
        </w:rPr>
        <w:t xml:space="preserve">; </w:t>
      </w:r>
      <w:r w:rsidRPr="000538C4">
        <w:rPr>
          <w:rFonts w:ascii="Times New Roman" w:hAnsi="Times New Roman" w:cs="Times New Roman"/>
          <w:sz w:val="24"/>
          <w:szCs w:val="24"/>
        </w:rPr>
        <w:t>поиск и привлечение тематик, востребованных бизнесом.</w:t>
      </w:r>
    </w:p>
    <w:p w14:paraId="0C2B7DDA" w14:textId="77777777" w:rsidR="007A608C" w:rsidRPr="000538C4"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0538C4">
        <w:rPr>
          <w:rFonts w:ascii="Times New Roman" w:eastAsia="TimesNewRomanPSMT" w:hAnsi="Times New Roman" w:cs="Times New Roman"/>
          <w:sz w:val="24"/>
          <w:szCs w:val="24"/>
        </w:rPr>
        <w:t xml:space="preserve"> </w:t>
      </w:r>
    </w:p>
    <w:p w14:paraId="7B87C100" w14:textId="77777777" w:rsidR="007A608C" w:rsidRPr="00E43071" w:rsidRDefault="007A608C" w:rsidP="007A608C">
      <w:pPr>
        <w:autoSpaceDE w:val="0"/>
        <w:autoSpaceDN w:val="0"/>
        <w:adjustRightInd w:val="0"/>
        <w:spacing w:after="0" w:line="240" w:lineRule="auto"/>
        <w:ind w:firstLine="567"/>
        <w:jc w:val="both"/>
        <w:rPr>
          <w:rFonts w:ascii="Times New Roman" w:hAnsi="Times New Roman" w:cs="Times New Roman"/>
          <w:b/>
          <w:sz w:val="24"/>
          <w:szCs w:val="24"/>
        </w:rPr>
      </w:pPr>
      <w:r w:rsidRPr="00E43071">
        <w:rPr>
          <w:rFonts w:ascii="Times New Roman" w:hAnsi="Times New Roman" w:cs="Times New Roman"/>
          <w:b/>
          <w:sz w:val="24"/>
          <w:szCs w:val="24"/>
        </w:rPr>
        <w:t>4 Повышение статуса ученых путем поддержки талантливой молодежи и развитием уровня мобильности вузовской науки:</w:t>
      </w:r>
    </w:p>
    <w:p w14:paraId="22040EAB"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w:t>
      </w:r>
      <w:r w:rsidRPr="00E43071">
        <w:rPr>
          <w:rFonts w:ascii="Times New Roman" w:eastAsia="TimesNewRomanPSMT" w:hAnsi="Times New Roman" w:cs="Times New Roman"/>
          <w:sz w:val="24"/>
          <w:szCs w:val="24"/>
        </w:rPr>
        <w:t xml:space="preserve">абота по повышению кооперации между научно-исследовательскими институтами и вузами, путем привлечения студентов к исследовательской деятельности, а профессорско-преподавательского состава научно-исследовательских институтов – к преподаванию в вузах. </w:t>
      </w:r>
    </w:p>
    <w:p w14:paraId="10B37EBB"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43071">
        <w:rPr>
          <w:rFonts w:ascii="Times New Roman" w:eastAsia="TimesNewRomanPSMT" w:hAnsi="Times New Roman" w:cs="Times New Roman"/>
          <w:sz w:val="24"/>
          <w:szCs w:val="24"/>
        </w:rPr>
        <w:t xml:space="preserve">Поддержка молодых ученых будет осуществляться в рамках проводимых конкурсов на грантовое финансирование, а также непосредственно внутри вуза   через увеличение количества грантов на </w:t>
      </w:r>
      <w:proofErr w:type="spellStart"/>
      <w:r w:rsidRPr="00E43071">
        <w:rPr>
          <w:rFonts w:ascii="Times New Roman" w:eastAsia="TimesNewRomanPSMT" w:hAnsi="Times New Roman" w:cs="Times New Roman"/>
          <w:sz w:val="24"/>
          <w:szCs w:val="24"/>
        </w:rPr>
        <w:t>PhD</w:t>
      </w:r>
      <w:proofErr w:type="spellEnd"/>
      <w:r w:rsidRPr="00E43071">
        <w:rPr>
          <w:rFonts w:ascii="Times New Roman" w:eastAsia="TimesNewRomanPSMT" w:hAnsi="Times New Roman" w:cs="Times New Roman"/>
          <w:sz w:val="24"/>
          <w:szCs w:val="24"/>
        </w:rPr>
        <w:t xml:space="preserve"> и стажировки, выделение научных грантов для молодых групп ученых.</w:t>
      </w:r>
    </w:p>
    <w:p w14:paraId="51117FC9"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2760102C"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b/>
          <w:sz w:val="24"/>
          <w:szCs w:val="24"/>
        </w:rPr>
      </w:pPr>
      <w:r w:rsidRPr="00E43071">
        <w:rPr>
          <w:rFonts w:ascii="Times New Roman" w:eastAsia="TimesNewRomanPSMT" w:hAnsi="Times New Roman" w:cs="Times New Roman"/>
          <w:b/>
          <w:sz w:val="24"/>
          <w:szCs w:val="24"/>
        </w:rPr>
        <w:t>5 Повышение публикационной активности ученых:</w:t>
      </w:r>
    </w:p>
    <w:p w14:paraId="2B592CC5"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43071">
        <w:rPr>
          <w:rFonts w:ascii="Times New Roman" w:eastAsia="TimesNewRomanPSMT" w:hAnsi="Times New Roman" w:cs="Times New Roman"/>
          <w:sz w:val="24"/>
          <w:szCs w:val="24"/>
        </w:rPr>
        <w:t xml:space="preserve">Рост публикационной активности ученых в  международных рейтинговых изданиях будет обеспечен за счет  расширения сотрудничества с зарубежными партнерами ЕС, Средней Азии, Кавказа,   реализации научных проектов, привлечения иностранных ученых для реализации казахстанских проектов, а также организации и проведения семинаров </w:t>
      </w:r>
      <w:r>
        <w:rPr>
          <w:rFonts w:ascii="Times New Roman" w:eastAsia="TimesNewRomanPSMT" w:hAnsi="Times New Roman" w:cs="Times New Roman"/>
          <w:sz w:val="24"/>
          <w:szCs w:val="24"/>
        </w:rPr>
        <w:t xml:space="preserve">ИНТИ </w:t>
      </w:r>
      <w:r w:rsidRPr="00E43071">
        <w:rPr>
          <w:rFonts w:ascii="Times New Roman" w:eastAsia="TimesNewRomanPSMT" w:hAnsi="Times New Roman" w:cs="Times New Roman"/>
          <w:sz w:val="24"/>
          <w:szCs w:val="24"/>
        </w:rPr>
        <w:t>для ППС и обучающихся.</w:t>
      </w:r>
    </w:p>
    <w:p w14:paraId="171751AB"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74A4C743" w14:textId="77777777" w:rsidR="007A608C" w:rsidRPr="00E43071" w:rsidRDefault="007A608C" w:rsidP="007A608C">
      <w:pPr>
        <w:pStyle w:val="a9"/>
        <w:ind w:firstLine="567"/>
        <w:jc w:val="both"/>
        <w:rPr>
          <w:rFonts w:ascii="Times New Roman" w:hAnsi="Times New Roman" w:cs="Times New Roman"/>
          <w:b/>
          <w:sz w:val="24"/>
          <w:szCs w:val="24"/>
        </w:rPr>
      </w:pPr>
      <w:r w:rsidRPr="00E43071">
        <w:rPr>
          <w:rFonts w:ascii="Times New Roman" w:hAnsi="Times New Roman" w:cs="Times New Roman"/>
          <w:b/>
          <w:sz w:val="24"/>
          <w:szCs w:val="24"/>
        </w:rPr>
        <w:t>6 Продвижение научных журналов в зарубежные ресурсы:</w:t>
      </w:r>
    </w:p>
    <w:p w14:paraId="707D53BE"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E43071">
        <w:rPr>
          <w:rFonts w:ascii="Times New Roman" w:eastAsia="TimesNewRomanPSMT" w:hAnsi="Times New Roman" w:cs="Times New Roman"/>
          <w:sz w:val="24"/>
          <w:szCs w:val="24"/>
        </w:rPr>
        <w:t>Запланировано продвижение научных журналов КРУ  на английском языке в зарубежные ресурсы. Интеграция науки в мировое научное пространство будет осуществлена посредством развития научно-популярного массового журнала «</w:t>
      </w:r>
      <w:proofErr w:type="spellStart"/>
      <w:r w:rsidRPr="00E43071">
        <w:rPr>
          <w:rFonts w:ascii="Times New Roman" w:eastAsia="TimesNewRomanPSMT" w:hAnsi="Times New Roman" w:cs="Times New Roman"/>
          <w:sz w:val="24"/>
          <w:szCs w:val="24"/>
          <w:lang w:val="en-US"/>
        </w:rPr>
        <w:t>Univer</w:t>
      </w:r>
      <w:proofErr w:type="spellEnd"/>
      <w:r w:rsidRPr="00E43071">
        <w:rPr>
          <w:rFonts w:ascii="Times New Roman" w:eastAsia="TimesNewRomanPSMT" w:hAnsi="Times New Roman" w:cs="Times New Roman"/>
          <w:sz w:val="24"/>
          <w:szCs w:val="24"/>
        </w:rPr>
        <w:t xml:space="preserve"> </w:t>
      </w:r>
      <w:r w:rsidRPr="00E43071">
        <w:rPr>
          <w:rFonts w:ascii="Times New Roman" w:eastAsia="TimesNewRomanPSMT" w:hAnsi="Times New Roman" w:cs="Times New Roman"/>
          <w:sz w:val="24"/>
          <w:szCs w:val="24"/>
          <w:lang w:val="en-US"/>
        </w:rPr>
        <w:t>Life</w:t>
      </w:r>
      <w:r w:rsidRPr="00E43071">
        <w:rPr>
          <w:rFonts w:ascii="Times New Roman" w:eastAsia="TimesNewRomanPSMT" w:hAnsi="Times New Roman" w:cs="Times New Roman"/>
          <w:sz w:val="24"/>
          <w:szCs w:val="24"/>
        </w:rPr>
        <w:t>» и интернет-издания с обязательными версиями на казахском и английском языках.</w:t>
      </w:r>
    </w:p>
    <w:p w14:paraId="13028A5A" w14:textId="77777777" w:rsidR="007A608C" w:rsidRPr="00E43071"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63824894" w14:textId="77777777" w:rsidR="007A608C" w:rsidRPr="00E43071" w:rsidRDefault="007A608C" w:rsidP="007A608C">
      <w:pPr>
        <w:autoSpaceDE w:val="0"/>
        <w:autoSpaceDN w:val="0"/>
        <w:adjustRightInd w:val="0"/>
        <w:spacing w:after="0" w:line="240" w:lineRule="auto"/>
        <w:ind w:firstLine="567"/>
        <w:jc w:val="both"/>
        <w:rPr>
          <w:rFonts w:ascii="Times New Roman" w:hAnsi="Times New Roman" w:cs="Times New Roman"/>
          <w:b/>
          <w:sz w:val="24"/>
          <w:szCs w:val="24"/>
        </w:rPr>
      </w:pPr>
      <w:r w:rsidRPr="00E43071">
        <w:rPr>
          <w:rFonts w:ascii="Times New Roman" w:hAnsi="Times New Roman" w:cs="Times New Roman"/>
          <w:b/>
          <w:sz w:val="24"/>
          <w:szCs w:val="24"/>
        </w:rPr>
        <w:t>7 Создание условий для коммерциализаций результатов научных исследований:</w:t>
      </w:r>
    </w:p>
    <w:p w14:paraId="18274436" w14:textId="77777777" w:rsidR="007A608C" w:rsidRDefault="007A608C" w:rsidP="007A608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Развитие </w:t>
      </w:r>
      <w:r w:rsidRPr="00E43071">
        <w:rPr>
          <w:rFonts w:ascii="Times New Roman" w:eastAsia="TimesNewRomanPSMT" w:hAnsi="Times New Roman" w:cs="Times New Roman"/>
          <w:sz w:val="24"/>
          <w:szCs w:val="24"/>
        </w:rPr>
        <w:t>Региональн</w:t>
      </w:r>
      <w:r>
        <w:rPr>
          <w:rFonts w:ascii="Times New Roman" w:eastAsia="TimesNewRomanPSMT" w:hAnsi="Times New Roman" w:cs="Times New Roman"/>
          <w:sz w:val="24"/>
          <w:szCs w:val="24"/>
        </w:rPr>
        <w:t>ой</w:t>
      </w:r>
      <w:r w:rsidRPr="00E43071">
        <w:rPr>
          <w:rFonts w:ascii="Times New Roman" w:eastAsia="TimesNewRomanPSMT" w:hAnsi="Times New Roman" w:cs="Times New Roman"/>
          <w:sz w:val="24"/>
          <w:szCs w:val="24"/>
        </w:rPr>
        <w:t xml:space="preserve"> Инкубационн</w:t>
      </w:r>
      <w:r>
        <w:rPr>
          <w:rFonts w:ascii="Times New Roman" w:eastAsia="TimesNewRomanPSMT" w:hAnsi="Times New Roman" w:cs="Times New Roman"/>
          <w:sz w:val="24"/>
          <w:szCs w:val="24"/>
        </w:rPr>
        <w:t>ой</w:t>
      </w:r>
      <w:r w:rsidRPr="00E43071">
        <w:rPr>
          <w:rFonts w:ascii="Times New Roman" w:eastAsia="TimesNewRomanPSMT" w:hAnsi="Times New Roman" w:cs="Times New Roman"/>
          <w:sz w:val="24"/>
          <w:szCs w:val="24"/>
        </w:rPr>
        <w:t xml:space="preserve"> Программ</w:t>
      </w:r>
      <w:r>
        <w:rPr>
          <w:rFonts w:ascii="Times New Roman" w:eastAsia="TimesNewRomanPSMT" w:hAnsi="Times New Roman" w:cs="Times New Roman"/>
          <w:sz w:val="24"/>
          <w:szCs w:val="24"/>
        </w:rPr>
        <w:t>ы</w:t>
      </w:r>
      <w:r w:rsidRPr="00E43071">
        <w:rPr>
          <w:rFonts w:ascii="Times New Roman" w:eastAsia="TimesNewRomanPSMT" w:hAnsi="Times New Roman" w:cs="Times New Roman"/>
          <w:sz w:val="24"/>
          <w:szCs w:val="24"/>
        </w:rPr>
        <w:t xml:space="preserve"> Корпоративного фонда «Международный технопарк IT-стартапов «</w:t>
      </w:r>
      <w:proofErr w:type="spellStart"/>
      <w:r w:rsidRPr="00E43071">
        <w:rPr>
          <w:rFonts w:ascii="Times New Roman" w:eastAsia="TimesNewRomanPSMT" w:hAnsi="Times New Roman" w:cs="Times New Roman"/>
          <w:sz w:val="24"/>
          <w:szCs w:val="24"/>
        </w:rPr>
        <w:t>Astana</w:t>
      </w:r>
      <w:proofErr w:type="spellEnd"/>
      <w:r w:rsidRPr="00E43071">
        <w:rPr>
          <w:rFonts w:ascii="Times New Roman" w:eastAsia="TimesNewRomanPSMT" w:hAnsi="Times New Roman" w:cs="Times New Roman"/>
          <w:sz w:val="24"/>
          <w:szCs w:val="24"/>
        </w:rPr>
        <w:t xml:space="preserve"> </w:t>
      </w:r>
      <w:proofErr w:type="spellStart"/>
      <w:r w:rsidRPr="00E43071">
        <w:rPr>
          <w:rFonts w:ascii="Times New Roman" w:eastAsia="TimesNewRomanPSMT" w:hAnsi="Times New Roman" w:cs="Times New Roman"/>
          <w:sz w:val="24"/>
          <w:szCs w:val="24"/>
        </w:rPr>
        <w:t>Hub</w:t>
      </w:r>
      <w:proofErr w:type="spellEnd"/>
      <w:r w:rsidRPr="00E43071">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r w:rsidRPr="00E43071">
        <w:rPr>
          <w:rFonts w:ascii="Times New Roman" w:eastAsia="TimesNewRomanPSMT" w:hAnsi="Times New Roman" w:cs="Times New Roman"/>
          <w:sz w:val="24"/>
          <w:szCs w:val="24"/>
        </w:rPr>
        <w:t xml:space="preserve">  </w:t>
      </w:r>
    </w:p>
    <w:p w14:paraId="77C3D621" w14:textId="2EFA9E36" w:rsidR="00946CD1" w:rsidRDefault="00946CD1" w:rsidP="00946CD1">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5F943896" w14:textId="544BAA75" w:rsidR="00946CD1" w:rsidRDefault="00946CD1" w:rsidP="00946CD1">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75D72DC8" w14:textId="5B044558" w:rsidR="00946CD1" w:rsidRDefault="00946CD1" w:rsidP="00946CD1">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12526234" w14:textId="4301FA18" w:rsidR="00946CD1" w:rsidRDefault="00946CD1" w:rsidP="00946CD1">
      <w:pPr>
        <w:autoSpaceDE w:val="0"/>
        <w:autoSpaceDN w:val="0"/>
        <w:adjustRightInd w:val="0"/>
        <w:spacing w:after="0" w:line="240" w:lineRule="auto"/>
        <w:ind w:firstLine="567"/>
        <w:jc w:val="both"/>
        <w:rPr>
          <w:rFonts w:ascii="Times New Roman" w:eastAsia="TimesNewRomanPSMT" w:hAnsi="Times New Roman" w:cs="Times New Roman"/>
          <w:sz w:val="24"/>
          <w:szCs w:val="24"/>
        </w:rPr>
      </w:pPr>
      <w:proofErr w:type="spellStart"/>
      <w:r w:rsidRPr="00946CD1">
        <w:rPr>
          <w:rFonts w:ascii="Times New Roman" w:eastAsia="TimesNewRomanPSMT" w:hAnsi="Times New Roman" w:cs="Times New Roman"/>
          <w:sz w:val="24"/>
          <w:szCs w:val="24"/>
        </w:rPr>
        <w:t>И.о</w:t>
      </w:r>
      <w:proofErr w:type="spellEnd"/>
      <w:r w:rsidRPr="00946CD1">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946CD1">
        <w:rPr>
          <w:rFonts w:ascii="Times New Roman" w:eastAsia="TimesNewRomanPSMT" w:hAnsi="Times New Roman" w:cs="Times New Roman"/>
          <w:sz w:val="24"/>
          <w:szCs w:val="24"/>
        </w:rPr>
        <w:t xml:space="preserve">проректора по науке, </w:t>
      </w:r>
    </w:p>
    <w:p w14:paraId="4DE52C31" w14:textId="28EA63C3" w:rsidR="00946CD1" w:rsidRDefault="00946CD1" w:rsidP="00946CD1">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946CD1">
        <w:rPr>
          <w:rFonts w:ascii="Times New Roman" w:eastAsia="TimesNewRomanPSMT" w:hAnsi="Times New Roman" w:cs="Times New Roman"/>
          <w:sz w:val="24"/>
          <w:szCs w:val="24"/>
        </w:rPr>
        <w:t>интернационализации и цифровизации</w:t>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proofErr w:type="spellStart"/>
      <w:r>
        <w:rPr>
          <w:rFonts w:ascii="Times New Roman" w:eastAsia="TimesNewRomanPSMT" w:hAnsi="Times New Roman" w:cs="Times New Roman"/>
          <w:sz w:val="24"/>
          <w:szCs w:val="24"/>
        </w:rPr>
        <w:t>Н.Медетов</w:t>
      </w:r>
      <w:proofErr w:type="spellEnd"/>
    </w:p>
    <w:p w14:paraId="6F391A33" w14:textId="77777777" w:rsidR="006108C1" w:rsidRDefault="006108C1" w:rsidP="00946CD1">
      <w:pPr>
        <w:autoSpaceDE w:val="0"/>
        <w:autoSpaceDN w:val="0"/>
        <w:adjustRightInd w:val="0"/>
        <w:spacing w:after="0" w:line="240" w:lineRule="auto"/>
        <w:ind w:firstLine="567"/>
        <w:jc w:val="both"/>
        <w:rPr>
          <w:rFonts w:ascii="Times New Roman" w:eastAsia="TimesNewRomanPSMT" w:hAnsi="Times New Roman" w:cs="Times New Roman"/>
          <w:sz w:val="24"/>
          <w:szCs w:val="24"/>
        </w:rPr>
      </w:pPr>
    </w:p>
    <w:sectPr w:rsidR="006108C1" w:rsidSect="009B36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54E8"/>
    <w:multiLevelType w:val="hybridMultilevel"/>
    <w:tmpl w:val="FF96D58E"/>
    <w:lvl w:ilvl="0" w:tplc="03041836">
      <w:start w:val="1"/>
      <w:numFmt w:val="bullet"/>
      <w:lvlText w:val="-"/>
      <w:lvlJc w:val="left"/>
      <w:pPr>
        <w:ind w:left="2487" w:hanging="360"/>
      </w:pPr>
      <w:rPr>
        <w:rFonts w:ascii="Times New Roman" w:hAnsi="Times New Roman" w:cs="Times New Roman"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 w15:restartNumberingAfterBreak="0">
    <w:nsid w:val="1A281777"/>
    <w:multiLevelType w:val="hybridMultilevel"/>
    <w:tmpl w:val="995CFA74"/>
    <w:lvl w:ilvl="0" w:tplc="2EE68CF8">
      <w:start w:val="1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A37750C"/>
    <w:multiLevelType w:val="hybridMultilevel"/>
    <w:tmpl w:val="A9DCC69A"/>
    <w:lvl w:ilvl="0" w:tplc="4FA284E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57397ABB"/>
    <w:multiLevelType w:val="hybridMultilevel"/>
    <w:tmpl w:val="6F28DD6C"/>
    <w:lvl w:ilvl="0" w:tplc="A002F4E4">
      <w:start w:val="1"/>
      <w:numFmt w:val="decimal"/>
      <w:lvlText w:val="%1"/>
      <w:lvlJc w:val="left"/>
      <w:pPr>
        <w:ind w:left="5685" w:hanging="360"/>
      </w:pPr>
      <w:rPr>
        <w:rFonts w:hint="default"/>
      </w:rPr>
    </w:lvl>
    <w:lvl w:ilvl="1" w:tplc="04190019" w:tentative="1">
      <w:start w:val="1"/>
      <w:numFmt w:val="lowerLetter"/>
      <w:lvlText w:val="%2."/>
      <w:lvlJc w:val="left"/>
      <w:pPr>
        <w:ind w:left="6405" w:hanging="360"/>
      </w:pPr>
    </w:lvl>
    <w:lvl w:ilvl="2" w:tplc="0419001B" w:tentative="1">
      <w:start w:val="1"/>
      <w:numFmt w:val="lowerRoman"/>
      <w:lvlText w:val="%3."/>
      <w:lvlJc w:val="right"/>
      <w:pPr>
        <w:ind w:left="7125" w:hanging="180"/>
      </w:pPr>
    </w:lvl>
    <w:lvl w:ilvl="3" w:tplc="0419000F" w:tentative="1">
      <w:start w:val="1"/>
      <w:numFmt w:val="decimal"/>
      <w:lvlText w:val="%4."/>
      <w:lvlJc w:val="left"/>
      <w:pPr>
        <w:ind w:left="7845" w:hanging="360"/>
      </w:pPr>
    </w:lvl>
    <w:lvl w:ilvl="4" w:tplc="04190019" w:tentative="1">
      <w:start w:val="1"/>
      <w:numFmt w:val="lowerLetter"/>
      <w:lvlText w:val="%5."/>
      <w:lvlJc w:val="left"/>
      <w:pPr>
        <w:ind w:left="8565" w:hanging="360"/>
      </w:pPr>
    </w:lvl>
    <w:lvl w:ilvl="5" w:tplc="0419001B" w:tentative="1">
      <w:start w:val="1"/>
      <w:numFmt w:val="lowerRoman"/>
      <w:lvlText w:val="%6."/>
      <w:lvlJc w:val="right"/>
      <w:pPr>
        <w:ind w:left="9285" w:hanging="180"/>
      </w:pPr>
    </w:lvl>
    <w:lvl w:ilvl="6" w:tplc="0419000F" w:tentative="1">
      <w:start w:val="1"/>
      <w:numFmt w:val="decimal"/>
      <w:lvlText w:val="%7."/>
      <w:lvlJc w:val="left"/>
      <w:pPr>
        <w:ind w:left="10005" w:hanging="360"/>
      </w:pPr>
    </w:lvl>
    <w:lvl w:ilvl="7" w:tplc="04190019" w:tentative="1">
      <w:start w:val="1"/>
      <w:numFmt w:val="lowerLetter"/>
      <w:lvlText w:val="%8."/>
      <w:lvlJc w:val="left"/>
      <w:pPr>
        <w:ind w:left="10725" w:hanging="360"/>
      </w:pPr>
    </w:lvl>
    <w:lvl w:ilvl="8" w:tplc="0419001B" w:tentative="1">
      <w:start w:val="1"/>
      <w:numFmt w:val="lowerRoman"/>
      <w:lvlText w:val="%9."/>
      <w:lvlJc w:val="right"/>
      <w:pPr>
        <w:ind w:left="11445" w:hanging="180"/>
      </w:pPr>
    </w:lvl>
  </w:abstractNum>
  <w:abstractNum w:abstractNumId="4" w15:restartNumberingAfterBreak="0">
    <w:nsid w:val="6BAC03C4"/>
    <w:multiLevelType w:val="hybridMultilevel"/>
    <w:tmpl w:val="44EED6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C4B54E5"/>
    <w:multiLevelType w:val="hybridMultilevel"/>
    <w:tmpl w:val="4B705E36"/>
    <w:lvl w:ilvl="0" w:tplc="0304183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Marlett" w:hAnsi="Marlett" w:hint="default"/>
      </w:rPr>
    </w:lvl>
  </w:abstractNum>
  <w:abstractNum w:abstractNumId="6" w15:restartNumberingAfterBreak="0">
    <w:nsid w:val="75FE5CBA"/>
    <w:multiLevelType w:val="hybridMultilevel"/>
    <w:tmpl w:val="BE76570E"/>
    <w:lvl w:ilvl="0" w:tplc="BFFCDD1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A0"/>
    <w:rsid w:val="00002B25"/>
    <w:rsid w:val="00006172"/>
    <w:rsid w:val="00017975"/>
    <w:rsid w:val="000345D9"/>
    <w:rsid w:val="000401B9"/>
    <w:rsid w:val="000538C4"/>
    <w:rsid w:val="0005619D"/>
    <w:rsid w:val="00070B06"/>
    <w:rsid w:val="000B6381"/>
    <w:rsid w:val="000B7E60"/>
    <w:rsid w:val="000C5F0C"/>
    <w:rsid w:val="000D66A2"/>
    <w:rsid w:val="000D6F2F"/>
    <w:rsid w:val="000E4796"/>
    <w:rsid w:val="000F2F16"/>
    <w:rsid w:val="000F7370"/>
    <w:rsid w:val="00142EE1"/>
    <w:rsid w:val="00154A18"/>
    <w:rsid w:val="001818C1"/>
    <w:rsid w:val="001914C2"/>
    <w:rsid w:val="001A2351"/>
    <w:rsid w:val="001A7AF2"/>
    <w:rsid w:val="001B781C"/>
    <w:rsid w:val="001D6BA6"/>
    <w:rsid w:val="001E1DE5"/>
    <w:rsid w:val="001E4FAA"/>
    <w:rsid w:val="001E6AEB"/>
    <w:rsid w:val="001E724C"/>
    <w:rsid w:val="001F0523"/>
    <w:rsid w:val="00220079"/>
    <w:rsid w:val="00240958"/>
    <w:rsid w:val="00255D06"/>
    <w:rsid w:val="0026008E"/>
    <w:rsid w:val="0026102F"/>
    <w:rsid w:val="002725FF"/>
    <w:rsid w:val="0029652D"/>
    <w:rsid w:val="002B11FB"/>
    <w:rsid w:val="002D4D79"/>
    <w:rsid w:val="002E5A9E"/>
    <w:rsid w:val="00312CCC"/>
    <w:rsid w:val="00316EA9"/>
    <w:rsid w:val="00317535"/>
    <w:rsid w:val="00331B42"/>
    <w:rsid w:val="00342390"/>
    <w:rsid w:val="00374B49"/>
    <w:rsid w:val="00382ACB"/>
    <w:rsid w:val="0038726B"/>
    <w:rsid w:val="00393BF2"/>
    <w:rsid w:val="003A2662"/>
    <w:rsid w:val="003A3204"/>
    <w:rsid w:val="00413CAE"/>
    <w:rsid w:val="00466B5D"/>
    <w:rsid w:val="004776DC"/>
    <w:rsid w:val="00477F74"/>
    <w:rsid w:val="00485DE4"/>
    <w:rsid w:val="004A58C3"/>
    <w:rsid w:val="004C1240"/>
    <w:rsid w:val="004E5DB8"/>
    <w:rsid w:val="004F64D8"/>
    <w:rsid w:val="00556A64"/>
    <w:rsid w:val="005613F9"/>
    <w:rsid w:val="00573940"/>
    <w:rsid w:val="00577734"/>
    <w:rsid w:val="00580117"/>
    <w:rsid w:val="005B1A34"/>
    <w:rsid w:val="005B28F1"/>
    <w:rsid w:val="005C090D"/>
    <w:rsid w:val="0060103F"/>
    <w:rsid w:val="0060651D"/>
    <w:rsid w:val="006108C1"/>
    <w:rsid w:val="006145B9"/>
    <w:rsid w:val="00616507"/>
    <w:rsid w:val="00632C44"/>
    <w:rsid w:val="00650008"/>
    <w:rsid w:val="00651AF0"/>
    <w:rsid w:val="00664E49"/>
    <w:rsid w:val="006A41C5"/>
    <w:rsid w:val="006A6AAE"/>
    <w:rsid w:val="006B7D7B"/>
    <w:rsid w:val="006D10AD"/>
    <w:rsid w:val="006D10C1"/>
    <w:rsid w:val="007037D6"/>
    <w:rsid w:val="00715535"/>
    <w:rsid w:val="00765A8E"/>
    <w:rsid w:val="007746DE"/>
    <w:rsid w:val="007A608C"/>
    <w:rsid w:val="007B122D"/>
    <w:rsid w:val="007D5A80"/>
    <w:rsid w:val="007F70CB"/>
    <w:rsid w:val="00802C9E"/>
    <w:rsid w:val="008447EF"/>
    <w:rsid w:val="00891FB3"/>
    <w:rsid w:val="008A172D"/>
    <w:rsid w:val="008C4D36"/>
    <w:rsid w:val="0090542C"/>
    <w:rsid w:val="009061FF"/>
    <w:rsid w:val="00917A4A"/>
    <w:rsid w:val="00924A9E"/>
    <w:rsid w:val="00931A93"/>
    <w:rsid w:val="009329AA"/>
    <w:rsid w:val="0093741E"/>
    <w:rsid w:val="00944582"/>
    <w:rsid w:val="00946CD1"/>
    <w:rsid w:val="009474F3"/>
    <w:rsid w:val="009A7240"/>
    <w:rsid w:val="009B0696"/>
    <w:rsid w:val="009B368F"/>
    <w:rsid w:val="009D72E0"/>
    <w:rsid w:val="00A30BB8"/>
    <w:rsid w:val="00A46B5C"/>
    <w:rsid w:val="00AA5C3E"/>
    <w:rsid w:val="00AB4F32"/>
    <w:rsid w:val="00AC7A67"/>
    <w:rsid w:val="00AD1794"/>
    <w:rsid w:val="00AE1565"/>
    <w:rsid w:val="00AF1B0B"/>
    <w:rsid w:val="00B1057B"/>
    <w:rsid w:val="00B27F85"/>
    <w:rsid w:val="00B52F43"/>
    <w:rsid w:val="00B5420E"/>
    <w:rsid w:val="00B7178D"/>
    <w:rsid w:val="00B96455"/>
    <w:rsid w:val="00BB6F61"/>
    <w:rsid w:val="00BC4D36"/>
    <w:rsid w:val="00BD3CCC"/>
    <w:rsid w:val="00C00383"/>
    <w:rsid w:val="00C20BE1"/>
    <w:rsid w:val="00C4689A"/>
    <w:rsid w:val="00C471A0"/>
    <w:rsid w:val="00C71D93"/>
    <w:rsid w:val="00C73E44"/>
    <w:rsid w:val="00C97227"/>
    <w:rsid w:val="00CD0335"/>
    <w:rsid w:val="00CD3A32"/>
    <w:rsid w:val="00D339B3"/>
    <w:rsid w:val="00D60527"/>
    <w:rsid w:val="00D65BFA"/>
    <w:rsid w:val="00D77530"/>
    <w:rsid w:val="00D77995"/>
    <w:rsid w:val="00D84459"/>
    <w:rsid w:val="00D8562E"/>
    <w:rsid w:val="00DA7942"/>
    <w:rsid w:val="00DF52F9"/>
    <w:rsid w:val="00DF59F9"/>
    <w:rsid w:val="00E034D9"/>
    <w:rsid w:val="00E25C56"/>
    <w:rsid w:val="00E25FA8"/>
    <w:rsid w:val="00E27EA1"/>
    <w:rsid w:val="00E43071"/>
    <w:rsid w:val="00E57F35"/>
    <w:rsid w:val="00E6488A"/>
    <w:rsid w:val="00EA1256"/>
    <w:rsid w:val="00EA69AB"/>
    <w:rsid w:val="00ED3343"/>
    <w:rsid w:val="00ED3C9D"/>
    <w:rsid w:val="00EE1CE7"/>
    <w:rsid w:val="00EE1EC0"/>
    <w:rsid w:val="00EF672C"/>
    <w:rsid w:val="00EF7C0D"/>
    <w:rsid w:val="00F14F0A"/>
    <w:rsid w:val="00F3692E"/>
    <w:rsid w:val="00F4077F"/>
    <w:rsid w:val="00F91ACC"/>
    <w:rsid w:val="00FD72BD"/>
    <w:rsid w:val="00FE0814"/>
    <w:rsid w:val="00FE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B7EE"/>
  <w15:docId w15:val="{41E69DBB-0282-4759-84C6-36F7AAC6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Дайджест,маркированный,List Paragraph,без абзаца,Стандартный,lp1,Heading1,Colorful List - Accent 11"/>
    <w:basedOn w:val="a"/>
    <w:link w:val="a5"/>
    <w:uiPriority w:val="34"/>
    <w:qFormat/>
    <w:rsid w:val="00E6488A"/>
    <w:pPr>
      <w:ind w:left="720"/>
      <w:contextualSpacing/>
    </w:pPr>
    <w:rPr>
      <w:rFonts w:ascii="Calibri" w:eastAsia="Calibri" w:hAnsi="Calibri" w:cs="Times New Roman"/>
    </w:rPr>
  </w:style>
  <w:style w:type="character" w:customStyle="1" w:styleId="a5">
    <w:name w:val="Абзац списка Знак"/>
    <w:aliases w:val="Дайджест Знак,маркированный Знак,List Paragraph Знак,без абзаца Знак,Стандартный Знак,lp1 Знак,Heading1 Знак,Colorful List - Accent 11 Знак"/>
    <w:link w:val="a4"/>
    <w:uiPriority w:val="34"/>
    <w:qFormat/>
    <w:locked/>
    <w:rsid w:val="00E6488A"/>
    <w:rPr>
      <w:rFonts w:ascii="Calibri" w:eastAsia="Calibri" w:hAnsi="Calibri" w:cs="Times New Roman"/>
    </w:rPr>
  </w:style>
  <w:style w:type="paragraph" w:styleId="a6">
    <w:name w:val="Body Text Indent"/>
    <w:basedOn w:val="a"/>
    <w:link w:val="a7"/>
    <w:rsid w:val="009474F3"/>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9474F3"/>
    <w:rPr>
      <w:rFonts w:ascii="Times New Roman" w:eastAsia="Times New Roman" w:hAnsi="Times New Roman" w:cs="Times New Roman"/>
      <w:sz w:val="20"/>
      <w:szCs w:val="20"/>
      <w:lang w:eastAsia="ru-RU"/>
    </w:rPr>
  </w:style>
  <w:style w:type="character" w:styleId="a8">
    <w:name w:val="Hyperlink"/>
    <w:uiPriority w:val="99"/>
    <w:unhideWhenUsed/>
    <w:rsid w:val="005613F9"/>
    <w:rPr>
      <w:color w:val="0563C1"/>
      <w:u w:val="single"/>
    </w:rPr>
  </w:style>
  <w:style w:type="paragraph" w:styleId="a9">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a"/>
    <w:uiPriority w:val="1"/>
    <w:qFormat/>
    <w:rsid w:val="00F3692E"/>
    <w:pPr>
      <w:spacing w:after="0" w:line="240" w:lineRule="auto"/>
    </w:pPr>
  </w:style>
  <w:style w:type="character" w:styleId="ab">
    <w:name w:val="Strong"/>
    <w:uiPriority w:val="22"/>
    <w:qFormat/>
    <w:rsid w:val="00E43071"/>
    <w:rPr>
      <w:b/>
      <w:bCs/>
    </w:rPr>
  </w:style>
  <w:style w:type="character" w:customStyle="1" w:styleId="aa">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9"/>
    <w:uiPriority w:val="1"/>
    <w:locked/>
    <w:rsid w:val="00E43071"/>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qFormat/>
    <w:rsid w:val="00651AF0"/>
    <w:pPr>
      <w:widowControl w:val="0"/>
      <w:suppressAutoHyphens/>
      <w:spacing w:before="280" w:after="280" w:line="240" w:lineRule="auto"/>
    </w:pPr>
    <w:rPr>
      <w:rFonts w:ascii="Times New Roman" w:eastAsia="Arial Unicode MS" w:hAnsi="Times New Roman" w:cs="Tahoma"/>
      <w:color w:val="000000"/>
      <w:sz w:val="24"/>
      <w:szCs w:val="24"/>
      <w:lang w:bidi="en-US"/>
    </w:rPr>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651AF0"/>
    <w:rPr>
      <w:rFonts w:ascii="Times New Roman" w:eastAsia="Arial Unicode MS" w:hAnsi="Times New Roman" w:cs="Tahoma"/>
      <w:color w:val="000000"/>
      <w:sz w:val="24"/>
      <w:szCs w:val="24"/>
      <w:lang w:bidi="en-US"/>
    </w:rPr>
  </w:style>
  <w:style w:type="character" w:customStyle="1" w:styleId="FontStyle24">
    <w:name w:val="Font Style24"/>
    <w:basedOn w:val="a0"/>
    <w:rsid w:val="002D4D79"/>
    <w:rPr>
      <w:rFonts w:ascii="Segoe UI" w:hAnsi="Segoe UI" w:cs="Segoe UI"/>
      <w:sz w:val="16"/>
      <w:szCs w:val="16"/>
    </w:rPr>
  </w:style>
  <w:style w:type="paragraph" w:customStyle="1" w:styleId="1">
    <w:name w:val="Без интервала1"/>
    <w:rsid w:val="002D4D79"/>
    <w:pPr>
      <w:widowControl w:val="0"/>
      <w:autoSpaceDE w:val="0"/>
      <w:autoSpaceDN w:val="0"/>
      <w:adjustRightInd w:val="0"/>
      <w:spacing w:after="0" w:line="240" w:lineRule="auto"/>
    </w:pPr>
    <w:rPr>
      <w:rFonts w:ascii="Segoe UI" w:eastAsia="Calibri" w:hAnsi="Segoe UI" w:cs="Segoe UI"/>
      <w:sz w:val="24"/>
      <w:szCs w:val="24"/>
    </w:rPr>
  </w:style>
  <w:style w:type="paragraph" w:customStyle="1" w:styleId="Default">
    <w:name w:val="Default"/>
    <w:rsid w:val="002D4D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94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ТППЖ</dc:creator>
  <cp:keywords/>
  <dc:description/>
  <cp:lastModifiedBy>KRU-3-315</cp:lastModifiedBy>
  <cp:revision>7</cp:revision>
  <cp:lastPrinted>2021-03-26T11:09:00Z</cp:lastPrinted>
  <dcterms:created xsi:type="dcterms:W3CDTF">2021-03-29T03:33:00Z</dcterms:created>
  <dcterms:modified xsi:type="dcterms:W3CDTF">2021-03-31T06:31:00Z</dcterms:modified>
</cp:coreProperties>
</file>