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</w:t>
            </w:r>
            <w:r w:rsidRPr="0037442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.02.2020</w:t>
            </w: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28.02.2020 г.</w:t>
            </w:r>
          </w:p>
        </w:tc>
      </w:tr>
      <w:tr w:rsidR="00A97AC0" w:rsidRPr="00374420" w:rsidTr="00D50F8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C0" w:rsidRPr="00374420" w:rsidRDefault="00A97AC0" w:rsidP="00ED7C5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CC760B" w:rsidRDefault="00CC760B" w:rsidP="00CC760B">
      <w:pPr>
        <w:pStyle w:val="a3"/>
        <w:spacing w:before="0" w:beforeAutospacing="0" w:after="0" w:afterAutospacing="0"/>
        <w:ind w:left="4678"/>
        <w:rPr>
          <w:bCs/>
          <w:i/>
          <w:color w:val="000000"/>
          <w:sz w:val="28"/>
          <w:szCs w:val="28"/>
        </w:rPr>
      </w:pPr>
    </w:p>
    <w:p w:rsidR="00A97AC0" w:rsidRDefault="00A97AC0" w:rsidP="00CC760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A97AC0" w:rsidRDefault="00DE4C0F" w:rsidP="00CC760B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DE4C0F">
        <w:rPr>
          <w:b/>
          <w:bCs/>
          <w:i/>
          <w:color w:val="000000"/>
          <w:sz w:val="28"/>
          <w:szCs w:val="28"/>
        </w:rPr>
        <w:t xml:space="preserve">О повышении удовлетворенности ППС и </w:t>
      </w:r>
      <w:proofErr w:type="gramStart"/>
      <w:r w:rsidRPr="00DE4C0F">
        <w:rPr>
          <w:b/>
          <w:bCs/>
          <w:i/>
          <w:color w:val="000000"/>
          <w:sz w:val="28"/>
          <w:szCs w:val="28"/>
        </w:rPr>
        <w:t>обучающихся</w:t>
      </w:r>
      <w:proofErr w:type="gramEnd"/>
      <w:r w:rsidRPr="00DE4C0F">
        <w:rPr>
          <w:b/>
          <w:bCs/>
          <w:i/>
          <w:color w:val="000000"/>
          <w:sz w:val="28"/>
          <w:szCs w:val="28"/>
        </w:rPr>
        <w:t xml:space="preserve"> организацией учебного процесса</w:t>
      </w:r>
    </w:p>
    <w:p w:rsidR="00DE4C0F" w:rsidRDefault="00DE4C0F" w:rsidP="00CC760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CC760B" w:rsidRDefault="00CC760B" w:rsidP="00CC760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CC760B">
        <w:rPr>
          <w:bCs/>
          <w:color w:val="000000"/>
          <w:sz w:val="28"/>
          <w:szCs w:val="28"/>
        </w:rPr>
        <w:t xml:space="preserve">Выявление степени удовлетворенности обучающихся </w:t>
      </w:r>
      <w:r w:rsidR="00E231A3">
        <w:rPr>
          <w:bCs/>
          <w:color w:val="000000"/>
          <w:sz w:val="28"/>
          <w:szCs w:val="28"/>
        </w:rPr>
        <w:t>качеством преподавания и</w:t>
      </w:r>
      <w:r w:rsidRPr="00CC760B">
        <w:rPr>
          <w:bCs/>
          <w:color w:val="000000"/>
          <w:sz w:val="28"/>
          <w:szCs w:val="28"/>
        </w:rPr>
        <w:t xml:space="preserve"> организацией учебного процесса является одним из действенных инструментом, позволяющим оценить состояние и выявить имеющиеся проблемы в данном направлении.</w:t>
      </w:r>
      <w:proofErr w:type="gramEnd"/>
    </w:p>
    <w:p w:rsidR="00EC04F1" w:rsidRDefault="00527EED" w:rsidP="00A97AC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27EED">
        <w:rPr>
          <w:bCs/>
          <w:color w:val="000000"/>
          <w:sz w:val="28"/>
          <w:szCs w:val="28"/>
        </w:rPr>
        <w:t xml:space="preserve">В январе </w:t>
      </w:r>
      <w:proofErr w:type="spellStart"/>
      <w:r w:rsidRPr="00527EED">
        <w:rPr>
          <w:bCs/>
          <w:color w:val="000000"/>
          <w:sz w:val="28"/>
          <w:szCs w:val="28"/>
        </w:rPr>
        <w:t>т.г</w:t>
      </w:r>
      <w:proofErr w:type="spellEnd"/>
      <w:r w:rsidRPr="00527EED">
        <w:rPr>
          <w:bCs/>
          <w:color w:val="000000"/>
          <w:sz w:val="28"/>
          <w:szCs w:val="28"/>
        </w:rPr>
        <w:t xml:space="preserve">. среди </w:t>
      </w:r>
      <w:proofErr w:type="gramStart"/>
      <w:r w:rsidRPr="00527EED">
        <w:rPr>
          <w:bCs/>
          <w:color w:val="000000"/>
          <w:sz w:val="28"/>
          <w:szCs w:val="28"/>
        </w:rPr>
        <w:t>обучающихс</w:t>
      </w:r>
      <w:r>
        <w:rPr>
          <w:bCs/>
          <w:color w:val="000000"/>
          <w:sz w:val="28"/>
          <w:szCs w:val="28"/>
        </w:rPr>
        <w:t>я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527EED">
        <w:rPr>
          <w:bCs/>
          <w:color w:val="000000"/>
          <w:sz w:val="28"/>
          <w:szCs w:val="28"/>
        </w:rPr>
        <w:t xml:space="preserve">университета было проведено анкетирование </w:t>
      </w:r>
      <w:r w:rsidRPr="00A97AC0">
        <w:rPr>
          <w:bCs/>
          <w:color w:val="000000"/>
          <w:sz w:val="28"/>
          <w:szCs w:val="28"/>
        </w:rPr>
        <w:t>«Удовлетворенность качеством преподавания дисциплины»</w:t>
      </w:r>
      <w:r w:rsidRPr="00AD56B0">
        <w:rPr>
          <w:bCs/>
          <w:color w:val="000000"/>
          <w:sz w:val="28"/>
          <w:szCs w:val="28"/>
        </w:rPr>
        <w:t>.</w:t>
      </w:r>
      <w:r w:rsidRPr="00527EED">
        <w:rPr>
          <w:bCs/>
          <w:color w:val="000000"/>
          <w:sz w:val="28"/>
          <w:szCs w:val="28"/>
        </w:rPr>
        <w:t xml:space="preserve"> </w:t>
      </w:r>
      <w:r w:rsidR="00A97AC0">
        <w:rPr>
          <w:bCs/>
          <w:color w:val="000000"/>
          <w:sz w:val="28"/>
          <w:szCs w:val="28"/>
        </w:rPr>
        <w:t>Охват составил</w:t>
      </w:r>
      <w:r>
        <w:rPr>
          <w:bCs/>
          <w:color w:val="000000"/>
          <w:sz w:val="28"/>
          <w:szCs w:val="28"/>
        </w:rPr>
        <w:t xml:space="preserve"> 81 % от общего контингента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 w:rsidR="00A97AC0">
        <w:rPr>
          <w:bCs/>
          <w:color w:val="000000"/>
          <w:sz w:val="28"/>
          <w:szCs w:val="28"/>
        </w:rPr>
        <w:t xml:space="preserve"> очной формы обучения (аграрно-технический институт - </w:t>
      </w:r>
      <w:r w:rsidR="00EC04F1">
        <w:rPr>
          <w:bCs/>
          <w:color w:val="000000"/>
          <w:sz w:val="28"/>
          <w:szCs w:val="28"/>
        </w:rPr>
        <w:t>83,7 %, института экономики и права – 77,8 %</w:t>
      </w:r>
      <w:r w:rsidR="00A97AC0">
        <w:rPr>
          <w:bCs/>
          <w:color w:val="000000"/>
          <w:sz w:val="28"/>
          <w:szCs w:val="28"/>
        </w:rPr>
        <w:t>)</w:t>
      </w:r>
      <w:r w:rsidR="00EC04F1">
        <w:rPr>
          <w:bCs/>
          <w:color w:val="000000"/>
          <w:sz w:val="28"/>
          <w:szCs w:val="28"/>
        </w:rPr>
        <w:t xml:space="preserve">. </w:t>
      </w:r>
    </w:p>
    <w:p w:rsidR="00AF1E4B" w:rsidRDefault="00CE7AB5" w:rsidP="00A97A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дали оценку 1410 дисциплинам. </w:t>
      </w:r>
      <w:r w:rsidR="00AF1E4B">
        <w:rPr>
          <w:color w:val="000000"/>
          <w:sz w:val="28"/>
          <w:szCs w:val="28"/>
        </w:rPr>
        <w:t xml:space="preserve">Каждый анкетируемый </w:t>
      </w:r>
      <w:r w:rsidR="00EC04F1">
        <w:rPr>
          <w:color w:val="000000"/>
          <w:sz w:val="28"/>
          <w:szCs w:val="28"/>
        </w:rPr>
        <w:t>оценил изучаемые в первом семестре дисциплины, ответив на</w:t>
      </w:r>
      <w:r w:rsidR="00AF1E4B">
        <w:rPr>
          <w:color w:val="000000"/>
          <w:sz w:val="28"/>
          <w:szCs w:val="28"/>
        </w:rPr>
        <w:t xml:space="preserve"> </w:t>
      </w:r>
      <w:r w:rsidR="00AF1E4B" w:rsidRPr="00A97AC0">
        <w:rPr>
          <w:color w:val="000000"/>
          <w:sz w:val="28"/>
          <w:szCs w:val="28"/>
        </w:rPr>
        <w:t>12 вопросов</w:t>
      </w:r>
      <w:r w:rsidR="00A97AC0">
        <w:rPr>
          <w:color w:val="000000"/>
          <w:sz w:val="28"/>
          <w:szCs w:val="28"/>
        </w:rPr>
        <w:t>.</w:t>
      </w:r>
      <w:r w:rsidR="00AF1E4B">
        <w:rPr>
          <w:color w:val="000000"/>
          <w:sz w:val="28"/>
          <w:szCs w:val="28"/>
        </w:rPr>
        <w:t xml:space="preserve"> </w:t>
      </w:r>
    </w:p>
    <w:p w:rsidR="00AF1E4B" w:rsidRDefault="00AF1E4B" w:rsidP="008D0386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Оценка осуществлялась по 5-ти уровням, в </w:t>
      </w:r>
      <w:r w:rsidR="00F47EC1" w:rsidRPr="00F47EC1">
        <w:rPr>
          <w:bCs/>
          <w:color w:val="000000"/>
          <w:sz w:val="28"/>
          <w:szCs w:val="28"/>
        </w:rPr>
        <w:t xml:space="preserve">зависимости от того, насколько полно оцениваемый показатель удовлетворяет </w:t>
      </w:r>
      <w:r>
        <w:rPr>
          <w:bCs/>
          <w:color w:val="000000"/>
          <w:sz w:val="28"/>
          <w:szCs w:val="28"/>
        </w:rPr>
        <w:t>требованиям</w:t>
      </w:r>
      <w:r w:rsidR="00C15C4D">
        <w:rPr>
          <w:bCs/>
          <w:color w:val="000000"/>
          <w:sz w:val="28"/>
          <w:szCs w:val="28"/>
        </w:rPr>
        <w:t>.</w:t>
      </w:r>
    </w:p>
    <w:p w:rsidR="00CE7AB5" w:rsidRDefault="00E75256" w:rsidP="00B8149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Наименьшие </w:t>
      </w:r>
      <w:r w:rsidR="00C15C4D">
        <w:rPr>
          <w:color w:val="000000"/>
          <w:sz w:val="28"/>
          <w:szCs w:val="28"/>
        </w:rPr>
        <w:t>баллы анкетируемые присудили таким показателям как</w:t>
      </w:r>
      <w:r w:rsidR="00CE7AB5">
        <w:rPr>
          <w:color w:val="000000"/>
          <w:sz w:val="28"/>
          <w:szCs w:val="28"/>
        </w:rPr>
        <w:t>:</w:t>
      </w:r>
    </w:p>
    <w:p w:rsidR="00CE7AB5" w:rsidRDefault="00CB48D6" w:rsidP="00B81492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B48D6">
        <w:rPr>
          <w:color w:val="000000"/>
          <w:sz w:val="28"/>
          <w:szCs w:val="28"/>
        </w:rPr>
        <w:t>атериально-техническая обеспеченность занятий необходимыми ресурсами</w:t>
      </w:r>
      <w:r w:rsidRPr="00CB48D6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- </w:t>
      </w:r>
      <w:r w:rsidRPr="00CB48D6">
        <w:rPr>
          <w:b/>
          <w:color w:val="000000"/>
          <w:sz w:val="28"/>
          <w:szCs w:val="28"/>
        </w:rPr>
        <w:t>4,61 балл</w:t>
      </w:r>
      <w:r w:rsidR="00E75256">
        <w:rPr>
          <w:b/>
          <w:color w:val="000000"/>
          <w:sz w:val="28"/>
          <w:szCs w:val="28"/>
        </w:rPr>
        <w:t xml:space="preserve"> </w:t>
      </w:r>
    </w:p>
    <w:p w:rsidR="00CE7AB5" w:rsidRDefault="00E75256" w:rsidP="00B81492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75256">
        <w:rPr>
          <w:color w:val="000000"/>
          <w:sz w:val="28"/>
          <w:szCs w:val="28"/>
        </w:rPr>
        <w:t>спользование активных методов обучения на занятиях</w:t>
      </w:r>
      <w:r>
        <w:rPr>
          <w:color w:val="000000"/>
          <w:sz w:val="28"/>
          <w:szCs w:val="28"/>
        </w:rPr>
        <w:t xml:space="preserve"> – </w:t>
      </w:r>
      <w:r w:rsidRPr="00E75256">
        <w:rPr>
          <w:b/>
          <w:color w:val="000000"/>
          <w:sz w:val="28"/>
          <w:szCs w:val="28"/>
        </w:rPr>
        <w:t>4,63 балла</w:t>
      </w:r>
      <w:r w:rsidR="00CE7AB5">
        <w:rPr>
          <w:color w:val="000000"/>
          <w:sz w:val="28"/>
          <w:szCs w:val="28"/>
        </w:rPr>
        <w:t xml:space="preserve"> </w:t>
      </w:r>
    </w:p>
    <w:p w:rsidR="00CE7AB5" w:rsidRDefault="00CE7AB5" w:rsidP="00B81492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E7AB5">
        <w:rPr>
          <w:color w:val="000000"/>
          <w:sz w:val="28"/>
          <w:szCs w:val="28"/>
        </w:rPr>
        <w:t>спользование информационных технологий на занятиях</w:t>
      </w:r>
      <w:r>
        <w:rPr>
          <w:color w:val="000000"/>
          <w:sz w:val="28"/>
          <w:szCs w:val="28"/>
        </w:rPr>
        <w:t xml:space="preserve"> </w:t>
      </w:r>
      <w:r w:rsidR="00E75256">
        <w:rPr>
          <w:color w:val="000000"/>
          <w:sz w:val="28"/>
          <w:szCs w:val="28"/>
        </w:rPr>
        <w:t xml:space="preserve">– </w:t>
      </w:r>
      <w:r w:rsidR="00E75256" w:rsidRPr="00E75256">
        <w:rPr>
          <w:b/>
          <w:color w:val="000000"/>
          <w:sz w:val="28"/>
          <w:szCs w:val="28"/>
        </w:rPr>
        <w:t>4,65 баллов</w:t>
      </w:r>
      <w:r>
        <w:rPr>
          <w:color w:val="000000"/>
          <w:sz w:val="28"/>
          <w:szCs w:val="28"/>
        </w:rPr>
        <w:t xml:space="preserve"> </w:t>
      </w:r>
    </w:p>
    <w:p w:rsidR="00230753" w:rsidRDefault="00CE7AB5" w:rsidP="00B81492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CE7AB5">
        <w:rPr>
          <w:color w:val="000000"/>
          <w:sz w:val="28"/>
          <w:szCs w:val="28"/>
        </w:rPr>
        <w:t xml:space="preserve">оступность учебно-методических материалов по данной дисциплине в библиотеке и в сети </w:t>
      </w:r>
      <w:r w:rsidR="00E75256">
        <w:rPr>
          <w:color w:val="000000"/>
          <w:sz w:val="28"/>
          <w:szCs w:val="28"/>
        </w:rPr>
        <w:t xml:space="preserve">– </w:t>
      </w:r>
      <w:r w:rsidR="00E75256" w:rsidRPr="00E75256">
        <w:rPr>
          <w:b/>
          <w:color w:val="000000"/>
          <w:sz w:val="28"/>
          <w:szCs w:val="28"/>
        </w:rPr>
        <w:t>4,65 баллов.</w:t>
      </w:r>
      <w:r w:rsidR="00E75256">
        <w:rPr>
          <w:color w:val="000000"/>
          <w:sz w:val="28"/>
          <w:szCs w:val="28"/>
        </w:rPr>
        <w:t xml:space="preserve"> </w:t>
      </w:r>
    </w:p>
    <w:p w:rsidR="008D0386" w:rsidRDefault="00E75256" w:rsidP="00B8149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Относительно высокие показатели </w:t>
      </w:r>
      <w:r w:rsidR="008D0386">
        <w:rPr>
          <w:color w:val="000000"/>
          <w:sz w:val="28"/>
          <w:szCs w:val="28"/>
        </w:rPr>
        <w:t>по следующим вопросам:</w:t>
      </w:r>
    </w:p>
    <w:p w:rsidR="008D0386" w:rsidRDefault="003A4839" w:rsidP="00B81492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A4839">
        <w:rPr>
          <w:color w:val="000000"/>
          <w:sz w:val="28"/>
          <w:szCs w:val="28"/>
        </w:rPr>
        <w:t xml:space="preserve">воевременность информирования о результатах </w:t>
      </w:r>
      <w:proofErr w:type="spellStart"/>
      <w:r w:rsidRPr="003A4839">
        <w:rPr>
          <w:color w:val="000000"/>
          <w:sz w:val="28"/>
          <w:szCs w:val="28"/>
        </w:rPr>
        <w:t>внутрисеместровых</w:t>
      </w:r>
      <w:proofErr w:type="spellEnd"/>
      <w:r w:rsidRPr="003A4839">
        <w:rPr>
          <w:color w:val="000000"/>
          <w:sz w:val="28"/>
          <w:szCs w:val="28"/>
        </w:rPr>
        <w:t xml:space="preserve"> аттестаций</w:t>
      </w:r>
      <w:r>
        <w:rPr>
          <w:color w:val="000000"/>
          <w:sz w:val="28"/>
          <w:szCs w:val="28"/>
        </w:rPr>
        <w:t xml:space="preserve"> – </w:t>
      </w:r>
      <w:r w:rsidRPr="003A4839">
        <w:rPr>
          <w:b/>
          <w:color w:val="000000"/>
          <w:sz w:val="28"/>
          <w:szCs w:val="28"/>
        </w:rPr>
        <w:t>4,72 балла</w:t>
      </w:r>
      <w:r>
        <w:rPr>
          <w:color w:val="000000"/>
          <w:sz w:val="28"/>
          <w:szCs w:val="28"/>
        </w:rPr>
        <w:t xml:space="preserve"> </w:t>
      </w:r>
    </w:p>
    <w:p w:rsidR="008D0386" w:rsidRDefault="003A4839" w:rsidP="00B81492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A4839">
        <w:rPr>
          <w:color w:val="000000"/>
          <w:sz w:val="28"/>
          <w:szCs w:val="28"/>
        </w:rPr>
        <w:t>бъективность контроля знаний</w:t>
      </w:r>
      <w:r>
        <w:rPr>
          <w:color w:val="000000"/>
          <w:sz w:val="28"/>
          <w:szCs w:val="28"/>
        </w:rPr>
        <w:t xml:space="preserve"> – </w:t>
      </w:r>
      <w:r w:rsidRPr="003A4839">
        <w:rPr>
          <w:b/>
          <w:color w:val="000000"/>
          <w:sz w:val="28"/>
          <w:szCs w:val="28"/>
        </w:rPr>
        <w:t>4,71 балл</w:t>
      </w:r>
    </w:p>
    <w:p w:rsidR="00230753" w:rsidRDefault="008D0386" w:rsidP="00B81492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0386">
        <w:rPr>
          <w:color w:val="000000"/>
          <w:sz w:val="28"/>
          <w:szCs w:val="28"/>
        </w:rPr>
        <w:t>олезность изучаемой дисциплины в дальнейшей карьере и жизни</w:t>
      </w:r>
      <w:r>
        <w:rPr>
          <w:color w:val="000000"/>
          <w:sz w:val="28"/>
          <w:szCs w:val="28"/>
        </w:rPr>
        <w:t xml:space="preserve"> – </w:t>
      </w:r>
      <w:r w:rsidRPr="008D0386">
        <w:rPr>
          <w:b/>
          <w:color w:val="000000"/>
          <w:sz w:val="28"/>
          <w:szCs w:val="28"/>
        </w:rPr>
        <w:t>4,69 баллов</w:t>
      </w:r>
      <w:r w:rsidR="00B81492">
        <w:rPr>
          <w:b/>
          <w:color w:val="000000"/>
          <w:sz w:val="28"/>
          <w:szCs w:val="28"/>
        </w:rPr>
        <w:t xml:space="preserve">. </w:t>
      </w:r>
    </w:p>
    <w:p w:rsidR="00545B60" w:rsidRDefault="00964C82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C82">
        <w:rPr>
          <w:rFonts w:ascii="Times New Roman" w:hAnsi="Times New Roman" w:cs="Times New Roman"/>
          <w:bCs/>
          <w:sz w:val="28"/>
          <w:szCs w:val="28"/>
        </w:rPr>
        <w:t>Отсутствуют</w:t>
      </w:r>
      <w:r w:rsidR="0003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C82">
        <w:rPr>
          <w:rFonts w:ascii="Times New Roman" w:hAnsi="Times New Roman" w:cs="Times New Roman"/>
          <w:bCs/>
          <w:sz w:val="28"/>
          <w:szCs w:val="28"/>
        </w:rPr>
        <w:t>резкие расхожде</w:t>
      </w:r>
      <w:r>
        <w:rPr>
          <w:rFonts w:ascii="Times New Roman" w:hAnsi="Times New Roman" w:cs="Times New Roman"/>
          <w:bCs/>
          <w:sz w:val="28"/>
          <w:szCs w:val="28"/>
        </w:rPr>
        <w:t>ния и в разрезе вопросов</w:t>
      </w:r>
      <w:r w:rsidR="00343005">
        <w:rPr>
          <w:rFonts w:ascii="Times New Roman" w:hAnsi="Times New Roman" w:cs="Times New Roman"/>
          <w:bCs/>
          <w:sz w:val="28"/>
          <w:szCs w:val="28"/>
        </w:rPr>
        <w:t>, вместе с тем</w:t>
      </w:r>
      <w:r w:rsidR="00972327">
        <w:rPr>
          <w:rFonts w:ascii="Times New Roman" w:hAnsi="Times New Roman" w:cs="Times New Roman"/>
          <w:bCs/>
          <w:sz w:val="28"/>
          <w:szCs w:val="28"/>
        </w:rPr>
        <w:t>:</w:t>
      </w:r>
      <w:r w:rsidR="003430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B60" w:rsidRDefault="00545B60" w:rsidP="00CC76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обучающиеся </w:t>
      </w:r>
      <w:r w:rsidR="00964C82">
        <w:rPr>
          <w:rFonts w:ascii="Times New Roman" w:hAnsi="Times New Roman" w:cs="Times New Roman"/>
          <w:bCs/>
          <w:sz w:val="28"/>
          <w:szCs w:val="28"/>
        </w:rPr>
        <w:t>образовательных программ в области</w:t>
      </w:r>
      <w:r w:rsidRPr="002A0781">
        <w:rPr>
          <w:rFonts w:ascii="Times New Roman" w:hAnsi="Times New Roman" w:cs="Times New Roman"/>
          <w:bCs/>
          <w:sz w:val="28"/>
          <w:szCs w:val="28"/>
        </w:rPr>
        <w:t xml:space="preserve"> ветеринарии и технологии продовольственных продуктов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указали как самый </w:t>
      </w:r>
      <w:r w:rsidR="00964C82">
        <w:rPr>
          <w:rFonts w:ascii="Times New Roman" w:hAnsi="Times New Roman" w:cs="Times New Roman"/>
          <w:bCs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показатель - </w:t>
      </w:r>
      <w:r w:rsidRPr="001C63DE">
        <w:rPr>
          <w:rFonts w:ascii="Times New Roman" w:hAnsi="Times New Roman" w:cs="Times New Roman"/>
          <w:bCs/>
          <w:sz w:val="28"/>
          <w:szCs w:val="28"/>
        </w:rPr>
        <w:t>материально-техническую обеспеченность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C1599">
        <w:rPr>
          <w:rFonts w:ascii="Times New Roman" w:hAnsi="Times New Roman" w:cs="Times New Roman"/>
          <w:b/>
          <w:bCs/>
          <w:sz w:val="28"/>
          <w:szCs w:val="28"/>
        </w:rPr>
        <w:t>4,6</w:t>
      </w:r>
      <w:r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43005" w:rsidRDefault="00545B60" w:rsidP="00CC76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обучающиеся </w:t>
      </w:r>
      <w:r w:rsidR="00046081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bCs/>
          <w:sz w:val="28"/>
          <w:szCs w:val="28"/>
        </w:rPr>
        <w:t>инженерно-технического</w:t>
      </w:r>
      <w:r w:rsidRPr="002A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081">
        <w:rPr>
          <w:rFonts w:ascii="Times New Roman" w:hAnsi="Times New Roman" w:cs="Times New Roman"/>
          <w:bCs/>
          <w:sz w:val="28"/>
          <w:szCs w:val="28"/>
        </w:rPr>
        <w:t xml:space="preserve">направления самые низкие баллы поставили: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45B60">
        <w:rPr>
          <w:rFonts w:ascii="Times New Roman" w:hAnsi="Times New Roman" w:cs="Times New Roman"/>
          <w:bCs/>
          <w:sz w:val="28"/>
          <w:szCs w:val="28"/>
        </w:rPr>
        <w:t>спользовани</w:t>
      </w:r>
      <w:r w:rsidR="002C1599">
        <w:rPr>
          <w:rFonts w:ascii="Times New Roman" w:hAnsi="Times New Roman" w:cs="Times New Roman"/>
          <w:bCs/>
          <w:sz w:val="28"/>
          <w:szCs w:val="28"/>
        </w:rPr>
        <w:t>ю</w:t>
      </w:r>
      <w:r w:rsidRPr="00545B60">
        <w:rPr>
          <w:rFonts w:ascii="Times New Roman" w:hAnsi="Times New Roman" w:cs="Times New Roman"/>
          <w:bCs/>
          <w:sz w:val="28"/>
          <w:szCs w:val="28"/>
        </w:rPr>
        <w:t xml:space="preserve"> информационных технологий на </w:t>
      </w:r>
      <w:r w:rsidRPr="00545B60">
        <w:rPr>
          <w:rFonts w:ascii="Times New Roman" w:hAnsi="Times New Roman" w:cs="Times New Roman"/>
          <w:bCs/>
          <w:sz w:val="28"/>
          <w:szCs w:val="28"/>
        </w:rPr>
        <w:lastRenderedPageBreak/>
        <w:t>занятиях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C1599">
        <w:rPr>
          <w:rFonts w:ascii="Times New Roman" w:hAnsi="Times New Roman" w:cs="Times New Roman"/>
          <w:b/>
          <w:bCs/>
          <w:sz w:val="28"/>
          <w:szCs w:val="28"/>
        </w:rPr>
        <w:t>4,40</w:t>
      </w:r>
      <w:r>
        <w:rPr>
          <w:rFonts w:ascii="Times New Roman" w:hAnsi="Times New Roman" w:cs="Times New Roman"/>
          <w:bCs/>
          <w:sz w:val="28"/>
          <w:szCs w:val="28"/>
        </w:rPr>
        <w:t>), материально-техническому обеспечению (</w:t>
      </w:r>
      <w:r w:rsidRPr="002C1599">
        <w:rPr>
          <w:rFonts w:ascii="Times New Roman" w:hAnsi="Times New Roman" w:cs="Times New Roman"/>
          <w:b/>
          <w:bCs/>
          <w:sz w:val="28"/>
          <w:szCs w:val="28"/>
        </w:rPr>
        <w:t>4,1</w:t>
      </w:r>
      <w:r>
        <w:rPr>
          <w:rFonts w:ascii="Times New Roman" w:hAnsi="Times New Roman" w:cs="Times New Roman"/>
          <w:bCs/>
          <w:sz w:val="28"/>
          <w:szCs w:val="28"/>
        </w:rPr>
        <w:t>), и способности</w:t>
      </w:r>
      <w:r w:rsidRPr="00545B60">
        <w:rPr>
          <w:rFonts w:ascii="Times New Roman" w:hAnsi="Times New Roman" w:cs="Times New Roman"/>
          <w:bCs/>
          <w:sz w:val="28"/>
          <w:szCs w:val="28"/>
        </w:rPr>
        <w:t xml:space="preserve"> преподавателя заинтересовать студентов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C1599">
        <w:rPr>
          <w:rFonts w:ascii="Times New Roman" w:hAnsi="Times New Roman" w:cs="Times New Roman"/>
          <w:b/>
          <w:bCs/>
          <w:sz w:val="28"/>
          <w:szCs w:val="28"/>
        </w:rPr>
        <w:t>4,42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C1599">
        <w:rPr>
          <w:rFonts w:ascii="Times New Roman" w:hAnsi="Times New Roman" w:cs="Times New Roman"/>
          <w:bCs/>
          <w:sz w:val="28"/>
          <w:szCs w:val="28"/>
        </w:rPr>
        <w:t>;</w:t>
      </w:r>
    </w:p>
    <w:p w:rsidR="002C1599" w:rsidRDefault="002C1599" w:rsidP="00CC76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обучающиеся гуманитарно-социального </w:t>
      </w:r>
      <w:r w:rsidR="00046081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низко оценили материально-техническую обеспеченность (</w:t>
      </w:r>
      <w:r w:rsidRPr="002C1599">
        <w:rPr>
          <w:rFonts w:ascii="Times New Roman" w:hAnsi="Times New Roman" w:cs="Times New Roman"/>
          <w:b/>
          <w:bCs/>
          <w:sz w:val="28"/>
          <w:szCs w:val="28"/>
        </w:rPr>
        <w:t>4,54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5347A0" w:rsidRDefault="005347A0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60B" w:rsidRPr="00CC760B" w:rsidRDefault="00CC760B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проведено а</w:t>
      </w:r>
      <w:r w:rsidRPr="00CC760B">
        <w:rPr>
          <w:rFonts w:ascii="Times New Roman" w:hAnsi="Times New Roman" w:cs="Times New Roman"/>
          <w:sz w:val="28"/>
          <w:szCs w:val="28"/>
        </w:rPr>
        <w:t>нкетирование</w:t>
      </w:r>
      <w:r w:rsidR="00046081">
        <w:rPr>
          <w:rFonts w:ascii="Times New Roman" w:hAnsi="Times New Roman" w:cs="Times New Roman"/>
          <w:sz w:val="28"/>
          <w:szCs w:val="28"/>
        </w:rPr>
        <w:t>,</w:t>
      </w:r>
      <w:r w:rsidR="00046081" w:rsidRPr="00046081">
        <w:t xml:space="preserve"> </w:t>
      </w:r>
      <w:r w:rsidR="00046081" w:rsidRPr="00046081">
        <w:rPr>
          <w:rFonts w:ascii="Times New Roman" w:hAnsi="Times New Roman" w:cs="Times New Roman"/>
          <w:sz w:val="28"/>
          <w:szCs w:val="28"/>
        </w:rPr>
        <w:t xml:space="preserve">ориентированное </w:t>
      </w:r>
      <w:r w:rsidR="00046081" w:rsidRPr="00E231A3">
        <w:rPr>
          <w:rFonts w:ascii="Times New Roman" w:hAnsi="Times New Roman" w:cs="Times New Roman"/>
          <w:b/>
          <w:sz w:val="28"/>
          <w:szCs w:val="28"/>
        </w:rPr>
        <w:t>на определение степени удовлетворенности организацией учебного процесса</w:t>
      </w:r>
      <w:r w:rsidR="001C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3DE" w:rsidRPr="001C63DE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1C63DE" w:rsidRPr="001C6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63DE" w:rsidRPr="001C63DE">
        <w:rPr>
          <w:rFonts w:ascii="Times New Roman" w:hAnsi="Times New Roman" w:cs="Times New Roman"/>
          <w:sz w:val="28"/>
          <w:szCs w:val="28"/>
        </w:rPr>
        <w:t xml:space="preserve"> и ППС</w:t>
      </w:r>
      <w:r w:rsidRPr="001C63DE">
        <w:rPr>
          <w:rFonts w:ascii="Times New Roman" w:hAnsi="Times New Roman" w:cs="Times New Roman"/>
          <w:sz w:val="28"/>
          <w:szCs w:val="28"/>
        </w:rPr>
        <w:t>.</w:t>
      </w:r>
      <w:r w:rsidRPr="0004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27" w:rsidRDefault="00CC760B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60B">
        <w:rPr>
          <w:rFonts w:ascii="Times New Roman" w:hAnsi="Times New Roman" w:cs="Times New Roman"/>
          <w:sz w:val="28"/>
          <w:szCs w:val="28"/>
        </w:rPr>
        <w:t>Общее число респондентов</w:t>
      </w:r>
      <w:r w:rsidR="00DE4C0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B148EE">
        <w:rPr>
          <w:rFonts w:ascii="Times New Roman" w:hAnsi="Times New Roman" w:cs="Times New Roman"/>
          <w:sz w:val="28"/>
          <w:szCs w:val="28"/>
        </w:rPr>
        <w:t>:</w:t>
      </w:r>
      <w:r w:rsidRPr="00CC760B">
        <w:rPr>
          <w:rFonts w:ascii="Times New Roman" w:hAnsi="Times New Roman" w:cs="Times New Roman"/>
          <w:sz w:val="28"/>
          <w:szCs w:val="28"/>
        </w:rPr>
        <w:t xml:space="preserve"> </w:t>
      </w:r>
      <w:r w:rsidR="00B148EE">
        <w:rPr>
          <w:rFonts w:ascii="Times New Roman" w:hAnsi="Times New Roman" w:cs="Times New Roman"/>
          <w:sz w:val="28"/>
          <w:szCs w:val="28"/>
        </w:rPr>
        <w:t>обучающихся - 1453 человека (</w:t>
      </w:r>
      <w:r w:rsidRPr="00CC760B">
        <w:rPr>
          <w:rFonts w:ascii="Times New Roman" w:hAnsi="Times New Roman" w:cs="Times New Roman"/>
          <w:sz w:val="28"/>
          <w:szCs w:val="28"/>
        </w:rPr>
        <w:t>39,1%</w:t>
      </w:r>
      <w:r w:rsidR="00B148EE">
        <w:rPr>
          <w:rFonts w:ascii="Times New Roman" w:hAnsi="Times New Roman" w:cs="Times New Roman"/>
          <w:sz w:val="28"/>
          <w:szCs w:val="28"/>
        </w:rPr>
        <w:t>), ППС – 236 чел (66%)</w:t>
      </w:r>
      <w:r w:rsidRPr="00CC760B">
        <w:rPr>
          <w:rFonts w:ascii="Times New Roman" w:hAnsi="Times New Roman" w:cs="Times New Roman"/>
          <w:sz w:val="28"/>
          <w:szCs w:val="28"/>
        </w:rPr>
        <w:t>.</w:t>
      </w:r>
      <w:r w:rsidR="00B1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0B" w:rsidRDefault="00CC760B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60B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об организации учебного процесса </w:t>
      </w:r>
      <w:r w:rsidR="00B148EE">
        <w:rPr>
          <w:rFonts w:ascii="Times New Roman" w:hAnsi="Times New Roman" w:cs="Times New Roman"/>
          <w:sz w:val="28"/>
          <w:szCs w:val="28"/>
        </w:rPr>
        <w:t>студенты</w:t>
      </w:r>
      <w:r w:rsidRPr="00CC760B">
        <w:rPr>
          <w:rFonts w:ascii="Times New Roman" w:hAnsi="Times New Roman" w:cs="Times New Roman"/>
          <w:sz w:val="28"/>
          <w:szCs w:val="28"/>
        </w:rPr>
        <w:t xml:space="preserve"> указали: </w:t>
      </w:r>
      <w:proofErr w:type="spellStart"/>
      <w:r w:rsidRPr="00CC760B">
        <w:rPr>
          <w:rFonts w:ascii="Times New Roman" w:hAnsi="Times New Roman" w:cs="Times New Roman"/>
          <w:sz w:val="28"/>
          <w:szCs w:val="28"/>
        </w:rPr>
        <w:t>эдвайзера</w:t>
      </w:r>
      <w:proofErr w:type="spellEnd"/>
      <w:r w:rsidRPr="00CC760B">
        <w:rPr>
          <w:rFonts w:ascii="Times New Roman" w:hAnsi="Times New Roman" w:cs="Times New Roman"/>
          <w:sz w:val="28"/>
          <w:szCs w:val="28"/>
        </w:rPr>
        <w:t>, сайт КГУ, преподаватели, студенты, заведующего кафедрой.</w:t>
      </w:r>
      <w:r w:rsidR="00B148EE">
        <w:rPr>
          <w:rFonts w:ascii="Times New Roman" w:hAnsi="Times New Roman" w:cs="Times New Roman"/>
          <w:sz w:val="28"/>
          <w:szCs w:val="28"/>
        </w:rPr>
        <w:t xml:space="preserve"> Для ППС основными источниками являются: заведующий</w:t>
      </w:r>
      <w:r w:rsidR="00B148EE" w:rsidRPr="00B148EE">
        <w:rPr>
          <w:rFonts w:ascii="Times New Roman" w:hAnsi="Times New Roman" w:cs="Times New Roman"/>
          <w:sz w:val="28"/>
          <w:szCs w:val="28"/>
        </w:rPr>
        <w:t xml:space="preserve"> кафедрой, сайт КГУ, преподаватели, директор и заместитель директора института</w:t>
      </w:r>
      <w:r w:rsidR="00B14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5E6" w:rsidRDefault="00CC760B" w:rsidP="0082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60B">
        <w:rPr>
          <w:rFonts w:ascii="Times New Roman" w:hAnsi="Times New Roman" w:cs="Times New Roman"/>
          <w:sz w:val="28"/>
          <w:szCs w:val="28"/>
        </w:rPr>
        <w:t>Подавляющее большинство опрошенных</w:t>
      </w:r>
      <w:r w:rsidR="00B148E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C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60B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CC760B">
        <w:rPr>
          <w:rFonts w:ascii="Times New Roman" w:hAnsi="Times New Roman" w:cs="Times New Roman"/>
          <w:sz w:val="28"/>
          <w:szCs w:val="28"/>
        </w:rPr>
        <w:t xml:space="preserve"> с основными нормативны</w:t>
      </w:r>
      <w:r w:rsidR="00046081">
        <w:rPr>
          <w:rFonts w:ascii="Times New Roman" w:hAnsi="Times New Roman" w:cs="Times New Roman"/>
          <w:sz w:val="28"/>
          <w:szCs w:val="28"/>
        </w:rPr>
        <w:t>ми документами, регламентирующими</w:t>
      </w:r>
      <w:r w:rsidRPr="00CC760B">
        <w:rPr>
          <w:rFonts w:ascii="Times New Roman" w:hAnsi="Times New Roman" w:cs="Times New Roman"/>
          <w:sz w:val="28"/>
          <w:szCs w:val="28"/>
        </w:rPr>
        <w:t xml:space="preserve"> учебный процесс. С Правилами организации и проведения текущего контроля успеваемости и промежуточной </w:t>
      </w:r>
      <w:proofErr w:type="gramStart"/>
      <w:r w:rsidRPr="00CC760B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CC760B">
        <w:rPr>
          <w:rFonts w:ascii="Times New Roman" w:hAnsi="Times New Roman" w:cs="Times New Roman"/>
          <w:sz w:val="28"/>
          <w:szCs w:val="28"/>
        </w:rPr>
        <w:t xml:space="preserve"> обучающихся знакомы </w:t>
      </w:r>
      <w:r w:rsidRPr="00DA7228">
        <w:rPr>
          <w:rFonts w:ascii="Times New Roman" w:hAnsi="Times New Roman" w:cs="Times New Roman"/>
          <w:b/>
          <w:sz w:val="28"/>
          <w:szCs w:val="28"/>
        </w:rPr>
        <w:t>95,9</w:t>
      </w:r>
      <w:r w:rsidRPr="00CC760B">
        <w:rPr>
          <w:rFonts w:ascii="Times New Roman" w:hAnsi="Times New Roman" w:cs="Times New Roman"/>
          <w:sz w:val="28"/>
          <w:szCs w:val="28"/>
        </w:rPr>
        <w:t xml:space="preserve">% опрошенных, с Правилами организации учебного процесса по КТО – </w:t>
      </w:r>
      <w:r w:rsidRPr="00DA7228">
        <w:rPr>
          <w:rFonts w:ascii="Times New Roman" w:hAnsi="Times New Roman" w:cs="Times New Roman"/>
          <w:b/>
          <w:sz w:val="28"/>
          <w:szCs w:val="28"/>
        </w:rPr>
        <w:t>93,3</w:t>
      </w:r>
      <w:r w:rsidRPr="00CC760B">
        <w:rPr>
          <w:rFonts w:ascii="Times New Roman" w:hAnsi="Times New Roman" w:cs="Times New Roman"/>
          <w:sz w:val="28"/>
          <w:szCs w:val="28"/>
        </w:rPr>
        <w:t xml:space="preserve">%, с Организацией самостоятельной работы обучающихся – </w:t>
      </w:r>
      <w:r w:rsidRPr="00DA7228">
        <w:rPr>
          <w:rFonts w:ascii="Times New Roman" w:hAnsi="Times New Roman" w:cs="Times New Roman"/>
          <w:b/>
          <w:sz w:val="28"/>
          <w:szCs w:val="28"/>
        </w:rPr>
        <w:t>92,4</w:t>
      </w:r>
      <w:r w:rsidRPr="00CC760B">
        <w:rPr>
          <w:rFonts w:ascii="Times New Roman" w:hAnsi="Times New Roman" w:cs="Times New Roman"/>
          <w:sz w:val="28"/>
          <w:szCs w:val="28"/>
        </w:rPr>
        <w:t>%. Чуть менее обучающиеся знакомы с положением по организации и проведению практик (</w:t>
      </w:r>
      <w:r w:rsidRPr="00DA7228">
        <w:rPr>
          <w:rFonts w:ascii="Times New Roman" w:hAnsi="Times New Roman" w:cs="Times New Roman"/>
          <w:b/>
          <w:sz w:val="28"/>
          <w:szCs w:val="28"/>
        </w:rPr>
        <w:t>88,7</w:t>
      </w:r>
      <w:r w:rsidRPr="00CC760B">
        <w:rPr>
          <w:rFonts w:ascii="Times New Roman" w:hAnsi="Times New Roman" w:cs="Times New Roman"/>
          <w:sz w:val="28"/>
          <w:szCs w:val="28"/>
        </w:rPr>
        <w:t xml:space="preserve">%), так как в опросе принимали участие и студенты 1-го курса у которых практик еще не было. Еще меньший процент </w:t>
      </w:r>
      <w:proofErr w:type="gramStart"/>
      <w:r w:rsidRPr="00CC760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C760B">
        <w:rPr>
          <w:rFonts w:ascii="Times New Roman" w:hAnsi="Times New Roman" w:cs="Times New Roman"/>
          <w:sz w:val="28"/>
          <w:szCs w:val="28"/>
        </w:rPr>
        <w:t xml:space="preserve"> знакомы с положением Перевод и восстановление в КГУ им А.Байтурсынова (</w:t>
      </w:r>
      <w:r w:rsidRPr="00DA7228">
        <w:rPr>
          <w:rFonts w:ascii="Times New Roman" w:hAnsi="Times New Roman" w:cs="Times New Roman"/>
          <w:b/>
          <w:sz w:val="28"/>
          <w:szCs w:val="28"/>
        </w:rPr>
        <w:t>81,8</w:t>
      </w:r>
      <w:r w:rsidRPr="00CC760B">
        <w:rPr>
          <w:rFonts w:ascii="Times New Roman" w:hAnsi="Times New Roman" w:cs="Times New Roman"/>
          <w:sz w:val="28"/>
          <w:szCs w:val="28"/>
        </w:rPr>
        <w:t>%).</w:t>
      </w:r>
    </w:p>
    <w:p w:rsidR="008215E6" w:rsidRDefault="008215E6" w:rsidP="0082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ППС, то </w:t>
      </w:r>
      <w:r w:rsidRPr="008215E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8215E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215E6">
        <w:rPr>
          <w:rFonts w:ascii="Times New Roman" w:hAnsi="Times New Roman" w:cs="Times New Roman"/>
          <w:sz w:val="28"/>
          <w:szCs w:val="28"/>
        </w:rPr>
        <w:t xml:space="preserve"> знакомы с основными законодательными и нормативны</w:t>
      </w:r>
      <w:r>
        <w:rPr>
          <w:rFonts w:ascii="Times New Roman" w:hAnsi="Times New Roman" w:cs="Times New Roman"/>
          <w:sz w:val="28"/>
          <w:szCs w:val="28"/>
        </w:rPr>
        <w:t>ми документами, регламентирующими</w:t>
      </w:r>
      <w:r w:rsidRPr="008215E6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а также внутренними локальными актами. </w:t>
      </w:r>
    </w:p>
    <w:p w:rsidR="00CC760B" w:rsidRDefault="00CC760B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60B">
        <w:rPr>
          <w:rFonts w:ascii="Times New Roman" w:hAnsi="Times New Roman" w:cs="Times New Roman"/>
          <w:sz w:val="28"/>
          <w:szCs w:val="28"/>
        </w:rPr>
        <w:t>Анализ опроса обучающихся показал, что на сегодняшний день абсолютное большинство удовлетворены достаточностью аудиторных часов по дисциплинам (</w:t>
      </w:r>
      <w:r w:rsidRPr="00DA7228">
        <w:rPr>
          <w:rFonts w:ascii="Times New Roman" w:hAnsi="Times New Roman" w:cs="Times New Roman"/>
          <w:b/>
          <w:sz w:val="28"/>
          <w:szCs w:val="28"/>
        </w:rPr>
        <w:t>92,1</w:t>
      </w:r>
      <w:r w:rsidRPr="00CC760B">
        <w:rPr>
          <w:rFonts w:ascii="Times New Roman" w:hAnsi="Times New Roman" w:cs="Times New Roman"/>
          <w:sz w:val="28"/>
          <w:szCs w:val="28"/>
        </w:rPr>
        <w:t xml:space="preserve">%), в то время как общим объемом дисциплины в кредитах они удовлетворены на </w:t>
      </w:r>
      <w:r w:rsidRPr="00DA7228">
        <w:rPr>
          <w:rFonts w:ascii="Times New Roman" w:hAnsi="Times New Roman" w:cs="Times New Roman"/>
          <w:b/>
          <w:sz w:val="28"/>
          <w:szCs w:val="28"/>
        </w:rPr>
        <w:t>88,0</w:t>
      </w:r>
      <w:r w:rsidRPr="00CC760B">
        <w:rPr>
          <w:rFonts w:ascii="Times New Roman" w:hAnsi="Times New Roman" w:cs="Times New Roman"/>
          <w:sz w:val="28"/>
          <w:szCs w:val="28"/>
        </w:rPr>
        <w:t xml:space="preserve">%. Достаточность лабораторных и практических занятий для получения практических навыков оценена в </w:t>
      </w:r>
      <w:r w:rsidRPr="00DA7228">
        <w:rPr>
          <w:rFonts w:ascii="Times New Roman" w:hAnsi="Times New Roman" w:cs="Times New Roman"/>
          <w:b/>
          <w:sz w:val="28"/>
          <w:szCs w:val="28"/>
        </w:rPr>
        <w:t>85,5</w:t>
      </w:r>
      <w:r w:rsidRPr="00CC760B">
        <w:rPr>
          <w:rFonts w:ascii="Times New Roman" w:hAnsi="Times New Roman" w:cs="Times New Roman"/>
          <w:sz w:val="28"/>
          <w:szCs w:val="28"/>
        </w:rPr>
        <w:t xml:space="preserve">%. Обучающиеся удовлетворены количеством </w:t>
      </w:r>
      <w:proofErr w:type="spellStart"/>
      <w:r w:rsidRPr="00CC760B">
        <w:rPr>
          <w:rFonts w:ascii="Times New Roman" w:hAnsi="Times New Roman" w:cs="Times New Roman"/>
          <w:sz w:val="28"/>
          <w:szCs w:val="28"/>
        </w:rPr>
        <w:t>внутрисеместровых</w:t>
      </w:r>
      <w:proofErr w:type="spellEnd"/>
      <w:r w:rsidRPr="00CC760B">
        <w:rPr>
          <w:rFonts w:ascii="Times New Roman" w:hAnsi="Times New Roman" w:cs="Times New Roman"/>
          <w:sz w:val="28"/>
          <w:szCs w:val="28"/>
        </w:rPr>
        <w:t xml:space="preserve"> аттестаций (</w:t>
      </w:r>
      <w:r w:rsidRPr="00DA7228">
        <w:rPr>
          <w:rFonts w:ascii="Times New Roman" w:hAnsi="Times New Roman" w:cs="Times New Roman"/>
          <w:b/>
          <w:sz w:val="28"/>
          <w:szCs w:val="28"/>
        </w:rPr>
        <w:t>90,5</w:t>
      </w:r>
      <w:r w:rsidRPr="00CC760B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CC760B">
        <w:rPr>
          <w:rFonts w:ascii="Times New Roman" w:hAnsi="Times New Roman" w:cs="Times New Roman"/>
          <w:sz w:val="28"/>
          <w:szCs w:val="28"/>
        </w:rPr>
        <w:t xml:space="preserve"> Их устраивает механизмом подсчета аттестационных баллов (</w:t>
      </w:r>
      <w:r w:rsidRPr="00DA7228">
        <w:rPr>
          <w:rFonts w:ascii="Times New Roman" w:hAnsi="Times New Roman" w:cs="Times New Roman"/>
          <w:b/>
          <w:sz w:val="28"/>
          <w:szCs w:val="28"/>
        </w:rPr>
        <w:t>90,6</w:t>
      </w:r>
      <w:r w:rsidRPr="00CC760B">
        <w:rPr>
          <w:rFonts w:ascii="Times New Roman" w:hAnsi="Times New Roman" w:cs="Times New Roman"/>
          <w:sz w:val="28"/>
          <w:szCs w:val="28"/>
        </w:rPr>
        <w:t xml:space="preserve">%), а также система информирования о результатах </w:t>
      </w:r>
      <w:proofErr w:type="spellStart"/>
      <w:r w:rsidRPr="00CC760B">
        <w:rPr>
          <w:rFonts w:ascii="Times New Roman" w:hAnsi="Times New Roman" w:cs="Times New Roman"/>
          <w:sz w:val="28"/>
          <w:szCs w:val="28"/>
        </w:rPr>
        <w:t>внутрисеместровых</w:t>
      </w:r>
      <w:proofErr w:type="spellEnd"/>
      <w:r w:rsidRPr="00CC760B">
        <w:rPr>
          <w:rFonts w:ascii="Times New Roman" w:hAnsi="Times New Roman" w:cs="Times New Roman"/>
          <w:sz w:val="28"/>
          <w:szCs w:val="28"/>
        </w:rPr>
        <w:t xml:space="preserve"> аттестаций </w:t>
      </w:r>
      <w:r w:rsidRPr="00DA7228">
        <w:rPr>
          <w:rFonts w:ascii="Times New Roman" w:hAnsi="Times New Roman" w:cs="Times New Roman"/>
          <w:b/>
          <w:sz w:val="28"/>
          <w:szCs w:val="28"/>
        </w:rPr>
        <w:t>(90,6</w:t>
      </w:r>
      <w:r w:rsidRPr="00CC760B">
        <w:rPr>
          <w:rFonts w:ascii="Times New Roman" w:hAnsi="Times New Roman" w:cs="Times New Roman"/>
          <w:sz w:val="28"/>
          <w:szCs w:val="28"/>
        </w:rPr>
        <w:t>%). Не значительно меньше студенты удовлетворены качеством методических указаний по изучаемым дисциплинам (</w:t>
      </w:r>
      <w:r w:rsidRPr="00DA7228">
        <w:rPr>
          <w:rFonts w:ascii="Times New Roman" w:hAnsi="Times New Roman" w:cs="Times New Roman"/>
          <w:b/>
          <w:sz w:val="28"/>
          <w:szCs w:val="28"/>
        </w:rPr>
        <w:t>87,4</w:t>
      </w:r>
      <w:r w:rsidRPr="00CC760B">
        <w:rPr>
          <w:rFonts w:ascii="Times New Roman" w:hAnsi="Times New Roman" w:cs="Times New Roman"/>
          <w:sz w:val="28"/>
          <w:szCs w:val="28"/>
        </w:rPr>
        <w:t>%), их доступностью (</w:t>
      </w:r>
      <w:r w:rsidRPr="00DA7228">
        <w:rPr>
          <w:rFonts w:ascii="Times New Roman" w:hAnsi="Times New Roman" w:cs="Times New Roman"/>
          <w:b/>
          <w:sz w:val="28"/>
          <w:szCs w:val="28"/>
        </w:rPr>
        <w:t>85,5</w:t>
      </w:r>
      <w:r w:rsidRPr="00CC760B">
        <w:rPr>
          <w:rFonts w:ascii="Times New Roman" w:hAnsi="Times New Roman" w:cs="Times New Roman"/>
          <w:sz w:val="28"/>
          <w:szCs w:val="28"/>
        </w:rPr>
        <w:t>%), количеством заданий для СРС (</w:t>
      </w:r>
      <w:r w:rsidRPr="00DA7228">
        <w:rPr>
          <w:rFonts w:ascii="Times New Roman" w:hAnsi="Times New Roman" w:cs="Times New Roman"/>
          <w:b/>
          <w:sz w:val="28"/>
          <w:szCs w:val="28"/>
        </w:rPr>
        <w:t>84,1</w:t>
      </w:r>
      <w:r w:rsidRPr="00CC760B">
        <w:rPr>
          <w:rFonts w:ascii="Times New Roman" w:hAnsi="Times New Roman" w:cs="Times New Roman"/>
          <w:sz w:val="28"/>
          <w:szCs w:val="28"/>
        </w:rPr>
        <w:t xml:space="preserve">%). Соответствие сложности заданий с выделяемым временем на их выполнение </w:t>
      </w:r>
      <w:proofErr w:type="gramStart"/>
      <w:r w:rsidRPr="00CC760B">
        <w:rPr>
          <w:rFonts w:ascii="Times New Roman" w:hAnsi="Times New Roman" w:cs="Times New Roman"/>
          <w:sz w:val="28"/>
          <w:szCs w:val="28"/>
        </w:rPr>
        <w:t>оценена</w:t>
      </w:r>
      <w:proofErr w:type="gramEnd"/>
      <w:r w:rsidRPr="00CC760B">
        <w:rPr>
          <w:rFonts w:ascii="Times New Roman" w:hAnsi="Times New Roman" w:cs="Times New Roman"/>
          <w:sz w:val="28"/>
          <w:szCs w:val="28"/>
        </w:rPr>
        <w:t xml:space="preserve"> обучающимися на </w:t>
      </w:r>
      <w:r w:rsidRPr="00DA7228">
        <w:rPr>
          <w:rFonts w:ascii="Times New Roman" w:hAnsi="Times New Roman" w:cs="Times New Roman"/>
          <w:b/>
          <w:sz w:val="28"/>
          <w:szCs w:val="28"/>
        </w:rPr>
        <w:t>82,1</w:t>
      </w:r>
      <w:r w:rsidRPr="00CC760B">
        <w:rPr>
          <w:rFonts w:ascii="Times New Roman" w:hAnsi="Times New Roman" w:cs="Times New Roman"/>
          <w:sz w:val="28"/>
          <w:szCs w:val="28"/>
        </w:rPr>
        <w:t>%.</w:t>
      </w:r>
    </w:p>
    <w:p w:rsidR="00674271" w:rsidRDefault="008215E6" w:rsidP="0082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5E6">
        <w:rPr>
          <w:rFonts w:ascii="Times New Roman" w:hAnsi="Times New Roman" w:cs="Times New Roman"/>
          <w:sz w:val="28"/>
          <w:szCs w:val="28"/>
        </w:rPr>
        <w:t xml:space="preserve">Анализ опроса ППС показал, что абсолютное большинство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821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5E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8215E6">
        <w:rPr>
          <w:rFonts w:ascii="Times New Roman" w:hAnsi="Times New Roman" w:cs="Times New Roman"/>
          <w:sz w:val="28"/>
          <w:szCs w:val="28"/>
        </w:rPr>
        <w:t xml:space="preserve"> количеством </w:t>
      </w:r>
      <w:proofErr w:type="spellStart"/>
      <w:r w:rsidRPr="008215E6">
        <w:rPr>
          <w:rFonts w:ascii="Times New Roman" w:hAnsi="Times New Roman" w:cs="Times New Roman"/>
          <w:sz w:val="28"/>
          <w:szCs w:val="28"/>
        </w:rPr>
        <w:t>внутрисеместровых</w:t>
      </w:r>
      <w:proofErr w:type="spellEnd"/>
      <w:r w:rsidRPr="008215E6">
        <w:rPr>
          <w:rFonts w:ascii="Times New Roman" w:hAnsi="Times New Roman" w:cs="Times New Roman"/>
          <w:sz w:val="28"/>
          <w:szCs w:val="28"/>
        </w:rPr>
        <w:t xml:space="preserve">  аттестаций (</w:t>
      </w:r>
      <w:r w:rsidRPr="00F073F0">
        <w:rPr>
          <w:rFonts w:ascii="Times New Roman" w:hAnsi="Times New Roman" w:cs="Times New Roman"/>
          <w:b/>
          <w:sz w:val="28"/>
          <w:szCs w:val="28"/>
        </w:rPr>
        <w:t xml:space="preserve">95%). </w:t>
      </w:r>
      <w:r w:rsidRPr="008215E6">
        <w:rPr>
          <w:rFonts w:ascii="Times New Roman" w:hAnsi="Times New Roman" w:cs="Times New Roman"/>
          <w:sz w:val="28"/>
          <w:szCs w:val="28"/>
        </w:rPr>
        <w:t>Преподаватели готовы выставлять аттестацию не позднее понедельника следующего за аттестационной неделей (</w:t>
      </w:r>
      <w:r w:rsidRPr="00F073F0">
        <w:rPr>
          <w:rFonts w:ascii="Times New Roman" w:hAnsi="Times New Roman" w:cs="Times New Roman"/>
          <w:b/>
          <w:sz w:val="28"/>
          <w:szCs w:val="28"/>
        </w:rPr>
        <w:t>90</w:t>
      </w:r>
      <w:r w:rsidRPr="008215E6">
        <w:rPr>
          <w:rFonts w:ascii="Times New Roman" w:hAnsi="Times New Roman" w:cs="Times New Roman"/>
          <w:sz w:val="28"/>
          <w:szCs w:val="28"/>
        </w:rPr>
        <w:t xml:space="preserve">%). Однако остро стоит вопрос о практике планирования занятий, проводимых на военной </w:t>
      </w:r>
      <w:r w:rsidRPr="008215E6">
        <w:rPr>
          <w:rFonts w:ascii="Times New Roman" w:hAnsi="Times New Roman" w:cs="Times New Roman"/>
          <w:sz w:val="28"/>
          <w:szCs w:val="28"/>
        </w:rPr>
        <w:lastRenderedPageBreak/>
        <w:t>кафедре во время занятий по основной программе</w:t>
      </w:r>
      <w:r w:rsidRPr="00F073F0">
        <w:rPr>
          <w:rFonts w:ascii="Times New Roman" w:hAnsi="Times New Roman" w:cs="Times New Roman"/>
          <w:b/>
          <w:sz w:val="28"/>
          <w:szCs w:val="28"/>
        </w:rPr>
        <w:t>. 40</w:t>
      </w:r>
      <w:r w:rsidRPr="008215E6">
        <w:rPr>
          <w:rFonts w:ascii="Times New Roman" w:hAnsi="Times New Roman" w:cs="Times New Roman"/>
          <w:sz w:val="28"/>
          <w:szCs w:val="28"/>
        </w:rPr>
        <w:t xml:space="preserve">% преподавателей по этому показателю отметили свое недовольство. </w:t>
      </w:r>
    </w:p>
    <w:p w:rsidR="008215E6" w:rsidRPr="008215E6" w:rsidRDefault="008215E6" w:rsidP="00821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5E6">
        <w:rPr>
          <w:rFonts w:ascii="Times New Roman" w:hAnsi="Times New Roman" w:cs="Times New Roman"/>
          <w:sz w:val="28"/>
          <w:szCs w:val="28"/>
        </w:rPr>
        <w:t xml:space="preserve">Безусловно, большой процент преподавателей поддерживают проверку письменных работ на плагиат с использованием без </w:t>
      </w:r>
      <w:proofErr w:type="spellStart"/>
      <w:r w:rsidRPr="008215E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215E6">
        <w:rPr>
          <w:rFonts w:ascii="Times New Roman" w:hAnsi="Times New Roman" w:cs="Times New Roman"/>
          <w:sz w:val="28"/>
          <w:szCs w:val="28"/>
        </w:rPr>
        <w:t xml:space="preserve"> (около </w:t>
      </w:r>
      <w:r w:rsidRPr="00F073F0">
        <w:rPr>
          <w:rFonts w:ascii="Times New Roman" w:hAnsi="Times New Roman" w:cs="Times New Roman"/>
          <w:b/>
          <w:sz w:val="28"/>
          <w:szCs w:val="28"/>
        </w:rPr>
        <w:t>80</w:t>
      </w:r>
      <w:r w:rsidRPr="008215E6">
        <w:rPr>
          <w:rFonts w:ascii="Times New Roman" w:hAnsi="Times New Roman" w:cs="Times New Roman"/>
          <w:sz w:val="28"/>
          <w:szCs w:val="28"/>
        </w:rPr>
        <w:t xml:space="preserve">%). Однако </w:t>
      </w:r>
      <w:r w:rsidRPr="00F073F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8215E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8215E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215E6">
        <w:rPr>
          <w:rFonts w:ascii="Times New Roman" w:hAnsi="Times New Roman" w:cs="Times New Roman"/>
          <w:sz w:val="28"/>
          <w:szCs w:val="28"/>
        </w:rPr>
        <w:t xml:space="preserve"> считают, что на плагиат надо проверять не все письменные работы. Согласие на проверку только дипломных и диссертаций на плагиат отметили большинство (</w:t>
      </w:r>
      <w:r w:rsidRPr="00F073F0">
        <w:rPr>
          <w:rFonts w:ascii="Times New Roman" w:hAnsi="Times New Roman" w:cs="Times New Roman"/>
          <w:b/>
          <w:sz w:val="28"/>
          <w:szCs w:val="28"/>
        </w:rPr>
        <w:t xml:space="preserve">38%) </w:t>
      </w:r>
      <w:r w:rsidRPr="008215E6">
        <w:rPr>
          <w:rFonts w:ascii="Times New Roman" w:hAnsi="Times New Roman" w:cs="Times New Roman"/>
          <w:sz w:val="28"/>
          <w:szCs w:val="28"/>
        </w:rPr>
        <w:t>педагогов.</w:t>
      </w:r>
    </w:p>
    <w:p w:rsidR="00674271" w:rsidRDefault="00674271" w:rsidP="00CC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E719E">
        <w:rPr>
          <w:rFonts w:ascii="Times New Roman" w:hAnsi="Times New Roman" w:cs="Times New Roman"/>
          <w:sz w:val="28"/>
          <w:szCs w:val="28"/>
        </w:rPr>
        <w:t xml:space="preserve">Одной из составляющей учебного процесса является научно-исследовательская работа, особенно в магистратуре и докторантуре. </w:t>
      </w:r>
      <w:r w:rsidRPr="00674271">
        <w:rPr>
          <w:rFonts w:ascii="Times New Roman" w:hAnsi="Times New Roman" w:cs="Times New Roman"/>
          <w:b/>
          <w:sz w:val="28"/>
          <w:szCs w:val="28"/>
        </w:rPr>
        <w:t>91,2%</w:t>
      </w:r>
      <w:r w:rsidRPr="005E7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19E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E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E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4271">
        <w:rPr>
          <w:rFonts w:ascii="Times New Roman" w:hAnsi="Times New Roman" w:cs="Times New Roman"/>
          <w:b/>
          <w:sz w:val="28"/>
          <w:szCs w:val="28"/>
        </w:rPr>
        <w:t>70 %</w:t>
      </w:r>
      <w:r>
        <w:rPr>
          <w:rFonts w:ascii="Times New Roman" w:hAnsi="Times New Roman" w:cs="Times New Roman"/>
          <w:sz w:val="28"/>
          <w:szCs w:val="28"/>
        </w:rPr>
        <w:t xml:space="preserve"> ППС </w:t>
      </w:r>
      <w:r w:rsidRPr="005E719E">
        <w:rPr>
          <w:rFonts w:ascii="Times New Roman" w:hAnsi="Times New Roman" w:cs="Times New Roman"/>
          <w:sz w:val="28"/>
          <w:szCs w:val="28"/>
        </w:rPr>
        <w:t>удовлетворены организацией научно-исследовательской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19E" w:rsidRPr="005E719E" w:rsidRDefault="00B83A99" w:rsidP="005E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показатель как о</w:t>
      </w:r>
      <w:r w:rsidR="005E719E" w:rsidRPr="005E719E">
        <w:rPr>
          <w:rFonts w:ascii="Times New Roman" w:hAnsi="Times New Roman" w:cs="Times New Roman"/>
          <w:sz w:val="28"/>
          <w:szCs w:val="28"/>
        </w:rPr>
        <w:t>рганизация и проведение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оценили положительно </w:t>
      </w:r>
      <w:r w:rsidRPr="00F073F0">
        <w:rPr>
          <w:rFonts w:ascii="Times New Roman" w:hAnsi="Times New Roman" w:cs="Times New Roman"/>
          <w:b/>
          <w:sz w:val="28"/>
          <w:szCs w:val="28"/>
        </w:rPr>
        <w:t>92%</w:t>
      </w:r>
      <w:r>
        <w:rPr>
          <w:rFonts w:ascii="Times New Roman" w:hAnsi="Times New Roman" w:cs="Times New Roman"/>
          <w:sz w:val="28"/>
          <w:szCs w:val="28"/>
        </w:rPr>
        <w:t xml:space="preserve"> опрошенных преподавателей и студентов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19E" w:rsidRPr="005E719E" w:rsidRDefault="005E719E" w:rsidP="005E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B83A99">
        <w:rPr>
          <w:rFonts w:ascii="Times New Roman" w:hAnsi="Times New Roman" w:cs="Times New Roman"/>
          <w:sz w:val="28"/>
          <w:szCs w:val="28"/>
        </w:rPr>
        <w:t>отдельные обучающиеся, изучают</w:t>
      </w:r>
      <w:r w:rsidRPr="005E719E">
        <w:rPr>
          <w:rFonts w:ascii="Times New Roman" w:hAnsi="Times New Roman" w:cs="Times New Roman"/>
          <w:sz w:val="28"/>
          <w:szCs w:val="28"/>
        </w:rPr>
        <w:t xml:space="preserve"> дисциплины повторно или в течение следующего академического периода. В связи с этим возникла необходимость опроса о понятности для </w:t>
      </w:r>
      <w:proofErr w:type="gramStart"/>
      <w:r w:rsidRPr="005E7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719E">
        <w:rPr>
          <w:rFonts w:ascii="Times New Roman" w:hAnsi="Times New Roman" w:cs="Times New Roman"/>
          <w:sz w:val="28"/>
          <w:szCs w:val="28"/>
        </w:rPr>
        <w:t xml:space="preserve"> механизма расчета </w:t>
      </w:r>
      <w:r w:rsidRPr="005E719E">
        <w:rPr>
          <w:rFonts w:ascii="Times New Roman" w:hAnsi="Times New Roman" w:cs="Times New Roman"/>
          <w:sz w:val="28"/>
          <w:szCs w:val="28"/>
          <w:lang w:val="en-US"/>
        </w:rPr>
        <w:t>GPA</w:t>
      </w:r>
      <w:r w:rsidRPr="005E719E">
        <w:rPr>
          <w:rFonts w:ascii="Times New Roman" w:hAnsi="Times New Roman" w:cs="Times New Roman"/>
          <w:sz w:val="28"/>
          <w:szCs w:val="28"/>
        </w:rPr>
        <w:t xml:space="preserve"> балла. </w:t>
      </w:r>
      <w:r w:rsidRPr="00F073F0">
        <w:rPr>
          <w:rFonts w:ascii="Times New Roman" w:hAnsi="Times New Roman" w:cs="Times New Roman"/>
          <w:b/>
          <w:sz w:val="28"/>
          <w:szCs w:val="28"/>
        </w:rPr>
        <w:t>81,5</w:t>
      </w:r>
      <w:r w:rsidRPr="005E719E">
        <w:rPr>
          <w:rFonts w:ascii="Times New Roman" w:hAnsi="Times New Roman" w:cs="Times New Roman"/>
          <w:sz w:val="28"/>
          <w:szCs w:val="28"/>
        </w:rPr>
        <w:t xml:space="preserve">% обучающихся отметили, что им понятен механизм подсчета </w:t>
      </w:r>
      <w:r w:rsidRPr="005E719E">
        <w:rPr>
          <w:rFonts w:ascii="Times New Roman" w:hAnsi="Times New Roman" w:cs="Times New Roman"/>
          <w:sz w:val="28"/>
          <w:szCs w:val="28"/>
          <w:lang w:val="en-US"/>
        </w:rPr>
        <w:t>GPA</w:t>
      </w:r>
      <w:r w:rsidRPr="005E719E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F073F0">
        <w:rPr>
          <w:rFonts w:ascii="Times New Roman" w:hAnsi="Times New Roman" w:cs="Times New Roman"/>
          <w:b/>
          <w:sz w:val="28"/>
          <w:szCs w:val="28"/>
        </w:rPr>
        <w:t>.  10,4%</w:t>
      </w:r>
      <w:r w:rsidRPr="005E719E">
        <w:rPr>
          <w:rFonts w:ascii="Times New Roman" w:hAnsi="Times New Roman" w:cs="Times New Roman"/>
          <w:sz w:val="28"/>
          <w:szCs w:val="28"/>
        </w:rPr>
        <w:t xml:space="preserve">  отметили, что данный расчет им не понятен.</w:t>
      </w:r>
    </w:p>
    <w:p w:rsidR="005E719E" w:rsidRPr="005E719E" w:rsidRDefault="005E719E" w:rsidP="005E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 xml:space="preserve">Большинство обучающихся </w:t>
      </w:r>
      <w:r w:rsidR="00F073F0">
        <w:rPr>
          <w:rFonts w:ascii="Times New Roman" w:hAnsi="Times New Roman" w:cs="Times New Roman"/>
          <w:sz w:val="28"/>
          <w:szCs w:val="28"/>
        </w:rPr>
        <w:t>(</w:t>
      </w:r>
      <w:r w:rsidR="00F073F0" w:rsidRPr="00F073F0">
        <w:rPr>
          <w:rFonts w:ascii="Times New Roman" w:hAnsi="Times New Roman" w:cs="Times New Roman"/>
          <w:b/>
          <w:sz w:val="28"/>
          <w:szCs w:val="28"/>
        </w:rPr>
        <w:t>9</w:t>
      </w:r>
      <w:r w:rsidR="009F227F">
        <w:rPr>
          <w:rFonts w:ascii="Times New Roman" w:hAnsi="Times New Roman" w:cs="Times New Roman"/>
          <w:b/>
          <w:sz w:val="28"/>
          <w:szCs w:val="28"/>
        </w:rPr>
        <w:t>6</w:t>
      </w:r>
      <w:r w:rsidR="00F073F0" w:rsidRPr="00F073F0">
        <w:rPr>
          <w:rFonts w:ascii="Times New Roman" w:hAnsi="Times New Roman" w:cs="Times New Roman"/>
          <w:b/>
          <w:sz w:val="28"/>
          <w:szCs w:val="28"/>
        </w:rPr>
        <w:t>%</w:t>
      </w:r>
      <w:r w:rsidR="00F073F0">
        <w:rPr>
          <w:rFonts w:ascii="Times New Roman" w:hAnsi="Times New Roman" w:cs="Times New Roman"/>
          <w:sz w:val="28"/>
          <w:szCs w:val="28"/>
        </w:rPr>
        <w:t>)</w:t>
      </w:r>
      <w:r w:rsidR="009F227F">
        <w:rPr>
          <w:rFonts w:ascii="Times New Roman" w:hAnsi="Times New Roman" w:cs="Times New Roman"/>
          <w:sz w:val="28"/>
          <w:szCs w:val="28"/>
        </w:rPr>
        <w:t xml:space="preserve"> и ППС (</w:t>
      </w:r>
      <w:r w:rsidR="009F227F" w:rsidRPr="009F227F">
        <w:rPr>
          <w:rFonts w:ascii="Times New Roman" w:hAnsi="Times New Roman" w:cs="Times New Roman"/>
          <w:b/>
          <w:sz w:val="28"/>
          <w:szCs w:val="28"/>
        </w:rPr>
        <w:t>90%)</w:t>
      </w:r>
      <w:r w:rsidR="00F07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19E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5E719E">
        <w:rPr>
          <w:rFonts w:ascii="Times New Roman" w:hAnsi="Times New Roman" w:cs="Times New Roman"/>
          <w:sz w:val="28"/>
          <w:szCs w:val="28"/>
        </w:rPr>
        <w:t xml:space="preserve"> орга</w:t>
      </w:r>
      <w:r w:rsidR="009F227F">
        <w:rPr>
          <w:rFonts w:ascii="Times New Roman" w:hAnsi="Times New Roman" w:cs="Times New Roman"/>
          <w:sz w:val="28"/>
          <w:szCs w:val="28"/>
        </w:rPr>
        <w:t>низацией и проведением практик.</w:t>
      </w:r>
      <w:r w:rsidR="00F0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9E" w:rsidRDefault="005E719E" w:rsidP="005E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9E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наиболее предпочтительной формой проведения комплексного экзамена итоговой аттестации обучающиеся считают компьютерный тест – </w:t>
      </w:r>
      <w:r w:rsidR="009F227F">
        <w:rPr>
          <w:rFonts w:ascii="Times New Roman" w:hAnsi="Times New Roman" w:cs="Times New Roman"/>
          <w:sz w:val="28"/>
          <w:szCs w:val="28"/>
        </w:rPr>
        <w:t>(</w:t>
      </w:r>
      <w:r w:rsidR="009F227F" w:rsidRPr="009F227F">
        <w:rPr>
          <w:rFonts w:ascii="Times New Roman" w:hAnsi="Times New Roman" w:cs="Times New Roman"/>
          <w:b/>
          <w:sz w:val="28"/>
          <w:szCs w:val="28"/>
        </w:rPr>
        <w:t>53,8</w:t>
      </w:r>
      <w:r w:rsidR="009F227F">
        <w:rPr>
          <w:rFonts w:ascii="Times New Roman" w:hAnsi="Times New Roman" w:cs="Times New Roman"/>
          <w:sz w:val="28"/>
          <w:szCs w:val="28"/>
        </w:rPr>
        <w:t xml:space="preserve">%) и </w:t>
      </w:r>
      <w:r w:rsidRPr="005E719E">
        <w:rPr>
          <w:rFonts w:ascii="Times New Roman" w:hAnsi="Times New Roman" w:cs="Times New Roman"/>
          <w:sz w:val="28"/>
          <w:szCs w:val="28"/>
        </w:rPr>
        <w:t xml:space="preserve">устный экзамен – </w:t>
      </w:r>
      <w:r w:rsidR="009F227F" w:rsidRPr="009F227F">
        <w:rPr>
          <w:rFonts w:ascii="Times New Roman" w:hAnsi="Times New Roman" w:cs="Times New Roman"/>
          <w:b/>
          <w:sz w:val="28"/>
          <w:szCs w:val="28"/>
        </w:rPr>
        <w:t>(30,7</w:t>
      </w:r>
      <w:r w:rsidR="009F227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F227F" w:rsidRPr="005E719E" w:rsidRDefault="009F227F" w:rsidP="005E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27F">
        <w:rPr>
          <w:rFonts w:ascii="Times New Roman" w:hAnsi="Times New Roman" w:cs="Times New Roman"/>
          <w:sz w:val="28"/>
          <w:szCs w:val="28"/>
        </w:rPr>
        <w:t>Общий уровень удовлетворенности ППС организацией итоговой аттестации (написание и защита дипломной работы</w:t>
      </w:r>
      <w:r w:rsidR="002B0B4E">
        <w:rPr>
          <w:rFonts w:ascii="Times New Roman" w:hAnsi="Times New Roman" w:cs="Times New Roman"/>
          <w:sz w:val="28"/>
          <w:szCs w:val="28"/>
        </w:rPr>
        <w:t xml:space="preserve"> </w:t>
      </w:r>
      <w:r w:rsidRPr="009F227F">
        <w:rPr>
          <w:rFonts w:ascii="Times New Roman" w:hAnsi="Times New Roman" w:cs="Times New Roman"/>
          <w:sz w:val="28"/>
          <w:szCs w:val="28"/>
        </w:rPr>
        <w:t xml:space="preserve">/ диссертационной работы) выше </w:t>
      </w:r>
      <w:r w:rsidRPr="00DA7228">
        <w:rPr>
          <w:rFonts w:ascii="Times New Roman" w:hAnsi="Times New Roman" w:cs="Times New Roman"/>
          <w:b/>
          <w:sz w:val="28"/>
          <w:szCs w:val="28"/>
        </w:rPr>
        <w:t>90%</w:t>
      </w:r>
      <w:r w:rsidRPr="009F227F">
        <w:rPr>
          <w:rFonts w:ascii="Times New Roman" w:hAnsi="Times New Roman" w:cs="Times New Roman"/>
          <w:sz w:val="28"/>
          <w:szCs w:val="28"/>
        </w:rPr>
        <w:t xml:space="preserve">. Удовлетворенность соответствия тематики работы профилю программы оценена педагогами на </w:t>
      </w:r>
      <w:r w:rsidRPr="00DA7228">
        <w:rPr>
          <w:rFonts w:ascii="Times New Roman" w:hAnsi="Times New Roman" w:cs="Times New Roman"/>
          <w:b/>
          <w:sz w:val="28"/>
          <w:szCs w:val="28"/>
        </w:rPr>
        <w:t>91</w:t>
      </w:r>
      <w:r w:rsidRPr="009F227F">
        <w:rPr>
          <w:rFonts w:ascii="Times New Roman" w:hAnsi="Times New Roman" w:cs="Times New Roman"/>
          <w:sz w:val="28"/>
          <w:szCs w:val="28"/>
        </w:rPr>
        <w:t xml:space="preserve">%. Удовлетворенность наличием методических рекомендаций составила </w:t>
      </w:r>
      <w:r w:rsidRPr="00DA7228">
        <w:rPr>
          <w:rFonts w:ascii="Times New Roman" w:hAnsi="Times New Roman" w:cs="Times New Roman"/>
          <w:b/>
          <w:sz w:val="28"/>
          <w:szCs w:val="28"/>
        </w:rPr>
        <w:t>93</w:t>
      </w:r>
      <w:r w:rsidRPr="009F227F">
        <w:rPr>
          <w:rFonts w:ascii="Times New Roman" w:hAnsi="Times New Roman" w:cs="Times New Roman"/>
          <w:sz w:val="28"/>
          <w:szCs w:val="28"/>
        </w:rPr>
        <w:t xml:space="preserve">%. Чуть менее преподаватели удовлетворены новизной тематики и практической значимостью выпускных работ </w:t>
      </w:r>
      <w:r w:rsidRPr="00DA7228">
        <w:rPr>
          <w:rFonts w:ascii="Times New Roman" w:hAnsi="Times New Roman" w:cs="Times New Roman"/>
          <w:b/>
          <w:sz w:val="28"/>
          <w:szCs w:val="28"/>
        </w:rPr>
        <w:t xml:space="preserve">– 89%. </w:t>
      </w:r>
      <w:r w:rsidRPr="009F227F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</w:t>
      </w:r>
      <w:r w:rsidRPr="00DA7228">
        <w:rPr>
          <w:rFonts w:ascii="Times New Roman" w:hAnsi="Times New Roman" w:cs="Times New Roman"/>
          <w:b/>
          <w:sz w:val="28"/>
          <w:szCs w:val="28"/>
        </w:rPr>
        <w:t>92</w:t>
      </w:r>
      <w:r w:rsidRPr="009F227F">
        <w:rPr>
          <w:rFonts w:ascii="Times New Roman" w:hAnsi="Times New Roman" w:cs="Times New Roman"/>
          <w:sz w:val="28"/>
          <w:szCs w:val="28"/>
        </w:rPr>
        <w:t>% преподавателей удовлетворены уровнем взаимодействия с обучающимися при написании дипломных работ и</w:t>
      </w:r>
      <w:proofErr w:type="gramEnd"/>
      <w:r w:rsidRPr="009F227F">
        <w:rPr>
          <w:rFonts w:ascii="Times New Roman" w:hAnsi="Times New Roman" w:cs="Times New Roman"/>
          <w:sz w:val="28"/>
          <w:szCs w:val="28"/>
        </w:rPr>
        <w:t xml:space="preserve"> диссертаций.</w:t>
      </w:r>
    </w:p>
    <w:p w:rsidR="005E719E" w:rsidRDefault="005E719E" w:rsidP="0090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A3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1A3">
        <w:rPr>
          <w:rFonts w:ascii="Times New Roman" w:hAnsi="Times New Roman" w:cs="Times New Roman"/>
          <w:b/>
          <w:bCs/>
          <w:sz w:val="28"/>
          <w:szCs w:val="28"/>
        </w:rPr>
        <w:t>Анализ текстовых ответов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показал, что в основном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удовлетворены учебным процессом и не имеют никаких предложений, доля таковых составила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972327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31A3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комментариев также имеются следующ</w:t>
      </w:r>
      <w:r w:rsidR="002A6E5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е: </w:t>
      </w:r>
    </w:p>
    <w:p w:rsidR="00E231A3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проводить анкетирование на языке обучения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063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31A3" w:rsidRPr="00DA7228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сделать ремонт </w:t>
      </w:r>
    </w:p>
    <w:p w:rsidR="00E231A3" w:rsidRPr="00DA7228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>- внедрить в курс дисциплины информационные технологии для разнообразия в её изучении</w:t>
      </w:r>
    </w:p>
    <w:p w:rsidR="00E231A3" w:rsidRPr="00DA7228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>- в аудиториях не хватает интернета</w:t>
      </w:r>
    </w:p>
    <w:p w:rsidR="00E231A3" w:rsidRPr="00DA7228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приобретение оборудования </w:t>
      </w:r>
    </w:p>
    <w:p w:rsidR="00E231A3" w:rsidRDefault="00E231A3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>- приобрести дидактические материалы</w:t>
      </w:r>
      <w:r w:rsidR="009F227F" w:rsidRPr="00DA7228">
        <w:rPr>
          <w:rFonts w:ascii="Times New Roman" w:hAnsi="Times New Roman" w:cs="Times New Roman"/>
          <w:bCs/>
          <w:sz w:val="28"/>
          <w:szCs w:val="28"/>
        </w:rPr>
        <w:t xml:space="preserve"> и пр. </w:t>
      </w:r>
    </w:p>
    <w:p w:rsidR="00DA7228" w:rsidRPr="00DA7228" w:rsidRDefault="00DA7228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27F" w:rsidRPr="00DA7228" w:rsidRDefault="00966FE7" w:rsidP="00E231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ППС в анкетах указали следующие пожелания: 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DA722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A7228">
        <w:rPr>
          <w:rFonts w:ascii="Times New Roman" w:hAnsi="Times New Roman" w:cs="Times New Roman"/>
          <w:sz w:val="28"/>
          <w:szCs w:val="28"/>
          <w:lang w:eastAsia="ru-RU"/>
        </w:rPr>
        <w:t>силение материальной базы и ТСО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722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A7228">
        <w:rPr>
          <w:rFonts w:ascii="Times New Roman" w:hAnsi="Times New Roman" w:cs="Times New Roman"/>
          <w:sz w:val="28"/>
          <w:szCs w:val="28"/>
          <w:lang w:eastAsia="ru-RU"/>
        </w:rPr>
        <w:t>ократить количество внеурочных мероприятий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аудиторной нагрузки 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7228">
        <w:rPr>
          <w:rFonts w:ascii="Times New Roman" w:hAnsi="Times New Roman" w:cs="Times New Roman"/>
          <w:sz w:val="28"/>
          <w:szCs w:val="28"/>
          <w:lang w:eastAsia="ru-RU"/>
        </w:rPr>
        <w:t>обеспечение транспортом для выездных занятий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sz w:val="28"/>
          <w:szCs w:val="28"/>
          <w:lang w:eastAsia="ru-RU"/>
        </w:rPr>
        <w:t>- недостаточно литературы на казахском языке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повышение заработной платы 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722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A7228">
        <w:rPr>
          <w:rFonts w:ascii="Times New Roman" w:hAnsi="Times New Roman" w:cs="Times New Roman"/>
          <w:sz w:val="28"/>
          <w:szCs w:val="28"/>
          <w:lang w:eastAsia="ru-RU"/>
        </w:rPr>
        <w:t>ез необходимости не переделывать рабочие учебные программы</w:t>
      </w:r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A7228">
        <w:rPr>
          <w:rFonts w:ascii="Times New Roman" w:hAnsi="Times New Roman" w:cs="Times New Roman"/>
          <w:sz w:val="28"/>
          <w:szCs w:val="28"/>
          <w:lang w:eastAsia="ru-RU"/>
        </w:rPr>
        <w:t xml:space="preserve">- повышать требования к итоговым работам </w:t>
      </w:r>
      <w:proofErr w:type="gramStart"/>
      <w:r w:rsidRPr="00DA722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966FE7" w:rsidRPr="00DA7228" w:rsidRDefault="00966FE7" w:rsidP="00DA7228">
      <w:pPr>
        <w:pStyle w:val="a8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A7228">
        <w:rPr>
          <w:rFonts w:ascii="Times New Roman" w:hAnsi="Times New Roman" w:cs="Times New Roman"/>
          <w:sz w:val="28"/>
          <w:szCs w:val="28"/>
          <w:lang w:eastAsia="ru-RU"/>
        </w:rPr>
        <w:t>- планировать учебную нагрузку к 1</w:t>
      </w:r>
      <w:r w:rsidR="002A6E58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сентябрю</w:t>
      </w:r>
      <w:r w:rsidRPr="00DA7228">
        <w:rPr>
          <w:rFonts w:ascii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E231A3" w:rsidRPr="00DA7228" w:rsidRDefault="00E231A3" w:rsidP="005E3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0F5" w:rsidRDefault="005E30F5" w:rsidP="003C4B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28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DA7228">
        <w:rPr>
          <w:rFonts w:ascii="Times New Roman" w:hAnsi="Times New Roman" w:cs="Times New Roman"/>
          <w:sz w:val="28"/>
          <w:szCs w:val="28"/>
        </w:rPr>
        <w:t>, в целом обучающиеся</w:t>
      </w:r>
      <w:r w:rsidR="00DE4C0F">
        <w:rPr>
          <w:rFonts w:ascii="Times New Roman" w:hAnsi="Times New Roman" w:cs="Times New Roman"/>
          <w:sz w:val="28"/>
          <w:szCs w:val="28"/>
        </w:rPr>
        <w:t xml:space="preserve"> и ППС</w:t>
      </w:r>
      <w:r w:rsidRPr="00DA7228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E231A3" w:rsidRPr="00DA7228">
        <w:rPr>
          <w:rFonts w:ascii="Times New Roman" w:hAnsi="Times New Roman" w:cs="Times New Roman"/>
          <w:sz w:val="28"/>
          <w:szCs w:val="28"/>
        </w:rPr>
        <w:t>организацией</w:t>
      </w:r>
      <w:r w:rsidR="00E231A3">
        <w:rPr>
          <w:rFonts w:ascii="Times New Roman" w:hAnsi="Times New Roman" w:cs="Times New Roman"/>
          <w:sz w:val="28"/>
          <w:szCs w:val="28"/>
        </w:rPr>
        <w:t xml:space="preserve"> учебного процесса и качеством преподавания, вместе с тем необходимо:</w:t>
      </w:r>
    </w:p>
    <w:p w:rsidR="00E231A3" w:rsidRDefault="00E231A3" w:rsidP="003C4BD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проведенного анкетирования на заседаниях институтов, кафедр (в разрезе образовательных программ, дисциплин). </w:t>
      </w:r>
    </w:p>
    <w:p w:rsidR="00E231A3" w:rsidRDefault="00E231A3" w:rsidP="003C4BD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предложения по улучшению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31A3" w:rsidRPr="00E231A3" w:rsidRDefault="003C4BD5" w:rsidP="003C4BD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</w:t>
      </w:r>
      <w:r w:rsidR="00E231A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преподавателями активных методов обучения, информационно-коммуникационных технологий</w:t>
      </w:r>
      <w:r w:rsidR="00E231A3">
        <w:rPr>
          <w:rFonts w:ascii="Times New Roman" w:hAnsi="Times New Roman" w:cs="Times New Roman"/>
          <w:sz w:val="28"/>
          <w:szCs w:val="28"/>
        </w:rPr>
        <w:t xml:space="preserve"> (заведующие кафедрами). </w:t>
      </w:r>
    </w:p>
    <w:p w:rsidR="005E30F5" w:rsidRDefault="005E30F5" w:rsidP="003C4B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0F5" w:rsidRDefault="005E30F5" w:rsidP="005E3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0F5" w:rsidRPr="00ED7C5E" w:rsidRDefault="007F76E3" w:rsidP="00ED7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C5E">
        <w:rPr>
          <w:rFonts w:ascii="Times New Roman" w:hAnsi="Times New Roman" w:cs="Times New Roman"/>
          <w:b/>
          <w:sz w:val="28"/>
          <w:szCs w:val="28"/>
          <w:lang w:val="kk-KZ"/>
        </w:rPr>
        <w:t>И.о. проректора по учебной работе</w:t>
      </w:r>
      <w:r w:rsidRPr="00ED7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D7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D7C5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D7C5E">
        <w:rPr>
          <w:rFonts w:ascii="Times New Roman" w:hAnsi="Times New Roman" w:cs="Times New Roman"/>
          <w:b/>
          <w:sz w:val="28"/>
          <w:szCs w:val="28"/>
          <w:lang w:val="kk-KZ"/>
        </w:rPr>
        <w:tab/>
        <w:t>А.Исмаилов</w:t>
      </w:r>
    </w:p>
    <w:sectPr w:rsidR="005E30F5" w:rsidRPr="00ED7C5E" w:rsidSect="00B41D4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709"/>
    <w:multiLevelType w:val="hybridMultilevel"/>
    <w:tmpl w:val="94AE789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FB1CBE"/>
    <w:multiLevelType w:val="hybridMultilevel"/>
    <w:tmpl w:val="95205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B2D07"/>
    <w:multiLevelType w:val="hybridMultilevel"/>
    <w:tmpl w:val="C330A1EA"/>
    <w:lvl w:ilvl="0" w:tplc="0EE24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294A91"/>
    <w:multiLevelType w:val="hybridMultilevel"/>
    <w:tmpl w:val="9D707E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3C114B"/>
    <w:multiLevelType w:val="hybridMultilevel"/>
    <w:tmpl w:val="1E8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C36A7"/>
    <w:multiLevelType w:val="hybridMultilevel"/>
    <w:tmpl w:val="A5D4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4758E"/>
    <w:multiLevelType w:val="hybridMultilevel"/>
    <w:tmpl w:val="1122AB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24"/>
    <w:rsid w:val="00031BD8"/>
    <w:rsid w:val="00046081"/>
    <w:rsid w:val="001A0AB3"/>
    <w:rsid w:val="001C63DE"/>
    <w:rsid w:val="00205E0D"/>
    <w:rsid w:val="00230753"/>
    <w:rsid w:val="002400C8"/>
    <w:rsid w:val="002A0781"/>
    <w:rsid w:val="002A6E58"/>
    <w:rsid w:val="002B0B4E"/>
    <w:rsid w:val="002C1599"/>
    <w:rsid w:val="00343005"/>
    <w:rsid w:val="00392782"/>
    <w:rsid w:val="003A4839"/>
    <w:rsid w:val="003C4BD5"/>
    <w:rsid w:val="004042EB"/>
    <w:rsid w:val="00527EED"/>
    <w:rsid w:val="00530545"/>
    <w:rsid w:val="005347A0"/>
    <w:rsid w:val="00545B60"/>
    <w:rsid w:val="005E30F5"/>
    <w:rsid w:val="005E3F66"/>
    <w:rsid w:val="005E719E"/>
    <w:rsid w:val="00673E1B"/>
    <w:rsid w:val="00674271"/>
    <w:rsid w:val="0074103E"/>
    <w:rsid w:val="007F76E3"/>
    <w:rsid w:val="008215E6"/>
    <w:rsid w:val="00874048"/>
    <w:rsid w:val="00882838"/>
    <w:rsid w:val="008C2622"/>
    <w:rsid w:val="008D0386"/>
    <w:rsid w:val="009063DA"/>
    <w:rsid w:val="0090793D"/>
    <w:rsid w:val="00961528"/>
    <w:rsid w:val="00964C82"/>
    <w:rsid w:val="00966FE7"/>
    <w:rsid w:val="00972327"/>
    <w:rsid w:val="009F227F"/>
    <w:rsid w:val="00A97AC0"/>
    <w:rsid w:val="00AD56B0"/>
    <w:rsid w:val="00AF1E4B"/>
    <w:rsid w:val="00B148EE"/>
    <w:rsid w:val="00B14F87"/>
    <w:rsid w:val="00B41D45"/>
    <w:rsid w:val="00B55D88"/>
    <w:rsid w:val="00B81492"/>
    <w:rsid w:val="00B81EFD"/>
    <w:rsid w:val="00B83A99"/>
    <w:rsid w:val="00BC4524"/>
    <w:rsid w:val="00C15C4D"/>
    <w:rsid w:val="00CB48D6"/>
    <w:rsid w:val="00CC760B"/>
    <w:rsid w:val="00CE7AB5"/>
    <w:rsid w:val="00D621BA"/>
    <w:rsid w:val="00DA7228"/>
    <w:rsid w:val="00DB2F34"/>
    <w:rsid w:val="00DE4C0F"/>
    <w:rsid w:val="00E10AB9"/>
    <w:rsid w:val="00E231A3"/>
    <w:rsid w:val="00E33687"/>
    <w:rsid w:val="00E75256"/>
    <w:rsid w:val="00EC04F1"/>
    <w:rsid w:val="00ED7C5E"/>
    <w:rsid w:val="00F042F6"/>
    <w:rsid w:val="00F073F0"/>
    <w:rsid w:val="00F313F6"/>
    <w:rsid w:val="00F47EC1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7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7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7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7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dir_kol</dc:creator>
  <cp:lastModifiedBy>kgu</cp:lastModifiedBy>
  <cp:revision>4</cp:revision>
  <cp:lastPrinted>2020-02-25T04:04:00Z</cp:lastPrinted>
  <dcterms:created xsi:type="dcterms:W3CDTF">2020-02-21T12:08:00Z</dcterms:created>
  <dcterms:modified xsi:type="dcterms:W3CDTF">2020-02-25T04:04:00Z</dcterms:modified>
</cp:coreProperties>
</file>