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6"/>
      </w:tblGrid>
      <w:tr w:rsidR="0071373A" w:rsidRPr="002337F1" w:rsidTr="00391FD0">
        <w:tc>
          <w:tcPr>
            <w:tcW w:w="2500" w:type="pct"/>
            <w:tcMar>
              <w:top w:w="0" w:type="dxa"/>
              <w:left w:w="108" w:type="dxa"/>
              <w:bottom w:w="0" w:type="dxa"/>
              <w:right w:w="108" w:type="dxa"/>
            </w:tcMar>
          </w:tcPr>
          <w:p w:rsidR="0071373A" w:rsidRPr="002337F1" w:rsidRDefault="00C57255" w:rsidP="00391FD0">
            <w:pPr>
              <w:spacing w:after="0" w:line="240" w:lineRule="auto"/>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 xml:space="preserve"> </w:t>
            </w:r>
            <w:r w:rsidR="0071373A" w:rsidRPr="002337F1">
              <w:rPr>
                <w:rFonts w:ascii="Times New Roman" w:hAnsi="Times New Roman" w:cs="Times New Roman"/>
                <w:color w:val="000000"/>
                <w:sz w:val="28"/>
                <w:szCs w:val="28"/>
                <w:lang w:val="kk-KZ" w:eastAsia="ja-JP"/>
              </w:rPr>
              <w:t>«А.Байтұрсынов атындағы</w:t>
            </w:r>
          </w:p>
          <w:p w:rsidR="0071373A" w:rsidRPr="002337F1" w:rsidRDefault="0071373A" w:rsidP="00391FD0">
            <w:pPr>
              <w:spacing w:after="0" w:line="240" w:lineRule="auto"/>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 xml:space="preserve">Қостанай мемлекеттік </w:t>
            </w:r>
          </w:p>
          <w:p w:rsidR="0071373A" w:rsidRPr="002337F1" w:rsidRDefault="0071373A" w:rsidP="00391FD0">
            <w:pPr>
              <w:spacing w:after="0" w:line="240" w:lineRule="auto"/>
              <w:rPr>
                <w:rFonts w:ascii="Times New Roman" w:hAnsi="Times New Roman" w:cs="Times New Roman"/>
                <w:color w:val="000000"/>
                <w:sz w:val="28"/>
                <w:szCs w:val="28"/>
                <w:lang w:eastAsia="ja-JP"/>
              </w:rPr>
            </w:pPr>
            <w:r w:rsidRPr="002337F1">
              <w:rPr>
                <w:rFonts w:ascii="Times New Roman" w:hAnsi="Times New Roman" w:cs="Times New Roman"/>
                <w:color w:val="000000"/>
                <w:sz w:val="28"/>
                <w:szCs w:val="28"/>
                <w:lang w:val="kk-KZ" w:eastAsia="ja-JP"/>
              </w:rPr>
              <w:t>университеті» РМК</w:t>
            </w:r>
          </w:p>
        </w:tc>
        <w:tc>
          <w:tcPr>
            <w:tcW w:w="2500" w:type="pct"/>
            <w:tcMar>
              <w:top w:w="0" w:type="dxa"/>
              <w:left w:w="108" w:type="dxa"/>
              <w:bottom w:w="0" w:type="dxa"/>
              <w:right w:w="108" w:type="dxa"/>
            </w:tcMar>
          </w:tcPr>
          <w:p w:rsidR="0071373A" w:rsidRPr="002337F1" w:rsidRDefault="0071373A" w:rsidP="00391FD0">
            <w:pPr>
              <w:spacing w:after="0" w:line="240" w:lineRule="auto"/>
              <w:ind w:left="1027"/>
              <w:jc w:val="right"/>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РГП «Костанайский государственный университет имени А.Байтурсынова»</w:t>
            </w:r>
          </w:p>
        </w:tc>
      </w:tr>
      <w:tr w:rsidR="0071373A" w:rsidRPr="002337F1" w:rsidTr="00391FD0">
        <w:tc>
          <w:tcPr>
            <w:tcW w:w="2500" w:type="pct"/>
            <w:tcMar>
              <w:top w:w="0" w:type="dxa"/>
              <w:left w:w="108" w:type="dxa"/>
              <w:bottom w:w="0" w:type="dxa"/>
              <w:right w:w="108" w:type="dxa"/>
            </w:tcMar>
          </w:tcPr>
          <w:p w:rsidR="0071373A" w:rsidRPr="002337F1" w:rsidRDefault="0071373A" w:rsidP="00391FD0">
            <w:pPr>
              <w:spacing w:after="0" w:line="240" w:lineRule="auto"/>
              <w:ind w:left="283"/>
              <w:rPr>
                <w:rFonts w:ascii="Times New Roman" w:hAnsi="Times New Roman" w:cs="Times New Roman"/>
                <w:b/>
                <w:color w:val="000000"/>
                <w:sz w:val="28"/>
                <w:szCs w:val="28"/>
                <w:lang w:eastAsia="ja-JP"/>
              </w:rPr>
            </w:pPr>
            <w:r w:rsidRPr="002337F1">
              <w:rPr>
                <w:rFonts w:ascii="Times New Roman" w:hAnsi="Times New Roman" w:cs="Times New Roman"/>
                <w:b/>
                <w:color w:val="000000"/>
                <w:sz w:val="28"/>
                <w:szCs w:val="28"/>
                <w:lang w:eastAsia="ja-JP"/>
              </w:rPr>
              <w:t> </w:t>
            </w:r>
          </w:p>
        </w:tc>
        <w:tc>
          <w:tcPr>
            <w:tcW w:w="2500" w:type="pct"/>
            <w:tcMar>
              <w:top w:w="0" w:type="dxa"/>
              <w:left w:w="108" w:type="dxa"/>
              <w:bottom w:w="0" w:type="dxa"/>
              <w:right w:w="108" w:type="dxa"/>
            </w:tcMar>
          </w:tcPr>
          <w:p w:rsidR="0071373A" w:rsidRPr="002337F1" w:rsidRDefault="0071373A" w:rsidP="00391FD0">
            <w:pPr>
              <w:spacing w:after="0" w:line="240" w:lineRule="auto"/>
              <w:ind w:left="1027" w:firstLine="283"/>
              <w:jc w:val="right"/>
              <w:rPr>
                <w:rFonts w:ascii="Times New Roman" w:hAnsi="Times New Roman" w:cs="Times New Roman"/>
                <w:b/>
                <w:color w:val="000000"/>
                <w:sz w:val="28"/>
                <w:szCs w:val="28"/>
                <w:lang w:eastAsia="ja-JP"/>
              </w:rPr>
            </w:pPr>
            <w:r w:rsidRPr="002337F1">
              <w:rPr>
                <w:rFonts w:ascii="Times New Roman" w:hAnsi="Times New Roman" w:cs="Times New Roman"/>
                <w:b/>
                <w:color w:val="000000"/>
                <w:sz w:val="28"/>
                <w:szCs w:val="28"/>
                <w:lang w:eastAsia="ja-JP"/>
              </w:rPr>
              <w:t> </w:t>
            </w:r>
          </w:p>
        </w:tc>
      </w:tr>
      <w:tr w:rsidR="0071373A" w:rsidRPr="002337F1" w:rsidTr="00391FD0">
        <w:tc>
          <w:tcPr>
            <w:tcW w:w="2500" w:type="pct"/>
            <w:tcMar>
              <w:top w:w="0" w:type="dxa"/>
              <w:left w:w="108" w:type="dxa"/>
              <w:bottom w:w="0" w:type="dxa"/>
              <w:right w:w="108" w:type="dxa"/>
            </w:tcMar>
          </w:tcPr>
          <w:p w:rsidR="0071373A" w:rsidRPr="002337F1" w:rsidRDefault="0071373A" w:rsidP="00391FD0">
            <w:pPr>
              <w:spacing w:after="0" w:line="240" w:lineRule="auto"/>
              <w:rPr>
                <w:rFonts w:ascii="Times New Roman" w:hAnsi="Times New Roman" w:cs="Times New Roman"/>
                <w:b/>
                <w:color w:val="000000"/>
                <w:sz w:val="28"/>
                <w:szCs w:val="28"/>
                <w:lang w:val="kk-KZ"/>
              </w:rPr>
            </w:pPr>
            <w:r w:rsidRPr="002337F1">
              <w:rPr>
                <w:rFonts w:ascii="Times New Roman" w:hAnsi="Times New Roman" w:cs="Times New Roman"/>
                <w:b/>
                <w:color w:val="000000"/>
                <w:sz w:val="28"/>
                <w:szCs w:val="28"/>
                <w:lang w:val="kk-KZ"/>
              </w:rPr>
              <w:t>АНЫҚТАМА</w:t>
            </w:r>
          </w:p>
        </w:tc>
        <w:tc>
          <w:tcPr>
            <w:tcW w:w="2500" w:type="pct"/>
            <w:tcMar>
              <w:top w:w="0" w:type="dxa"/>
              <w:left w:w="108" w:type="dxa"/>
              <w:bottom w:w="0" w:type="dxa"/>
              <w:right w:w="108" w:type="dxa"/>
            </w:tcMar>
          </w:tcPr>
          <w:p w:rsidR="0071373A" w:rsidRPr="002337F1" w:rsidRDefault="0071373A" w:rsidP="00391FD0">
            <w:pPr>
              <w:spacing w:after="0" w:line="240" w:lineRule="auto"/>
              <w:jc w:val="right"/>
              <w:rPr>
                <w:rFonts w:ascii="Times New Roman" w:hAnsi="Times New Roman" w:cs="Times New Roman"/>
                <w:b/>
                <w:color w:val="000000"/>
                <w:sz w:val="28"/>
                <w:szCs w:val="28"/>
                <w:lang w:val="kk-KZ"/>
              </w:rPr>
            </w:pPr>
            <w:r w:rsidRPr="002337F1">
              <w:rPr>
                <w:rFonts w:ascii="Times New Roman" w:hAnsi="Times New Roman" w:cs="Times New Roman"/>
                <w:b/>
                <w:color w:val="000000"/>
                <w:sz w:val="28"/>
                <w:szCs w:val="28"/>
              </w:rPr>
              <w:t xml:space="preserve">               СПРАВКА</w:t>
            </w:r>
          </w:p>
        </w:tc>
      </w:tr>
      <w:tr w:rsidR="0071373A" w:rsidRPr="002337F1" w:rsidTr="00391FD0">
        <w:tc>
          <w:tcPr>
            <w:tcW w:w="2500" w:type="pct"/>
            <w:tcMar>
              <w:top w:w="0" w:type="dxa"/>
              <w:left w:w="108" w:type="dxa"/>
              <w:bottom w:w="0" w:type="dxa"/>
              <w:right w:w="108" w:type="dxa"/>
            </w:tcMar>
          </w:tcPr>
          <w:p w:rsidR="0071373A" w:rsidRPr="002337F1" w:rsidRDefault="0071373A" w:rsidP="00391FD0">
            <w:pPr>
              <w:spacing w:after="0" w:line="240" w:lineRule="auto"/>
              <w:rPr>
                <w:rFonts w:ascii="Times New Roman" w:hAnsi="Times New Roman" w:cs="Times New Roman"/>
                <w:sz w:val="28"/>
                <w:szCs w:val="28"/>
                <w:lang w:val="kk-KZ"/>
              </w:rPr>
            </w:pPr>
            <w:r w:rsidRPr="002337F1">
              <w:rPr>
                <w:rFonts w:ascii="Times New Roman" w:hAnsi="Times New Roman" w:cs="Times New Roman"/>
                <w:sz w:val="28"/>
                <w:szCs w:val="28"/>
                <w:lang w:val="kk-KZ"/>
              </w:rPr>
              <w:t>ғылыми кеңес отырысына</w:t>
            </w:r>
          </w:p>
        </w:tc>
        <w:tc>
          <w:tcPr>
            <w:tcW w:w="2500" w:type="pct"/>
            <w:tcMar>
              <w:top w:w="0" w:type="dxa"/>
              <w:left w:w="108" w:type="dxa"/>
              <w:bottom w:w="0" w:type="dxa"/>
              <w:right w:w="108" w:type="dxa"/>
            </w:tcMar>
          </w:tcPr>
          <w:p w:rsidR="0071373A" w:rsidRPr="002337F1" w:rsidRDefault="0071373A" w:rsidP="00391FD0">
            <w:pPr>
              <w:tabs>
                <w:tab w:val="left" w:pos="1027"/>
              </w:tabs>
              <w:spacing w:after="0" w:line="240" w:lineRule="auto"/>
              <w:jc w:val="right"/>
              <w:rPr>
                <w:rFonts w:ascii="Times New Roman" w:hAnsi="Times New Roman" w:cs="Times New Roman"/>
                <w:sz w:val="28"/>
                <w:szCs w:val="28"/>
                <w:lang w:val="kk-KZ"/>
              </w:rPr>
            </w:pPr>
            <w:r w:rsidRPr="002337F1">
              <w:rPr>
                <w:rFonts w:ascii="Times New Roman" w:hAnsi="Times New Roman" w:cs="Times New Roman"/>
                <w:sz w:val="28"/>
                <w:szCs w:val="28"/>
                <w:lang w:val="kk-KZ"/>
              </w:rPr>
              <w:t>на заседание ученого совета</w:t>
            </w:r>
          </w:p>
        </w:tc>
      </w:tr>
      <w:tr w:rsidR="0071373A" w:rsidRPr="002337F1" w:rsidTr="00391FD0">
        <w:tc>
          <w:tcPr>
            <w:tcW w:w="2500" w:type="pct"/>
            <w:tcMar>
              <w:top w:w="0" w:type="dxa"/>
              <w:left w:w="108" w:type="dxa"/>
              <w:bottom w:w="0" w:type="dxa"/>
              <w:right w:w="108" w:type="dxa"/>
            </w:tcMar>
          </w:tcPr>
          <w:p w:rsidR="0071373A" w:rsidRPr="002337F1" w:rsidRDefault="0071373A" w:rsidP="00D57A30">
            <w:pPr>
              <w:spacing w:after="0" w:line="240" w:lineRule="auto"/>
              <w:ind w:left="283" w:hanging="283"/>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2</w:t>
            </w:r>
            <w:r w:rsidR="00D57A30">
              <w:rPr>
                <w:rFonts w:ascii="Times New Roman" w:hAnsi="Times New Roman" w:cs="Times New Roman"/>
                <w:color w:val="000000"/>
                <w:sz w:val="28"/>
                <w:szCs w:val="28"/>
                <w:lang w:val="kk-KZ" w:eastAsia="ja-JP"/>
              </w:rPr>
              <w:t>1</w:t>
            </w:r>
            <w:r w:rsidRPr="002337F1">
              <w:rPr>
                <w:rFonts w:ascii="Times New Roman" w:hAnsi="Times New Roman" w:cs="Times New Roman"/>
                <w:color w:val="000000"/>
                <w:sz w:val="28"/>
                <w:szCs w:val="28"/>
                <w:lang w:eastAsia="ja-JP"/>
              </w:rPr>
              <w:t>.</w:t>
            </w:r>
            <w:r>
              <w:rPr>
                <w:rFonts w:ascii="Times New Roman" w:hAnsi="Times New Roman" w:cs="Times New Roman"/>
                <w:color w:val="000000"/>
                <w:sz w:val="28"/>
                <w:szCs w:val="28"/>
                <w:lang w:eastAsia="ja-JP"/>
              </w:rPr>
              <w:t>1</w:t>
            </w:r>
            <w:r w:rsidR="00D57A30">
              <w:rPr>
                <w:rFonts w:ascii="Times New Roman" w:hAnsi="Times New Roman" w:cs="Times New Roman"/>
                <w:color w:val="000000"/>
                <w:sz w:val="28"/>
                <w:szCs w:val="28"/>
                <w:lang w:eastAsia="ja-JP"/>
              </w:rPr>
              <w:t>2</w:t>
            </w:r>
            <w:r w:rsidRPr="002337F1">
              <w:rPr>
                <w:rFonts w:ascii="Times New Roman" w:hAnsi="Times New Roman" w:cs="Times New Roman"/>
                <w:color w:val="000000"/>
                <w:sz w:val="28"/>
                <w:szCs w:val="28"/>
                <w:lang w:eastAsia="ja-JP"/>
              </w:rPr>
              <w:t>.201</w:t>
            </w:r>
            <w:r>
              <w:rPr>
                <w:rFonts w:ascii="Times New Roman" w:hAnsi="Times New Roman" w:cs="Times New Roman"/>
                <w:color w:val="000000"/>
                <w:sz w:val="28"/>
                <w:szCs w:val="28"/>
                <w:lang w:eastAsia="ja-JP"/>
              </w:rPr>
              <w:t>8</w:t>
            </w:r>
            <w:r w:rsidRPr="002337F1">
              <w:rPr>
                <w:rFonts w:ascii="Times New Roman" w:hAnsi="Times New Roman" w:cs="Times New Roman"/>
                <w:color w:val="000000"/>
                <w:sz w:val="28"/>
                <w:szCs w:val="28"/>
                <w:lang w:val="kk-KZ" w:eastAsia="ja-JP"/>
              </w:rPr>
              <w:t xml:space="preserve"> ж.</w:t>
            </w:r>
          </w:p>
        </w:tc>
        <w:tc>
          <w:tcPr>
            <w:tcW w:w="2500" w:type="pct"/>
            <w:tcMar>
              <w:top w:w="0" w:type="dxa"/>
              <w:left w:w="108" w:type="dxa"/>
              <w:bottom w:w="0" w:type="dxa"/>
              <w:right w:w="108" w:type="dxa"/>
            </w:tcMar>
          </w:tcPr>
          <w:p w:rsidR="0071373A" w:rsidRPr="002337F1" w:rsidRDefault="0071373A" w:rsidP="00D57A30">
            <w:pPr>
              <w:spacing w:after="0" w:line="240" w:lineRule="auto"/>
              <w:ind w:left="283"/>
              <w:jc w:val="right"/>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2</w:t>
            </w:r>
            <w:r w:rsidR="00D57A30">
              <w:rPr>
                <w:rFonts w:ascii="Times New Roman" w:hAnsi="Times New Roman" w:cs="Times New Roman"/>
                <w:color w:val="000000"/>
                <w:sz w:val="28"/>
                <w:szCs w:val="28"/>
                <w:lang w:val="kk-KZ" w:eastAsia="ja-JP"/>
              </w:rPr>
              <w:t>1</w:t>
            </w:r>
            <w:r w:rsidRPr="002337F1">
              <w:rPr>
                <w:rFonts w:ascii="Times New Roman" w:hAnsi="Times New Roman" w:cs="Times New Roman"/>
                <w:color w:val="000000"/>
                <w:sz w:val="28"/>
                <w:szCs w:val="28"/>
                <w:lang w:val="kk-KZ" w:eastAsia="ja-JP"/>
              </w:rPr>
              <w:t>.</w:t>
            </w:r>
            <w:r>
              <w:rPr>
                <w:rFonts w:ascii="Times New Roman" w:hAnsi="Times New Roman" w:cs="Times New Roman"/>
                <w:color w:val="000000"/>
                <w:sz w:val="28"/>
                <w:szCs w:val="28"/>
                <w:lang w:val="kk-KZ" w:eastAsia="ja-JP"/>
              </w:rPr>
              <w:t>1</w:t>
            </w:r>
            <w:r w:rsidR="00D57A30">
              <w:rPr>
                <w:rFonts w:ascii="Times New Roman" w:hAnsi="Times New Roman" w:cs="Times New Roman"/>
                <w:color w:val="000000"/>
                <w:sz w:val="28"/>
                <w:szCs w:val="28"/>
                <w:lang w:val="kk-KZ" w:eastAsia="ja-JP"/>
              </w:rPr>
              <w:t>2</w:t>
            </w:r>
            <w:r w:rsidRPr="002337F1">
              <w:rPr>
                <w:rFonts w:ascii="Times New Roman" w:hAnsi="Times New Roman" w:cs="Times New Roman"/>
                <w:color w:val="000000"/>
                <w:sz w:val="28"/>
                <w:szCs w:val="28"/>
                <w:lang w:val="kk-KZ" w:eastAsia="ja-JP"/>
              </w:rPr>
              <w:t>.201</w:t>
            </w:r>
            <w:r>
              <w:rPr>
                <w:rFonts w:ascii="Times New Roman" w:hAnsi="Times New Roman" w:cs="Times New Roman"/>
                <w:color w:val="000000"/>
                <w:sz w:val="28"/>
                <w:szCs w:val="28"/>
                <w:lang w:val="kk-KZ" w:eastAsia="ja-JP"/>
              </w:rPr>
              <w:t>8</w:t>
            </w:r>
            <w:r w:rsidRPr="002337F1">
              <w:rPr>
                <w:rFonts w:ascii="Times New Roman" w:hAnsi="Times New Roman" w:cs="Times New Roman"/>
                <w:color w:val="000000"/>
                <w:sz w:val="28"/>
                <w:szCs w:val="28"/>
                <w:lang w:val="kk-KZ" w:eastAsia="ja-JP"/>
              </w:rPr>
              <w:t xml:space="preserve"> г.</w:t>
            </w:r>
          </w:p>
        </w:tc>
      </w:tr>
      <w:tr w:rsidR="0071373A" w:rsidRPr="002337F1" w:rsidTr="00391FD0">
        <w:tc>
          <w:tcPr>
            <w:tcW w:w="2500" w:type="pct"/>
            <w:tcMar>
              <w:top w:w="0" w:type="dxa"/>
              <w:left w:w="108" w:type="dxa"/>
              <w:bottom w:w="0" w:type="dxa"/>
              <w:right w:w="108" w:type="dxa"/>
            </w:tcMar>
          </w:tcPr>
          <w:p w:rsidR="0071373A" w:rsidRPr="002337F1" w:rsidRDefault="0071373A" w:rsidP="00391FD0">
            <w:pPr>
              <w:spacing w:after="0" w:line="240" w:lineRule="auto"/>
              <w:rPr>
                <w:rFonts w:ascii="Times New Roman" w:hAnsi="Times New Roman" w:cs="Times New Roman"/>
                <w:color w:val="000000"/>
                <w:sz w:val="28"/>
                <w:szCs w:val="28"/>
              </w:rPr>
            </w:pPr>
            <w:r w:rsidRPr="002337F1">
              <w:rPr>
                <w:rFonts w:ascii="Times New Roman" w:hAnsi="Times New Roman" w:cs="Times New Roman"/>
                <w:color w:val="000000"/>
                <w:sz w:val="28"/>
                <w:szCs w:val="28"/>
                <w:lang w:val="kk-KZ"/>
              </w:rPr>
              <w:t>Қостанай қаласы</w:t>
            </w:r>
          </w:p>
        </w:tc>
        <w:tc>
          <w:tcPr>
            <w:tcW w:w="2500" w:type="pct"/>
            <w:tcMar>
              <w:top w:w="0" w:type="dxa"/>
              <w:left w:w="108" w:type="dxa"/>
              <w:bottom w:w="0" w:type="dxa"/>
              <w:right w:w="108" w:type="dxa"/>
            </w:tcMar>
          </w:tcPr>
          <w:p w:rsidR="0071373A" w:rsidRPr="002337F1" w:rsidRDefault="0071373A" w:rsidP="00391FD0">
            <w:pPr>
              <w:spacing w:after="0" w:line="240" w:lineRule="auto"/>
              <w:ind w:left="283"/>
              <w:jc w:val="right"/>
              <w:rPr>
                <w:rFonts w:ascii="Times New Roman" w:hAnsi="Times New Roman" w:cs="Times New Roman"/>
                <w:color w:val="000000"/>
                <w:sz w:val="28"/>
                <w:szCs w:val="28"/>
                <w:lang w:eastAsia="ja-JP"/>
              </w:rPr>
            </w:pPr>
            <w:r w:rsidRPr="002337F1">
              <w:rPr>
                <w:rFonts w:ascii="Times New Roman" w:hAnsi="Times New Roman" w:cs="Times New Roman"/>
                <w:color w:val="000000"/>
                <w:sz w:val="28"/>
                <w:szCs w:val="28"/>
                <w:lang w:val="kk-KZ" w:eastAsia="ja-JP"/>
              </w:rPr>
              <w:t xml:space="preserve">          город Костанай</w:t>
            </w:r>
          </w:p>
        </w:tc>
      </w:tr>
    </w:tbl>
    <w:p w:rsidR="0071373A" w:rsidRDefault="0071373A" w:rsidP="0071373A">
      <w:pPr>
        <w:pStyle w:val="a8"/>
        <w:ind w:firstLine="567"/>
        <w:jc w:val="center"/>
        <w:rPr>
          <w:rFonts w:ascii="Times New Roman" w:hAnsi="Times New Roman" w:cs="Times New Roman"/>
          <w:b/>
          <w:sz w:val="24"/>
          <w:szCs w:val="24"/>
          <w:lang w:val="kk-KZ"/>
        </w:rPr>
      </w:pPr>
    </w:p>
    <w:p w:rsidR="0071373A" w:rsidRPr="00D51248" w:rsidRDefault="0071373A" w:rsidP="0071373A">
      <w:pPr>
        <w:spacing w:after="0" w:line="240" w:lineRule="auto"/>
        <w:rPr>
          <w:rFonts w:ascii="Times New Roman" w:hAnsi="Times New Roman" w:cs="Times New Roman"/>
          <w:sz w:val="24"/>
          <w:szCs w:val="24"/>
        </w:rPr>
      </w:pPr>
    </w:p>
    <w:p w:rsidR="0071373A" w:rsidRPr="00D57A30" w:rsidRDefault="00D57A30" w:rsidP="0071373A">
      <w:pPr>
        <w:spacing w:after="0" w:line="240" w:lineRule="auto"/>
        <w:jc w:val="center"/>
        <w:rPr>
          <w:rFonts w:ascii="Times New Roman" w:hAnsi="Times New Roman" w:cs="Times New Roman"/>
          <w:b/>
          <w:bCs/>
          <w:sz w:val="28"/>
          <w:szCs w:val="28"/>
        </w:rPr>
      </w:pPr>
      <w:r>
        <w:rPr>
          <w:rStyle w:val="ab"/>
          <w:sz w:val="28"/>
          <w:szCs w:val="28"/>
        </w:rPr>
        <w:t xml:space="preserve"> </w:t>
      </w:r>
      <w:r w:rsidRPr="00D57A30">
        <w:rPr>
          <w:rStyle w:val="ab"/>
          <w:rFonts w:ascii="Times New Roman" w:hAnsi="Times New Roman" w:cs="Times New Roman"/>
          <w:b/>
          <w:sz w:val="28"/>
          <w:szCs w:val="28"/>
        </w:rPr>
        <w:t>Модернизация образовательной деятельности в контексте новых нормативно-правовых актов, связанных с расширением академической свободы вузов</w:t>
      </w:r>
    </w:p>
    <w:p w:rsidR="0071373A" w:rsidRPr="00503FBD" w:rsidRDefault="0071373A" w:rsidP="0071373A">
      <w:pPr>
        <w:spacing w:after="0" w:line="240" w:lineRule="auto"/>
        <w:rPr>
          <w:rFonts w:ascii="Times New Roman" w:hAnsi="Times New Roman" w:cs="Times New Roman"/>
          <w:b/>
          <w:i/>
          <w:sz w:val="28"/>
          <w:szCs w:val="28"/>
        </w:rPr>
      </w:pPr>
      <w:r w:rsidRPr="00503FBD">
        <w:rPr>
          <w:rFonts w:ascii="Times New Roman" w:eastAsia="Calibri" w:hAnsi="Times New Roman" w:cs="Times New Roman"/>
          <w:b/>
          <w:i/>
          <w:sz w:val="28"/>
          <w:szCs w:val="28"/>
          <w:lang w:val="kk-KZ"/>
        </w:rPr>
        <w:t xml:space="preserve"> </w:t>
      </w:r>
    </w:p>
    <w:p w:rsidR="00EB5FAD" w:rsidRPr="00EB5FAD" w:rsidRDefault="00EB5FAD" w:rsidP="00B72C5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55DFA">
        <w:rPr>
          <w:rFonts w:ascii="Times New Roman" w:eastAsia="Times New Roman" w:hAnsi="Times New Roman" w:cs="Times New Roman"/>
          <w:sz w:val="28"/>
          <w:szCs w:val="28"/>
          <w:lang w:eastAsia="ru-RU"/>
        </w:rPr>
        <w:t xml:space="preserve">4 июля 2018 года был принят закон </w:t>
      </w:r>
      <w:r w:rsidRPr="00EB5FAD">
        <w:rPr>
          <w:rFonts w:ascii="Times New Roman" w:eastAsia="Times New Roman" w:hAnsi="Times New Roman" w:cs="Times New Roman"/>
          <w:sz w:val="28"/>
          <w:szCs w:val="28"/>
          <w:lang w:eastAsia="ru-RU"/>
        </w:rPr>
        <w:t>«О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w:t>
      </w:r>
    </w:p>
    <w:p w:rsidR="00EB5FAD" w:rsidRPr="00EB5FAD" w:rsidRDefault="00EB5FAD" w:rsidP="00B72C5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B5FAD">
        <w:rPr>
          <w:rFonts w:ascii="Times New Roman" w:eastAsia="Times New Roman" w:hAnsi="Times New Roman" w:cs="Times New Roman"/>
          <w:sz w:val="28"/>
          <w:szCs w:val="28"/>
          <w:lang w:eastAsia="ru-RU"/>
        </w:rPr>
        <w:t>Основополагающая цель закон</w:t>
      </w:r>
      <w:r w:rsidRPr="00E55DFA">
        <w:rPr>
          <w:rFonts w:ascii="Times New Roman" w:eastAsia="Times New Roman" w:hAnsi="Times New Roman" w:cs="Times New Roman"/>
          <w:sz w:val="28"/>
          <w:szCs w:val="28"/>
          <w:lang w:eastAsia="ru-RU"/>
        </w:rPr>
        <w:t>а</w:t>
      </w:r>
      <w:r w:rsidRPr="00EB5FAD">
        <w:rPr>
          <w:rFonts w:ascii="Times New Roman" w:eastAsia="Times New Roman" w:hAnsi="Times New Roman" w:cs="Times New Roman"/>
          <w:sz w:val="28"/>
          <w:szCs w:val="28"/>
          <w:lang w:eastAsia="ru-RU"/>
        </w:rPr>
        <w:t xml:space="preserve"> - осуществление 78 шага Плана нации “100 конкретных шагов”. В его рамках было предусмотрено постепенное возрастание академической и административной самостоятельности высших учебных заведений, которое будет базироваться на опыте Назарбаев университета.</w:t>
      </w:r>
    </w:p>
    <w:p w:rsidR="00B72C5A" w:rsidRPr="00E55DFA" w:rsidRDefault="00B72C5A" w:rsidP="00EB75DE">
      <w:pPr>
        <w:spacing w:after="0" w:line="240" w:lineRule="auto"/>
        <w:ind w:firstLine="567"/>
        <w:jc w:val="both"/>
        <w:rPr>
          <w:rFonts w:ascii="Times New Roman" w:hAnsi="Times New Roman" w:cs="Times New Roman"/>
          <w:color w:val="000000"/>
          <w:sz w:val="28"/>
          <w:szCs w:val="28"/>
          <w:shd w:val="clear" w:color="auto" w:fill="FFFFFF"/>
        </w:rPr>
      </w:pPr>
      <w:r w:rsidRPr="00E55DFA">
        <w:rPr>
          <w:rFonts w:ascii="Times New Roman" w:hAnsi="Times New Roman" w:cs="Times New Roman"/>
          <w:sz w:val="28"/>
          <w:szCs w:val="28"/>
          <w:shd w:val="clear" w:color="auto" w:fill="FFFFFF"/>
        </w:rPr>
        <w:t>Академическая свобода</w:t>
      </w:r>
      <w:r w:rsidRPr="00E55DFA">
        <w:rPr>
          <w:rFonts w:ascii="Times New Roman" w:hAnsi="Times New Roman" w:cs="Times New Roman"/>
          <w:color w:val="000000"/>
          <w:sz w:val="28"/>
          <w:szCs w:val="28"/>
          <w:shd w:val="clear" w:color="auto" w:fill="FFFFFF"/>
        </w:rPr>
        <w:t xml:space="preserve"> позволяет самостоятельно определять академическую политику и разрабатывать образовательные программы с учётом потребностей рынка труда.</w:t>
      </w:r>
    </w:p>
    <w:p w:rsidR="00B72C5A" w:rsidRPr="00E55DFA" w:rsidRDefault="00B72C5A" w:rsidP="00EB75DE">
      <w:pPr>
        <w:spacing w:after="0" w:line="240" w:lineRule="auto"/>
        <w:ind w:firstLine="567"/>
        <w:jc w:val="both"/>
        <w:rPr>
          <w:rFonts w:ascii="Times New Roman" w:hAnsi="Times New Roman" w:cs="Times New Roman"/>
          <w:color w:val="000000"/>
          <w:sz w:val="28"/>
          <w:szCs w:val="28"/>
          <w:shd w:val="clear" w:color="auto" w:fill="FFFFFF"/>
        </w:rPr>
      </w:pPr>
      <w:r w:rsidRPr="00E55DFA">
        <w:rPr>
          <w:rFonts w:ascii="Times New Roman" w:hAnsi="Times New Roman" w:cs="Times New Roman"/>
          <w:color w:val="000000"/>
          <w:sz w:val="28"/>
          <w:szCs w:val="28"/>
          <w:shd w:val="clear" w:color="auto" w:fill="FFFFFF"/>
        </w:rPr>
        <w:t>С целью расширения академической свободы вузов были пересмотрены все нормативно-правовые акты, регулирующие образовательную деятельность в вузе.</w:t>
      </w:r>
    </w:p>
    <w:p w:rsidR="00D87BF9" w:rsidRPr="00E55DFA" w:rsidRDefault="00D87BF9" w:rsidP="00D87BF9">
      <w:pPr>
        <w:spacing w:after="0" w:line="240" w:lineRule="auto"/>
        <w:ind w:firstLine="567"/>
        <w:jc w:val="both"/>
        <w:rPr>
          <w:rFonts w:ascii="Times New Roman" w:hAnsi="Times New Roman" w:cs="Times New Roman"/>
          <w:sz w:val="28"/>
          <w:szCs w:val="28"/>
        </w:rPr>
      </w:pPr>
      <w:r w:rsidRPr="00E55DFA">
        <w:rPr>
          <w:rFonts w:ascii="Times New Roman" w:hAnsi="Times New Roman" w:cs="Times New Roman"/>
          <w:sz w:val="28"/>
          <w:szCs w:val="28"/>
        </w:rPr>
        <w:t>Основные изменения:</w:t>
      </w:r>
    </w:p>
    <w:p w:rsidR="00CA23B9" w:rsidRPr="00E55DFA" w:rsidRDefault="000026D7" w:rsidP="00EC117F">
      <w:pPr>
        <w:spacing w:after="0" w:line="240" w:lineRule="auto"/>
        <w:ind w:firstLine="567"/>
        <w:jc w:val="both"/>
        <w:rPr>
          <w:rFonts w:ascii="Times New Roman" w:hAnsi="Times New Roman" w:cs="Times New Roman"/>
          <w:sz w:val="28"/>
          <w:szCs w:val="28"/>
        </w:rPr>
      </w:pPr>
      <w:r w:rsidRPr="00E55DFA">
        <w:rPr>
          <w:rFonts w:ascii="Times New Roman" w:hAnsi="Times New Roman" w:cs="Times New Roman"/>
          <w:sz w:val="28"/>
          <w:szCs w:val="28"/>
        </w:rPr>
        <w:t xml:space="preserve">1. </w:t>
      </w:r>
      <w:r w:rsidR="00EC117F" w:rsidRPr="00E55DFA">
        <w:rPr>
          <w:rFonts w:ascii="Times New Roman" w:hAnsi="Times New Roman" w:cs="Times New Roman"/>
          <w:sz w:val="28"/>
          <w:szCs w:val="28"/>
        </w:rPr>
        <w:t xml:space="preserve">В </w:t>
      </w:r>
      <w:r w:rsidR="00EC117F" w:rsidRPr="00E55DFA">
        <w:rPr>
          <w:rFonts w:ascii="Times New Roman" w:hAnsi="Times New Roman" w:cs="Times New Roman"/>
          <w:b/>
          <w:sz w:val="28"/>
          <w:szCs w:val="28"/>
        </w:rPr>
        <w:t>З</w:t>
      </w:r>
      <w:r w:rsidRPr="00E55DFA">
        <w:rPr>
          <w:rFonts w:ascii="Times New Roman" w:hAnsi="Times New Roman" w:cs="Times New Roman"/>
          <w:b/>
          <w:sz w:val="28"/>
          <w:szCs w:val="28"/>
        </w:rPr>
        <w:t>акон «Об образовании»</w:t>
      </w:r>
      <w:r w:rsidR="00EC117F" w:rsidRPr="00E55DFA">
        <w:rPr>
          <w:rFonts w:ascii="Times New Roman" w:hAnsi="Times New Roman" w:cs="Times New Roman"/>
          <w:sz w:val="28"/>
          <w:szCs w:val="28"/>
        </w:rPr>
        <w:t xml:space="preserve"> внесена новая статья 43-1, которая предусматривает новые компетенции вузов. </w:t>
      </w:r>
      <w:proofErr w:type="gramStart"/>
      <w:r w:rsidR="00EC117F" w:rsidRPr="00E55DFA">
        <w:rPr>
          <w:rFonts w:ascii="Times New Roman" w:hAnsi="Times New Roman" w:cs="Times New Roman"/>
          <w:sz w:val="28"/>
          <w:szCs w:val="28"/>
        </w:rPr>
        <w:t xml:space="preserve">Таким образом, вуз вправе самостоятельно разрабатывать </w:t>
      </w:r>
      <w:r w:rsidR="00E55DFA" w:rsidRPr="00E55DFA">
        <w:rPr>
          <w:rFonts w:ascii="Times New Roman" w:hAnsi="Times New Roman"/>
          <w:sz w:val="28"/>
          <w:szCs w:val="28"/>
        </w:rPr>
        <w:t>ОП в соответствии с ГОСО</w:t>
      </w:r>
      <w:r w:rsidR="00EC117F" w:rsidRPr="00E55DFA">
        <w:rPr>
          <w:rFonts w:ascii="Times New Roman" w:hAnsi="Times New Roman"/>
          <w:sz w:val="28"/>
          <w:szCs w:val="28"/>
        </w:rPr>
        <w:t xml:space="preserve">, </w:t>
      </w:r>
      <w:r w:rsidR="00E55DFA" w:rsidRPr="00E55DFA">
        <w:rPr>
          <w:rFonts w:ascii="Times New Roman" w:hAnsi="Times New Roman" w:cs="Times New Roman"/>
          <w:sz w:val="28"/>
          <w:szCs w:val="28"/>
        </w:rPr>
        <w:t>определ</w:t>
      </w:r>
      <w:r w:rsidR="00EC117F" w:rsidRPr="00E55DFA">
        <w:rPr>
          <w:rFonts w:ascii="Times New Roman" w:hAnsi="Times New Roman" w:cs="Times New Roman"/>
          <w:sz w:val="28"/>
          <w:szCs w:val="28"/>
        </w:rPr>
        <w:t>ять</w:t>
      </w:r>
      <w:r w:rsidR="00E55DFA" w:rsidRPr="00E55DFA">
        <w:rPr>
          <w:rFonts w:ascii="Times New Roman" w:hAnsi="Times New Roman" w:cs="Times New Roman"/>
          <w:sz w:val="28"/>
          <w:szCs w:val="28"/>
        </w:rPr>
        <w:t xml:space="preserve"> квалификационны</w:t>
      </w:r>
      <w:r w:rsidR="00EC117F" w:rsidRPr="00E55DFA">
        <w:rPr>
          <w:rFonts w:ascii="Times New Roman" w:hAnsi="Times New Roman" w:cs="Times New Roman"/>
          <w:sz w:val="28"/>
          <w:szCs w:val="28"/>
        </w:rPr>
        <w:t>е</w:t>
      </w:r>
      <w:r w:rsidR="00E55DFA" w:rsidRPr="00E55DFA">
        <w:rPr>
          <w:rFonts w:ascii="Times New Roman" w:hAnsi="Times New Roman" w:cs="Times New Roman"/>
          <w:sz w:val="28"/>
          <w:szCs w:val="28"/>
        </w:rPr>
        <w:t xml:space="preserve"> характеристик</w:t>
      </w:r>
      <w:r w:rsidR="00EC117F" w:rsidRPr="00E55DFA">
        <w:rPr>
          <w:rFonts w:ascii="Times New Roman" w:hAnsi="Times New Roman" w:cs="Times New Roman"/>
          <w:sz w:val="28"/>
          <w:szCs w:val="28"/>
        </w:rPr>
        <w:t>и</w:t>
      </w:r>
      <w:r w:rsidR="00E55DFA" w:rsidRPr="00E55DFA">
        <w:rPr>
          <w:rFonts w:ascii="Times New Roman" w:hAnsi="Times New Roman" w:cs="Times New Roman"/>
          <w:sz w:val="28"/>
          <w:szCs w:val="28"/>
        </w:rPr>
        <w:t xml:space="preserve"> должностей работников</w:t>
      </w:r>
      <w:r w:rsidR="00EC117F" w:rsidRPr="00E55DFA">
        <w:rPr>
          <w:rFonts w:ascii="Times New Roman" w:hAnsi="Times New Roman" w:cs="Times New Roman"/>
          <w:sz w:val="28"/>
          <w:szCs w:val="28"/>
        </w:rPr>
        <w:t xml:space="preserve">, </w:t>
      </w:r>
      <w:r w:rsidR="00E55DFA" w:rsidRPr="00E55DFA">
        <w:rPr>
          <w:rFonts w:ascii="Times New Roman" w:hAnsi="Times New Roman" w:cs="Times New Roman"/>
          <w:sz w:val="28"/>
          <w:szCs w:val="28"/>
        </w:rPr>
        <w:t>разраб</w:t>
      </w:r>
      <w:r w:rsidR="00EC117F" w:rsidRPr="00E55DFA">
        <w:rPr>
          <w:rFonts w:ascii="Times New Roman" w:hAnsi="Times New Roman" w:cs="Times New Roman"/>
          <w:sz w:val="28"/>
          <w:szCs w:val="28"/>
        </w:rPr>
        <w:t>атывать</w:t>
      </w:r>
      <w:r w:rsidR="00E55DFA" w:rsidRPr="00E55DFA">
        <w:rPr>
          <w:rFonts w:ascii="Times New Roman" w:hAnsi="Times New Roman" w:cs="Times New Roman"/>
          <w:sz w:val="28"/>
          <w:szCs w:val="28"/>
        </w:rPr>
        <w:t xml:space="preserve"> правил</w:t>
      </w:r>
      <w:r w:rsidR="00EC117F" w:rsidRPr="00E55DFA">
        <w:rPr>
          <w:rFonts w:ascii="Times New Roman" w:hAnsi="Times New Roman" w:cs="Times New Roman"/>
          <w:sz w:val="28"/>
          <w:szCs w:val="28"/>
        </w:rPr>
        <w:t>а</w:t>
      </w:r>
      <w:r w:rsidR="00E55DFA" w:rsidRPr="00E55DFA">
        <w:rPr>
          <w:rFonts w:ascii="Times New Roman" w:hAnsi="Times New Roman" w:cs="Times New Roman"/>
          <w:sz w:val="28"/>
          <w:szCs w:val="28"/>
        </w:rPr>
        <w:t xml:space="preserve"> конкурсного замещения должностей ППС и научных работников</w:t>
      </w:r>
      <w:r w:rsidR="00EC117F" w:rsidRPr="00E55DFA">
        <w:rPr>
          <w:rFonts w:ascii="Times New Roman" w:hAnsi="Times New Roman" w:cs="Times New Roman"/>
          <w:sz w:val="28"/>
          <w:szCs w:val="28"/>
        </w:rPr>
        <w:t xml:space="preserve">, </w:t>
      </w:r>
      <w:r w:rsidR="00E55DFA" w:rsidRPr="00E55DFA">
        <w:rPr>
          <w:rFonts w:ascii="Times New Roman" w:hAnsi="Times New Roman" w:cs="Times New Roman"/>
          <w:sz w:val="28"/>
          <w:szCs w:val="28"/>
        </w:rPr>
        <w:t>правил</w:t>
      </w:r>
      <w:r w:rsidR="00EC117F" w:rsidRPr="00E55DFA">
        <w:rPr>
          <w:rFonts w:ascii="Times New Roman" w:hAnsi="Times New Roman" w:cs="Times New Roman"/>
          <w:sz w:val="28"/>
          <w:szCs w:val="28"/>
        </w:rPr>
        <w:t>а</w:t>
      </w:r>
      <w:r w:rsidR="00E55DFA" w:rsidRPr="00E55DFA">
        <w:rPr>
          <w:rFonts w:ascii="Times New Roman" w:hAnsi="Times New Roman" w:cs="Times New Roman"/>
          <w:sz w:val="28"/>
          <w:szCs w:val="28"/>
        </w:rPr>
        <w:t xml:space="preserve"> приема в вуз на основе республиканских правил</w:t>
      </w:r>
      <w:r w:rsidR="00EC117F" w:rsidRPr="00E55DFA">
        <w:rPr>
          <w:rFonts w:ascii="Times New Roman" w:hAnsi="Times New Roman" w:cs="Times New Roman"/>
          <w:sz w:val="28"/>
          <w:szCs w:val="28"/>
        </w:rPr>
        <w:t xml:space="preserve">, </w:t>
      </w:r>
      <w:r w:rsidR="00E55DFA" w:rsidRPr="00E55DFA">
        <w:rPr>
          <w:rFonts w:ascii="Times New Roman" w:hAnsi="Times New Roman" w:cs="Times New Roman"/>
          <w:sz w:val="28"/>
          <w:szCs w:val="28"/>
        </w:rPr>
        <w:t xml:space="preserve"> форм</w:t>
      </w:r>
      <w:r w:rsidR="00EC117F" w:rsidRPr="00E55DFA">
        <w:rPr>
          <w:rFonts w:ascii="Times New Roman" w:hAnsi="Times New Roman" w:cs="Times New Roman"/>
          <w:sz w:val="28"/>
          <w:szCs w:val="28"/>
        </w:rPr>
        <w:t>ы</w:t>
      </w:r>
      <w:r w:rsidR="00E55DFA" w:rsidRPr="00E55DFA">
        <w:rPr>
          <w:rFonts w:ascii="Times New Roman" w:hAnsi="Times New Roman" w:cs="Times New Roman"/>
          <w:sz w:val="28"/>
          <w:szCs w:val="28"/>
        </w:rPr>
        <w:t xml:space="preserve"> договора оказания образовательных услуг и договора на проведение профессиональной практики</w:t>
      </w:r>
      <w:r w:rsidR="00EC117F" w:rsidRPr="00E55DFA">
        <w:rPr>
          <w:rFonts w:ascii="Times New Roman" w:hAnsi="Times New Roman" w:cs="Times New Roman"/>
          <w:sz w:val="28"/>
          <w:szCs w:val="28"/>
        </w:rPr>
        <w:t xml:space="preserve">, </w:t>
      </w:r>
      <w:r w:rsidR="00E55DFA" w:rsidRPr="00E55DFA">
        <w:rPr>
          <w:rFonts w:ascii="Times New Roman" w:hAnsi="Times New Roman" w:cs="Times New Roman"/>
          <w:sz w:val="28"/>
          <w:szCs w:val="28"/>
        </w:rPr>
        <w:t>правил</w:t>
      </w:r>
      <w:r w:rsidR="00EC117F" w:rsidRPr="00E55DFA">
        <w:rPr>
          <w:rFonts w:ascii="Times New Roman" w:hAnsi="Times New Roman" w:cs="Times New Roman"/>
          <w:sz w:val="28"/>
          <w:szCs w:val="28"/>
        </w:rPr>
        <w:t>а</w:t>
      </w:r>
      <w:r w:rsidR="00E55DFA" w:rsidRPr="00E55DFA">
        <w:rPr>
          <w:rFonts w:ascii="Times New Roman" w:hAnsi="Times New Roman" w:cs="Times New Roman"/>
          <w:sz w:val="28"/>
          <w:szCs w:val="28"/>
        </w:rPr>
        <w:t xml:space="preserve"> организации и проведения профессиональной практики и правил определения организаций в качестве баз практики</w:t>
      </w:r>
      <w:r w:rsidR="00EC117F" w:rsidRPr="00E55DFA">
        <w:rPr>
          <w:rFonts w:ascii="Times New Roman" w:hAnsi="Times New Roman" w:cs="Times New Roman"/>
          <w:sz w:val="28"/>
          <w:szCs w:val="28"/>
        </w:rPr>
        <w:t>, правила</w:t>
      </w:r>
      <w:r w:rsidR="00E55DFA" w:rsidRPr="00E55DFA">
        <w:rPr>
          <w:rFonts w:ascii="Times New Roman" w:hAnsi="Times New Roman" w:cs="Times New Roman"/>
          <w:sz w:val="28"/>
          <w:szCs w:val="28"/>
        </w:rPr>
        <w:t xml:space="preserve"> перевода</w:t>
      </w:r>
      <w:proofErr w:type="gramEnd"/>
      <w:r w:rsidR="00E55DFA" w:rsidRPr="00E55DFA">
        <w:rPr>
          <w:rFonts w:ascii="Times New Roman" w:hAnsi="Times New Roman" w:cs="Times New Roman"/>
          <w:sz w:val="28"/>
          <w:szCs w:val="28"/>
        </w:rPr>
        <w:t xml:space="preserve"> и восстановления, предоставления академических отпусков</w:t>
      </w:r>
      <w:r w:rsidR="00EC117F" w:rsidRPr="00E55DFA">
        <w:rPr>
          <w:rFonts w:ascii="Times New Roman" w:hAnsi="Times New Roman" w:cs="Times New Roman"/>
          <w:sz w:val="28"/>
          <w:szCs w:val="28"/>
        </w:rPr>
        <w:t xml:space="preserve">, </w:t>
      </w:r>
      <w:r w:rsidR="00E55DFA" w:rsidRPr="00E55DFA">
        <w:rPr>
          <w:rFonts w:ascii="Times New Roman" w:hAnsi="Times New Roman" w:cs="Times New Roman"/>
          <w:sz w:val="28"/>
          <w:szCs w:val="28"/>
        </w:rPr>
        <w:t>проведения текущего контроля успеваемости, промежуточной и итоговой аттестации обучающихся</w:t>
      </w:r>
      <w:r w:rsidR="00EC117F" w:rsidRPr="00E55DFA">
        <w:rPr>
          <w:rFonts w:ascii="Times New Roman" w:hAnsi="Times New Roman" w:cs="Times New Roman"/>
          <w:sz w:val="28"/>
          <w:szCs w:val="28"/>
        </w:rPr>
        <w:t>, о</w:t>
      </w:r>
      <w:r w:rsidR="00E55DFA" w:rsidRPr="00E55DFA">
        <w:rPr>
          <w:rFonts w:ascii="Times New Roman" w:hAnsi="Times New Roman" w:cs="Times New Roman"/>
          <w:sz w:val="28"/>
          <w:szCs w:val="28"/>
        </w:rPr>
        <w:t>существл</w:t>
      </w:r>
      <w:r w:rsidR="00EC117F" w:rsidRPr="00E55DFA">
        <w:rPr>
          <w:rFonts w:ascii="Times New Roman" w:hAnsi="Times New Roman" w:cs="Times New Roman"/>
          <w:sz w:val="28"/>
          <w:szCs w:val="28"/>
        </w:rPr>
        <w:t>ять</w:t>
      </w:r>
      <w:r w:rsidR="00E55DFA" w:rsidRPr="00E55DFA">
        <w:rPr>
          <w:rFonts w:ascii="Times New Roman" w:hAnsi="Times New Roman" w:cs="Times New Roman"/>
          <w:sz w:val="28"/>
          <w:szCs w:val="28"/>
        </w:rPr>
        <w:t xml:space="preserve"> образовательн</w:t>
      </w:r>
      <w:r w:rsidR="00EC117F" w:rsidRPr="00E55DFA">
        <w:rPr>
          <w:rFonts w:ascii="Times New Roman" w:hAnsi="Times New Roman" w:cs="Times New Roman"/>
          <w:sz w:val="28"/>
          <w:szCs w:val="28"/>
        </w:rPr>
        <w:t>ую</w:t>
      </w:r>
      <w:r w:rsidR="00E55DFA" w:rsidRPr="00E55DFA">
        <w:rPr>
          <w:rFonts w:ascii="Times New Roman" w:hAnsi="Times New Roman" w:cs="Times New Roman"/>
          <w:sz w:val="28"/>
          <w:szCs w:val="28"/>
        </w:rPr>
        <w:t xml:space="preserve"> деятельност</w:t>
      </w:r>
      <w:r w:rsidR="00EC117F" w:rsidRPr="00E55DFA">
        <w:rPr>
          <w:rFonts w:ascii="Times New Roman" w:hAnsi="Times New Roman" w:cs="Times New Roman"/>
          <w:sz w:val="28"/>
          <w:szCs w:val="28"/>
        </w:rPr>
        <w:t>ь</w:t>
      </w:r>
      <w:r w:rsidR="00E55DFA" w:rsidRPr="00E55DFA">
        <w:rPr>
          <w:rFonts w:ascii="Times New Roman" w:hAnsi="Times New Roman" w:cs="Times New Roman"/>
          <w:sz w:val="28"/>
          <w:szCs w:val="28"/>
        </w:rPr>
        <w:t xml:space="preserve"> на основе самостоятельно разработанных норм учебной нагрузки, форм и </w:t>
      </w:r>
      <w:proofErr w:type="gramStart"/>
      <w:r w:rsidR="00E55DFA" w:rsidRPr="00E55DFA">
        <w:rPr>
          <w:rFonts w:ascii="Times New Roman" w:hAnsi="Times New Roman" w:cs="Times New Roman"/>
          <w:sz w:val="28"/>
          <w:szCs w:val="28"/>
        </w:rPr>
        <w:t>размеров оплаты труда</w:t>
      </w:r>
      <w:proofErr w:type="gramEnd"/>
      <w:r w:rsidR="00D51888" w:rsidRPr="00E55DFA">
        <w:rPr>
          <w:rFonts w:ascii="Times New Roman" w:hAnsi="Times New Roman" w:cs="Times New Roman"/>
          <w:sz w:val="28"/>
          <w:szCs w:val="28"/>
        </w:rPr>
        <w:t xml:space="preserve">. </w:t>
      </w:r>
    </w:p>
    <w:p w:rsidR="007066FD" w:rsidRPr="00E55DFA" w:rsidRDefault="00D51888" w:rsidP="00EC117F">
      <w:pPr>
        <w:spacing w:after="0" w:line="240" w:lineRule="auto"/>
        <w:ind w:firstLine="567"/>
        <w:jc w:val="both"/>
        <w:rPr>
          <w:rFonts w:ascii="Times New Roman" w:hAnsi="Times New Roman" w:cs="Times New Roman"/>
          <w:sz w:val="28"/>
          <w:szCs w:val="28"/>
        </w:rPr>
      </w:pPr>
      <w:r w:rsidRPr="00E55DFA">
        <w:rPr>
          <w:rFonts w:ascii="Times New Roman" w:hAnsi="Times New Roman" w:cs="Times New Roman"/>
          <w:sz w:val="28"/>
          <w:szCs w:val="28"/>
        </w:rPr>
        <w:lastRenderedPageBreak/>
        <w:t xml:space="preserve">К данному моменту уже разработаны два документа: </w:t>
      </w:r>
      <w:r w:rsidR="00B748C1" w:rsidRPr="00E55DFA">
        <w:rPr>
          <w:rFonts w:ascii="Times New Roman" w:hAnsi="Times New Roman" w:cs="Times New Roman"/>
          <w:sz w:val="28"/>
          <w:szCs w:val="28"/>
        </w:rPr>
        <w:t>Правила перевода и восстановления, Правила предоставления академических отпусков. Предстоит большая работа по пересмотру и обновлению всех нормативных документов университета.</w:t>
      </w:r>
    </w:p>
    <w:p w:rsidR="00D87BF9" w:rsidRPr="00E55DFA" w:rsidRDefault="00EC117F" w:rsidP="00D87BF9">
      <w:pPr>
        <w:spacing w:after="0" w:line="240" w:lineRule="auto"/>
        <w:ind w:firstLine="567"/>
        <w:jc w:val="both"/>
        <w:rPr>
          <w:rFonts w:ascii="Times New Roman" w:hAnsi="Times New Roman" w:cs="Times New Roman"/>
          <w:color w:val="1C263F"/>
          <w:sz w:val="28"/>
          <w:szCs w:val="28"/>
          <w:shd w:val="clear" w:color="auto" w:fill="FFFFFF"/>
        </w:rPr>
      </w:pPr>
      <w:r w:rsidRPr="00E55DFA">
        <w:rPr>
          <w:rFonts w:ascii="Times New Roman" w:hAnsi="Times New Roman" w:cs="Times New Roman"/>
          <w:sz w:val="28"/>
          <w:szCs w:val="28"/>
        </w:rPr>
        <w:t>2</w:t>
      </w:r>
      <w:r w:rsidR="00D87BF9" w:rsidRPr="00E55DFA">
        <w:rPr>
          <w:rFonts w:ascii="Times New Roman" w:hAnsi="Times New Roman" w:cs="Times New Roman"/>
          <w:sz w:val="28"/>
          <w:szCs w:val="28"/>
        </w:rPr>
        <w:t xml:space="preserve">. </w:t>
      </w:r>
      <w:r w:rsidR="00D87BF9" w:rsidRPr="00E55DFA">
        <w:rPr>
          <w:rFonts w:ascii="Times New Roman" w:hAnsi="Times New Roman" w:cs="Times New Roman"/>
          <w:b/>
          <w:sz w:val="28"/>
          <w:szCs w:val="28"/>
        </w:rPr>
        <w:t>Классификатор</w:t>
      </w:r>
      <w:r w:rsidR="00D87BF9" w:rsidRPr="00E55DFA">
        <w:rPr>
          <w:rFonts w:ascii="Times New Roman" w:hAnsi="Times New Roman" w:cs="Times New Roman"/>
          <w:sz w:val="28"/>
          <w:szCs w:val="28"/>
        </w:rPr>
        <w:t xml:space="preserve"> направлений подготовки кадров с высшим и послевузовским образованием больше не имеет специальност</w:t>
      </w:r>
      <w:r w:rsidR="00CA23B9" w:rsidRPr="00E55DFA">
        <w:rPr>
          <w:rFonts w:ascii="Times New Roman" w:hAnsi="Times New Roman" w:cs="Times New Roman"/>
          <w:sz w:val="28"/>
          <w:szCs w:val="28"/>
        </w:rPr>
        <w:t>ей</w:t>
      </w:r>
      <w:r w:rsidR="00D87BF9" w:rsidRPr="00E55DFA">
        <w:rPr>
          <w:rFonts w:ascii="Times New Roman" w:hAnsi="Times New Roman" w:cs="Times New Roman"/>
          <w:sz w:val="28"/>
          <w:szCs w:val="28"/>
        </w:rPr>
        <w:t xml:space="preserve">, а представляет перечень областей образования и направлений подготовки. По этому Классификатору наш университет  ведет подготовку по 8 областям образования: </w:t>
      </w:r>
      <w:proofErr w:type="gramStart"/>
      <w:r w:rsidR="00D87BF9" w:rsidRPr="00E55DFA">
        <w:rPr>
          <w:rFonts w:ascii="Times New Roman" w:hAnsi="Times New Roman" w:cs="Times New Roman"/>
          <w:sz w:val="28"/>
          <w:szCs w:val="28"/>
        </w:rPr>
        <w:t>Искусство и гуманитарные науки, Социальные науки, журналистика и информация, Бизнес, управление и право, Естественные науки, математика и статистика, Информационно-коммуникационные технологии, Инженерные, обрабатывающие и строительные отрасли, Сельское хозяйство и биоресурсы, Ветеринария.</w:t>
      </w:r>
      <w:proofErr w:type="gramEnd"/>
      <w:r w:rsidR="00D87BF9" w:rsidRPr="00E55DFA">
        <w:rPr>
          <w:rFonts w:ascii="Times New Roman" w:hAnsi="Times New Roman" w:cs="Times New Roman"/>
          <w:sz w:val="28"/>
          <w:szCs w:val="28"/>
        </w:rPr>
        <w:t xml:space="preserve"> Каждая область образования подразделяется на несколько направлений подготовки. И теперь </w:t>
      </w:r>
      <w:r w:rsidR="000026D7" w:rsidRPr="00E55DFA">
        <w:rPr>
          <w:rFonts w:ascii="Times New Roman" w:hAnsi="Times New Roman" w:cs="Times New Roman"/>
          <w:sz w:val="28"/>
          <w:szCs w:val="28"/>
        </w:rPr>
        <w:t xml:space="preserve">лицензироваться будет не специальность, а направление подготовки, </w:t>
      </w:r>
      <w:r w:rsidR="000026D7" w:rsidRPr="00E55DFA">
        <w:rPr>
          <w:rFonts w:ascii="Times New Roman" w:hAnsi="Times New Roman" w:cs="Times New Roman"/>
          <w:color w:val="1C263F"/>
          <w:sz w:val="28"/>
          <w:szCs w:val="28"/>
          <w:shd w:val="clear" w:color="auto" w:fill="FFFFFF"/>
        </w:rPr>
        <w:t>в рамках которого вузы будут самостоятельно разрабатывать и реализовать образовательные программы.</w:t>
      </w:r>
      <w:r w:rsidR="007B31A7">
        <w:rPr>
          <w:rFonts w:ascii="Times New Roman" w:hAnsi="Times New Roman" w:cs="Times New Roman"/>
          <w:color w:val="1C263F"/>
          <w:sz w:val="28"/>
          <w:szCs w:val="28"/>
          <w:shd w:val="clear" w:color="auto" w:fill="FFFFFF"/>
        </w:rPr>
        <w:t xml:space="preserve"> В ближайшее время необходимо отправить в ККСОН МОН РК письмо на получение лицензий на направления подготовки.</w:t>
      </w:r>
    </w:p>
    <w:p w:rsidR="00CA23B9" w:rsidRPr="00E55DFA" w:rsidRDefault="00E55DFA" w:rsidP="00CA23B9">
      <w:pPr>
        <w:spacing w:after="0" w:line="240" w:lineRule="auto"/>
        <w:ind w:firstLine="567"/>
        <w:jc w:val="both"/>
        <w:rPr>
          <w:rFonts w:ascii="Times New Roman" w:hAnsi="Times New Roman" w:cs="Times New Roman"/>
          <w:color w:val="1C263F"/>
          <w:sz w:val="28"/>
          <w:szCs w:val="28"/>
          <w:shd w:val="clear" w:color="auto" w:fill="FFFFFF"/>
        </w:rPr>
      </w:pPr>
      <w:r w:rsidRPr="00E55DFA">
        <w:rPr>
          <w:rFonts w:ascii="Times New Roman" w:hAnsi="Times New Roman" w:cs="Times New Roman"/>
          <w:color w:val="1C263F"/>
          <w:sz w:val="28"/>
          <w:szCs w:val="28"/>
          <w:shd w:val="clear" w:color="auto" w:fill="FFFFFF"/>
        </w:rPr>
        <w:t>3</w:t>
      </w:r>
      <w:r w:rsidR="00CA23B9" w:rsidRPr="00E55DFA">
        <w:rPr>
          <w:rFonts w:ascii="Times New Roman" w:hAnsi="Times New Roman" w:cs="Times New Roman"/>
          <w:color w:val="1C263F"/>
          <w:sz w:val="28"/>
          <w:szCs w:val="28"/>
          <w:shd w:val="clear" w:color="auto" w:fill="FFFFFF"/>
        </w:rPr>
        <w:t xml:space="preserve">. </w:t>
      </w:r>
      <w:r w:rsidR="00CA23B9" w:rsidRPr="00E55DFA">
        <w:rPr>
          <w:rFonts w:ascii="Times New Roman" w:hAnsi="Times New Roman" w:cs="Times New Roman"/>
          <w:b/>
          <w:color w:val="1C263F"/>
          <w:sz w:val="28"/>
          <w:szCs w:val="28"/>
          <w:shd w:val="clear" w:color="auto" w:fill="FFFFFF"/>
        </w:rPr>
        <w:t>Образовательные программы</w:t>
      </w:r>
      <w:r w:rsidR="00CA23B9" w:rsidRPr="00E55DFA">
        <w:rPr>
          <w:rFonts w:ascii="Times New Roman" w:hAnsi="Times New Roman" w:cs="Times New Roman"/>
          <w:color w:val="1C263F"/>
          <w:sz w:val="28"/>
          <w:szCs w:val="28"/>
          <w:shd w:val="clear" w:color="auto" w:fill="FFFFFF"/>
        </w:rPr>
        <w:t xml:space="preserve"> разрабатываются не по Типовым учебным планам, а в соответствии с государственными общеобязательными стандартами высшего и послевузовского образования. Обязательный компонент остался только в </w:t>
      </w:r>
      <w:proofErr w:type="spellStart"/>
      <w:r w:rsidR="00CA23B9" w:rsidRPr="00E55DFA">
        <w:rPr>
          <w:rFonts w:ascii="Times New Roman" w:hAnsi="Times New Roman" w:cs="Times New Roman"/>
          <w:color w:val="1C263F"/>
          <w:sz w:val="28"/>
          <w:szCs w:val="28"/>
          <w:shd w:val="clear" w:color="auto" w:fill="FFFFFF"/>
        </w:rPr>
        <w:t>бакалавриате</w:t>
      </w:r>
      <w:proofErr w:type="spellEnd"/>
      <w:r w:rsidR="00CA23B9" w:rsidRPr="00E55DFA">
        <w:rPr>
          <w:rFonts w:ascii="Times New Roman" w:hAnsi="Times New Roman" w:cs="Times New Roman"/>
          <w:color w:val="1C263F"/>
          <w:sz w:val="28"/>
          <w:szCs w:val="28"/>
          <w:shd w:val="clear" w:color="auto" w:fill="FFFFFF"/>
        </w:rPr>
        <w:t xml:space="preserve"> в цикле общеобразовательных дисциплин, в магистратуре и докторантуре - только элективные дисциплины. Это расширяет право вузов самостоятельно разрабатывать образовательные программы, но с учетом потребностей рынка труда, ожидания работодателей и индивидуальных интересов обучающихся. Это означает, что должна произойти полная перезагрузка образовательных программ, разработаны совместно с работодателями актуальные компетенции и на их основе новые междисциплинарные </w:t>
      </w:r>
      <w:proofErr w:type="gramStart"/>
      <w:r w:rsidR="00CA23B9" w:rsidRPr="00E55DFA">
        <w:rPr>
          <w:rFonts w:ascii="Times New Roman" w:hAnsi="Times New Roman" w:cs="Times New Roman"/>
          <w:color w:val="1C263F"/>
          <w:sz w:val="28"/>
          <w:szCs w:val="28"/>
          <w:shd w:val="clear" w:color="auto" w:fill="FFFFFF"/>
        </w:rPr>
        <w:t>модули</w:t>
      </w:r>
      <w:proofErr w:type="gramEnd"/>
      <w:r w:rsidR="00CA23B9" w:rsidRPr="00E55DFA">
        <w:rPr>
          <w:rFonts w:ascii="Times New Roman" w:hAnsi="Times New Roman" w:cs="Times New Roman"/>
          <w:color w:val="1C263F"/>
          <w:sz w:val="28"/>
          <w:szCs w:val="28"/>
          <w:shd w:val="clear" w:color="auto" w:fill="FFFFFF"/>
        </w:rPr>
        <w:t xml:space="preserve"> как основной программы, так и дополнительной.  Содержание дисциплин должно быть актуальным не только сейчас, но и в будущем. Чтобы те знания и умения, которые мы будем давать студентам сейчас, не оказались ненужными по окончании вуза. Самое главное – научить студентов обучаться самостоятельно, это откроет ему дорогу для получения  знаний в течение всей жизни.</w:t>
      </w:r>
    </w:p>
    <w:p w:rsidR="00CA23B9" w:rsidRPr="00E55DFA" w:rsidRDefault="00CA23B9" w:rsidP="00CA23B9">
      <w:pPr>
        <w:spacing w:after="0" w:line="240" w:lineRule="auto"/>
        <w:ind w:firstLine="567"/>
        <w:jc w:val="both"/>
        <w:rPr>
          <w:rFonts w:ascii="Times New Roman" w:hAnsi="Times New Roman" w:cs="Times New Roman"/>
          <w:color w:val="1C263F"/>
          <w:sz w:val="28"/>
          <w:szCs w:val="28"/>
          <w:shd w:val="clear" w:color="auto" w:fill="FFFFFF"/>
        </w:rPr>
      </w:pPr>
      <w:r w:rsidRPr="00E55DFA">
        <w:rPr>
          <w:rFonts w:ascii="Times New Roman" w:hAnsi="Times New Roman" w:cs="Times New Roman"/>
          <w:color w:val="1C263F"/>
          <w:sz w:val="28"/>
          <w:szCs w:val="28"/>
          <w:shd w:val="clear" w:color="auto" w:fill="FFFFFF"/>
        </w:rPr>
        <w:t xml:space="preserve">Что уже сделано? В соответствии с ГОСО были разработаны схемы образовательных программ для всех уровней образования: </w:t>
      </w:r>
      <w:proofErr w:type="spellStart"/>
      <w:r w:rsidRPr="00E55DFA">
        <w:rPr>
          <w:rFonts w:ascii="Times New Roman" w:hAnsi="Times New Roman" w:cs="Times New Roman"/>
          <w:color w:val="1C263F"/>
          <w:sz w:val="28"/>
          <w:szCs w:val="28"/>
          <w:shd w:val="clear" w:color="auto" w:fill="FFFFFF"/>
        </w:rPr>
        <w:t>бакалавриата</w:t>
      </w:r>
      <w:proofErr w:type="spellEnd"/>
      <w:r w:rsidRPr="00E55DFA">
        <w:rPr>
          <w:rFonts w:ascii="Times New Roman" w:hAnsi="Times New Roman" w:cs="Times New Roman"/>
          <w:color w:val="1C263F"/>
          <w:sz w:val="28"/>
          <w:szCs w:val="28"/>
          <w:shd w:val="clear" w:color="auto" w:fill="FFFFFF"/>
        </w:rPr>
        <w:t>, магистратуры и докторантуры и запланированы обучающие семинары для членов Комитетов по учебным планам и программам.</w:t>
      </w:r>
    </w:p>
    <w:p w:rsidR="000026D7" w:rsidRPr="00E55DFA" w:rsidRDefault="00E55DFA" w:rsidP="00D87BF9">
      <w:pPr>
        <w:spacing w:after="0" w:line="240" w:lineRule="auto"/>
        <w:ind w:firstLine="567"/>
        <w:jc w:val="both"/>
        <w:rPr>
          <w:rFonts w:ascii="Times New Roman" w:hAnsi="Times New Roman" w:cs="Times New Roman"/>
          <w:color w:val="1C263F"/>
          <w:sz w:val="28"/>
          <w:szCs w:val="28"/>
          <w:shd w:val="clear" w:color="auto" w:fill="FFFFFF"/>
        </w:rPr>
      </w:pPr>
      <w:r w:rsidRPr="00E55DFA">
        <w:rPr>
          <w:rFonts w:ascii="Times New Roman" w:hAnsi="Times New Roman" w:cs="Times New Roman"/>
          <w:color w:val="1C263F"/>
          <w:sz w:val="28"/>
          <w:szCs w:val="28"/>
          <w:shd w:val="clear" w:color="auto" w:fill="FFFFFF"/>
        </w:rPr>
        <w:t>4</w:t>
      </w:r>
      <w:r w:rsidR="000026D7" w:rsidRPr="00E55DFA">
        <w:rPr>
          <w:rFonts w:ascii="Times New Roman" w:hAnsi="Times New Roman" w:cs="Times New Roman"/>
          <w:color w:val="1C263F"/>
          <w:sz w:val="28"/>
          <w:szCs w:val="28"/>
          <w:shd w:val="clear" w:color="auto" w:fill="FFFFFF"/>
        </w:rPr>
        <w:t>.</w:t>
      </w:r>
      <w:r w:rsidR="00EC117F" w:rsidRPr="00E55DFA">
        <w:rPr>
          <w:rFonts w:ascii="Times New Roman" w:hAnsi="Times New Roman" w:cs="Times New Roman"/>
          <w:color w:val="1C263F"/>
          <w:sz w:val="28"/>
          <w:szCs w:val="28"/>
          <w:shd w:val="clear" w:color="auto" w:fill="FFFFFF"/>
        </w:rPr>
        <w:t xml:space="preserve"> </w:t>
      </w:r>
      <w:r w:rsidR="00A44842" w:rsidRPr="00E55DFA">
        <w:rPr>
          <w:rFonts w:ascii="Times New Roman" w:hAnsi="Times New Roman" w:cs="Times New Roman"/>
          <w:b/>
          <w:color w:val="1C263F"/>
          <w:sz w:val="28"/>
          <w:szCs w:val="28"/>
          <w:shd w:val="clear" w:color="auto" w:fill="FFFFFF"/>
        </w:rPr>
        <w:t>Трудоемкость одного казахстанского кредита</w:t>
      </w:r>
      <w:r w:rsidR="00A44842" w:rsidRPr="00E55DFA">
        <w:rPr>
          <w:rFonts w:ascii="Times New Roman" w:hAnsi="Times New Roman" w:cs="Times New Roman"/>
          <w:color w:val="1C263F"/>
          <w:sz w:val="28"/>
          <w:szCs w:val="28"/>
          <w:shd w:val="clear" w:color="auto" w:fill="FFFFFF"/>
        </w:rPr>
        <w:t>.</w:t>
      </w:r>
      <w:r w:rsidR="00EC117F" w:rsidRPr="00E55DFA">
        <w:rPr>
          <w:rFonts w:ascii="Times New Roman" w:hAnsi="Times New Roman" w:cs="Times New Roman"/>
          <w:color w:val="1C263F"/>
          <w:sz w:val="28"/>
          <w:szCs w:val="28"/>
          <w:shd w:val="clear" w:color="auto" w:fill="FFFFFF"/>
        </w:rPr>
        <w:t xml:space="preserve"> Теперь 1 кредит равен не 45 часам, а 30</w:t>
      </w:r>
      <w:r w:rsidR="00A44842" w:rsidRPr="00E55DFA">
        <w:rPr>
          <w:rFonts w:ascii="Times New Roman" w:hAnsi="Times New Roman" w:cs="Times New Roman"/>
          <w:color w:val="1C263F"/>
          <w:sz w:val="28"/>
          <w:szCs w:val="28"/>
          <w:shd w:val="clear" w:color="auto" w:fill="FFFFFF"/>
        </w:rPr>
        <w:t xml:space="preserve"> академич</w:t>
      </w:r>
      <w:r w:rsidR="00B748C1" w:rsidRPr="00E55DFA">
        <w:rPr>
          <w:rFonts w:ascii="Times New Roman" w:hAnsi="Times New Roman" w:cs="Times New Roman"/>
          <w:color w:val="1C263F"/>
          <w:sz w:val="28"/>
          <w:szCs w:val="28"/>
          <w:shd w:val="clear" w:color="auto" w:fill="FFFFFF"/>
        </w:rPr>
        <w:t>е</w:t>
      </w:r>
      <w:r w:rsidR="00A44842" w:rsidRPr="00E55DFA">
        <w:rPr>
          <w:rFonts w:ascii="Times New Roman" w:hAnsi="Times New Roman" w:cs="Times New Roman"/>
          <w:color w:val="1C263F"/>
          <w:sz w:val="28"/>
          <w:szCs w:val="28"/>
          <w:shd w:val="clear" w:color="auto" w:fill="FFFFFF"/>
        </w:rPr>
        <w:t>ским</w:t>
      </w:r>
      <w:r w:rsidR="00EC117F" w:rsidRPr="00E55DFA">
        <w:rPr>
          <w:rFonts w:ascii="Times New Roman" w:hAnsi="Times New Roman" w:cs="Times New Roman"/>
          <w:color w:val="1C263F"/>
          <w:sz w:val="28"/>
          <w:szCs w:val="28"/>
          <w:shd w:val="clear" w:color="auto" w:fill="FFFFFF"/>
        </w:rPr>
        <w:t xml:space="preserve"> часам, что соответствует </w:t>
      </w:r>
      <w:r w:rsidR="00A44842" w:rsidRPr="00E55DFA">
        <w:rPr>
          <w:rFonts w:ascii="Times New Roman" w:hAnsi="Times New Roman" w:cs="Times New Roman"/>
          <w:color w:val="1C263F"/>
          <w:sz w:val="28"/>
          <w:szCs w:val="28"/>
          <w:shd w:val="clear" w:color="auto" w:fill="FFFFFF"/>
        </w:rPr>
        <w:t>1 кредиту</w:t>
      </w:r>
      <w:r w:rsidR="00EC117F" w:rsidRPr="00E55DFA">
        <w:rPr>
          <w:rFonts w:ascii="Times New Roman" w:hAnsi="Times New Roman" w:cs="Times New Roman"/>
          <w:color w:val="1C263F"/>
          <w:sz w:val="28"/>
          <w:szCs w:val="28"/>
          <w:shd w:val="clear" w:color="auto" w:fill="FFFFFF"/>
        </w:rPr>
        <w:t xml:space="preserve"> </w:t>
      </w:r>
      <w:r w:rsidR="00EC117F" w:rsidRPr="00E55DFA">
        <w:rPr>
          <w:rFonts w:ascii="Times New Roman" w:hAnsi="Times New Roman" w:cs="Times New Roman"/>
          <w:color w:val="1C263F"/>
          <w:sz w:val="28"/>
          <w:szCs w:val="28"/>
          <w:shd w:val="clear" w:color="auto" w:fill="FFFFFF"/>
          <w:lang w:val="en-US"/>
        </w:rPr>
        <w:t>ECTS</w:t>
      </w:r>
      <w:r w:rsidR="00EC117F" w:rsidRPr="00E55DFA">
        <w:rPr>
          <w:rFonts w:ascii="Times New Roman" w:hAnsi="Times New Roman" w:cs="Times New Roman"/>
          <w:color w:val="1C263F"/>
          <w:sz w:val="28"/>
          <w:szCs w:val="28"/>
          <w:shd w:val="clear" w:color="auto" w:fill="FFFFFF"/>
        </w:rPr>
        <w:t>.</w:t>
      </w:r>
      <w:r w:rsidR="00A44842" w:rsidRPr="00E55DFA">
        <w:rPr>
          <w:rFonts w:ascii="Times New Roman" w:hAnsi="Times New Roman" w:cs="Times New Roman"/>
          <w:color w:val="1C263F"/>
          <w:sz w:val="28"/>
          <w:szCs w:val="28"/>
          <w:shd w:val="clear" w:color="auto" w:fill="FFFFFF"/>
        </w:rPr>
        <w:t xml:space="preserve"> </w:t>
      </w:r>
      <w:r w:rsidR="00A44842" w:rsidRPr="00E55DFA">
        <w:rPr>
          <w:rFonts w:ascii="Times New Roman" w:hAnsi="Times New Roman" w:cs="Times New Roman"/>
          <w:b/>
          <w:color w:val="1C263F"/>
          <w:sz w:val="28"/>
          <w:szCs w:val="28"/>
          <w:shd w:val="clear" w:color="auto" w:fill="FFFFFF"/>
        </w:rPr>
        <w:t>Полная учебная нагрузка одного учебного года</w:t>
      </w:r>
      <w:r w:rsidR="00A44842" w:rsidRPr="00E55DFA">
        <w:rPr>
          <w:rFonts w:ascii="Times New Roman" w:hAnsi="Times New Roman" w:cs="Times New Roman"/>
          <w:color w:val="1C263F"/>
          <w:sz w:val="28"/>
          <w:szCs w:val="28"/>
          <w:shd w:val="clear" w:color="auto" w:fill="FFFFFF"/>
        </w:rPr>
        <w:t xml:space="preserve"> соответствует 60 академическим кредитам.</w:t>
      </w:r>
    </w:p>
    <w:p w:rsidR="00CA23B9" w:rsidRPr="00E55DFA" w:rsidRDefault="00CA23B9" w:rsidP="00D87BF9">
      <w:pPr>
        <w:spacing w:after="0" w:line="240" w:lineRule="auto"/>
        <w:ind w:firstLine="567"/>
        <w:jc w:val="both"/>
        <w:rPr>
          <w:rFonts w:ascii="Times New Roman" w:hAnsi="Times New Roman" w:cs="Times New Roman"/>
          <w:color w:val="1C263F"/>
          <w:sz w:val="28"/>
          <w:szCs w:val="28"/>
          <w:shd w:val="clear" w:color="auto" w:fill="FFFFFF"/>
        </w:rPr>
      </w:pPr>
      <w:r w:rsidRPr="00E55DFA">
        <w:rPr>
          <w:rFonts w:ascii="Times New Roman" w:hAnsi="Times New Roman" w:cs="Times New Roman"/>
          <w:color w:val="1C263F"/>
          <w:sz w:val="28"/>
          <w:szCs w:val="28"/>
          <w:shd w:val="clear" w:color="auto" w:fill="FFFFFF"/>
        </w:rPr>
        <w:t xml:space="preserve">Сделано </w:t>
      </w:r>
      <w:r w:rsidR="00E55DFA" w:rsidRPr="00E55DFA">
        <w:rPr>
          <w:rFonts w:ascii="Times New Roman" w:hAnsi="Times New Roman" w:cs="Times New Roman"/>
          <w:color w:val="1C263F"/>
          <w:sz w:val="28"/>
          <w:szCs w:val="28"/>
          <w:shd w:val="clear" w:color="auto" w:fill="FFFFFF"/>
        </w:rPr>
        <w:t xml:space="preserve">распределение академических часов на аудиторную нагрузку и СРС для дисциплин </w:t>
      </w:r>
      <w:proofErr w:type="spellStart"/>
      <w:r w:rsidR="00E55DFA" w:rsidRPr="00E55DFA">
        <w:rPr>
          <w:rFonts w:ascii="Times New Roman" w:hAnsi="Times New Roman" w:cs="Times New Roman"/>
          <w:color w:val="1C263F"/>
          <w:sz w:val="28"/>
          <w:szCs w:val="28"/>
          <w:shd w:val="clear" w:color="auto" w:fill="FFFFFF"/>
        </w:rPr>
        <w:t>бакалавриата</w:t>
      </w:r>
      <w:proofErr w:type="spellEnd"/>
      <w:r w:rsidR="00E55DFA" w:rsidRPr="00E55DFA">
        <w:rPr>
          <w:rFonts w:ascii="Times New Roman" w:hAnsi="Times New Roman" w:cs="Times New Roman"/>
          <w:color w:val="1C263F"/>
          <w:sz w:val="28"/>
          <w:szCs w:val="28"/>
          <w:shd w:val="clear" w:color="auto" w:fill="FFFFFF"/>
        </w:rPr>
        <w:t>, магистратуры и докторантуры.</w:t>
      </w:r>
    </w:p>
    <w:p w:rsidR="00986CF2" w:rsidRPr="00E55DFA" w:rsidRDefault="00B748C1" w:rsidP="005A21D9">
      <w:pPr>
        <w:spacing w:after="0" w:line="240" w:lineRule="auto"/>
        <w:ind w:firstLine="567"/>
        <w:jc w:val="both"/>
        <w:rPr>
          <w:rFonts w:ascii="Times New Roman" w:hAnsi="Times New Roman" w:cs="Times New Roman"/>
          <w:sz w:val="28"/>
          <w:szCs w:val="28"/>
          <w:lang w:val="kk-KZ"/>
        </w:rPr>
      </w:pPr>
      <w:r w:rsidRPr="00E55DFA">
        <w:rPr>
          <w:rFonts w:ascii="Times New Roman" w:hAnsi="Times New Roman" w:cs="Times New Roman"/>
          <w:color w:val="1C263F"/>
          <w:sz w:val="28"/>
          <w:szCs w:val="28"/>
          <w:shd w:val="clear" w:color="auto" w:fill="FFFFFF"/>
        </w:rPr>
        <w:lastRenderedPageBreak/>
        <w:t xml:space="preserve">5. Внесены изменения </w:t>
      </w:r>
      <w:r w:rsidRPr="00E55DFA">
        <w:rPr>
          <w:rFonts w:ascii="Times New Roman" w:hAnsi="Times New Roman" w:cs="Times New Roman"/>
          <w:b/>
          <w:sz w:val="28"/>
          <w:szCs w:val="28"/>
          <w:shd w:val="clear" w:color="auto" w:fill="FFFFFF"/>
        </w:rPr>
        <w:t>по оценке достижений обучающихся</w:t>
      </w:r>
      <w:r w:rsidRPr="00E55DFA">
        <w:rPr>
          <w:rFonts w:ascii="Times New Roman" w:hAnsi="Times New Roman" w:cs="Times New Roman"/>
          <w:color w:val="1C263F"/>
          <w:sz w:val="28"/>
          <w:szCs w:val="28"/>
          <w:shd w:val="clear" w:color="auto" w:fill="FFFFFF"/>
        </w:rPr>
        <w:t>. Оценка</w:t>
      </w:r>
      <w:proofErr w:type="gramStart"/>
      <w:r w:rsidRPr="00E55DFA">
        <w:rPr>
          <w:rFonts w:ascii="Times New Roman" w:hAnsi="Times New Roman" w:cs="Times New Roman"/>
          <w:color w:val="1C263F"/>
          <w:sz w:val="28"/>
          <w:szCs w:val="28"/>
          <w:shd w:val="clear" w:color="auto" w:fill="FFFFFF"/>
        </w:rPr>
        <w:t xml:space="preserve"> С</w:t>
      </w:r>
      <w:proofErr w:type="gramEnd"/>
      <w:r w:rsidRPr="00E55DFA">
        <w:rPr>
          <w:rFonts w:ascii="Times New Roman" w:hAnsi="Times New Roman" w:cs="Times New Roman"/>
          <w:color w:val="1C263F"/>
          <w:sz w:val="28"/>
          <w:szCs w:val="28"/>
          <w:shd w:val="clear" w:color="auto" w:fill="FFFFFF"/>
        </w:rPr>
        <w:t>+ переведена в разряд «хорошо» и появилась новая оценка «</w:t>
      </w:r>
      <w:r w:rsidRPr="00E55DFA">
        <w:rPr>
          <w:rFonts w:ascii="Times New Roman" w:hAnsi="Times New Roman" w:cs="Times New Roman"/>
          <w:color w:val="1C263F"/>
          <w:sz w:val="28"/>
          <w:szCs w:val="28"/>
          <w:shd w:val="clear" w:color="auto" w:fill="FFFFFF"/>
          <w:lang w:val="en-US"/>
        </w:rPr>
        <w:t>FX</w:t>
      </w:r>
      <w:r w:rsidRPr="00E55DFA">
        <w:rPr>
          <w:rFonts w:ascii="Times New Roman" w:hAnsi="Times New Roman" w:cs="Times New Roman"/>
          <w:color w:val="1C263F"/>
          <w:sz w:val="28"/>
          <w:szCs w:val="28"/>
          <w:shd w:val="clear" w:color="auto" w:fill="FFFFFF"/>
        </w:rPr>
        <w:t>». В случае получения оценки «</w:t>
      </w:r>
      <w:r w:rsidRPr="00E55DFA">
        <w:rPr>
          <w:rFonts w:ascii="Times New Roman" w:hAnsi="Times New Roman" w:cs="Times New Roman"/>
          <w:color w:val="1C263F"/>
          <w:sz w:val="28"/>
          <w:szCs w:val="28"/>
          <w:shd w:val="clear" w:color="auto" w:fill="FFFFFF"/>
          <w:lang w:val="en-US"/>
        </w:rPr>
        <w:t>FX</w:t>
      </w:r>
      <w:r w:rsidRPr="00E55DFA">
        <w:rPr>
          <w:rFonts w:ascii="Times New Roman" w:hAnsi="Times New Roman" w:cs="Times New Roman"/>
          <w:color w:val="1C263F"/>
          <w:sz w:val="28"/>
          <w:szCs w:val="28"/>
          <w:shd w:val="clear" w:color="auto" w:fill="FFFFFF"/>
        </w:rPr>
        <w:t xml:space="preserve">» на экзамене обучающийся имеет возможность пересдать </w:t>
      </w:r>
      <w:r w:rsidR="007B31A7">
        <w:rPr>
          <w:rFonts w:ascii="Times New Roman" w:hAnsi="Times New Roman" w:cs="Times New Roman"/>
          <w:color w:val="1C263F"/>
          <w:sz w:val="28"/>
          <w:szCs w:val="28"/>
          <w:shd w:val="clear" w:color="auto" w:fill="FFFFFF"/>
        </w:rPr>
        <w:t xml:space="preserve">его </w:t>
      </w:r>
      <w:r w:rsidRPr="00E55DFA">
        <w:rPr>
          <w:rFonts w:ascii="Times New Roman" w:hAnsi="Times New Roman" w:cs="Times New Roman"/>
          <w:color w:val="1C263F"/>
          <w:sz w:val="28"/>
          <w:szCs w:val="28"/>
          <w:shd w:val="clear" w:color="auto" w:fill="FFFFFF"/>
        </w:rPr>
        <w:t xml:space="preserve">без повторного прохождения программы учебной дисциплины. </w:t>
      </w:r>
      <w:r w:rsidR="00986CF2" w:rsidRPr="00E55DFA">
        <w:rPr>
          <w:rFonts w:ascii="Times New Roman" w:hAnsi="Times New Roman" w:cs="Times New Roman"/>
          <w:color w:val="1C263F"/>
          <w:sz w:val="28"/>
          <w:szCs w:val="28"/>
          <w:shd w:val="clear" w:color="auto" w:fill="FFFFFF"/>
        </w:rPr>
        <w:t>В связи с этими новшествами была разработана Инструкции по заполнению зачетных книжек и о</w:t>
      </w:r>
      <w:r w:rsidR="00986CF2" w:rsidRPr="00E55DFA">
        <w:rPr>
          <w:rFonts w:ascii="Times New Roman" w:hAnsi="Times New Roman" w:cs="Times New Roman"/>
          <w:sz w:val="28"/>
          <w:szCs w:val="28"/>
        </w:rPr>
        <w:t xml:space="preserve"> пересдачах дисциплин с оценками </w:t>
      </w:r>
      <w:r w:rsidR="00986CF2" w:rsidRPr="00E55DFA">
        <w:rPr>
          <w:rFonts w:ascii="Times New Roman" w:hAnsi="Times New Roman" w:cs="Times New Roman"/>
          <w:sz w:val="28"/>
          <w:szCs w:val="28"/>
          <w:lang w:val="kk-KZ"/>
        </w:rPr>
        <w:t>«FХ»», а также внесены изменения в СТЭК  по оценке</w:t>
      </w:r>
      <w:proofErr w:type="gramStart"/>
      <w:r w:rsidR="00986CF2" w:rsidRPr="00E55DFA">
        <w:rPr>
          <w:rFonts w:ascii="Times New Roman" w:hAnsi="Times New Roman" w:cs="Times New Roman"/>
          <w:sz w:val="28"/>
          <w:szCs w:val="28"/>
          <w:lang w:val="kk-KZ"/>
        </w:rPr>
        <w:t xml:space="preserve"> С</w:t>
      </w:r>
      <w:proofErr w:type="gramEnd"/>
      <w:r w:rsidR="00986CF2" w:rsidRPr="00E55DFA">
        <w:rPr>
          <w:rFonts w:ascii="Times New Roman" w:hAnsi="Times New Roman" w:cs="Times New Roman"/>
          <w:sz w:val="28"/>
          <w:szCs w:val="28"/>
          <w:lang w:val="kk-KZ"/>
        </w:rPr>
        <w:t>+.</w:t>
      </w:r>
      <w:r w:rsidR="007B31A7">
        <w:rPr>
          <w:rFonts w:ascii="Times New Roman" w:hAnsi="Times New Roman" w:cs="Times New Roman"/>
          <w:sz w:val="28"/>
          <w:szCs w:val="28"/>
          <w:lang w:val="kk-KZ"/>
        </w:rPr>
        <w:t xml:space="preserve"> В нормативных документах представлена и относительная оценка, на которую необходимо обратить внимание.</w:t>
      </w:r>
    </w:p>
    <w:p w:rsidR="00873769" w:rsidRPr="00E55DFA" w:rsidRDefault="00873769" w:rsidP="005A21D9">
      <w:pPr>
        <w:spacing w:after="0" w:line="240" w:lineRule="auto"/>
        <w:ind w:firstLine="567"/>
        <w:jc w:val="both"/>
        <w:rPr>
          <w:rFonts w:ascii="Times New Roman" w:hAnsi="Times New Roman" w:cs="Times New Roman"/>
          <w:b/>
          <w:sz w:val="28"/>
          <w:szCs w:val="28"/>
          <w:lang w:val="kk-KZ"/>
        </w:rPr>
      </w:pPr>
      <w:r w:rsidRPr="00E55DFA">
        <w:rPr>
          <w:rFonts w:ascii="Times New Roman" w:hAnsi="Times New Roman" w:cs="Times New Roman"/>
          <w:sz w:val="28"/>
          <w:szCs w:val="28"/>
          <w:lang w:val="kk-KZ"/>
        </w:rPr>
        <w:t xml:space="preserve">6. Изменения </w:t>
      </w:r>
      <w:r w:rsidRPr="00E55DFA">
        <w:rPr>
          <w:rFonts w:ascii="Times New Roman" w:hAnsi="Times New Roman" w:cs="Times New Roman"/>
          <w:b/>
          <w:sz w:val="28"/>
          <w:szCs w:val="28"/>
          <w:lang w:val="kk-KZ"/>
        </w:rPr>
        <w:t>по итоговой аттестации</w:t>
      </w:r>
      <w:r w:rsidRPr="00E55DFA">
        <w:rPr>
          <w:rFonts w:ascii="Times New Roman" w:hAnsi="Times New Roman" w:cs="Times New Roman"/>
          <w:sz w:val="28"/>
          <w:szCs w:val="28"/>
          <w:lang w:val="kk-KZ"/>
        </w:rPr>
        <w:t xml:space="preserve">: в бакалавриате </w:t>
      </w:r>
      <w:r w:rsidR="00E55DFA" w:rsidRPr="00E55DFA">
        <w:rPr>
          <w:rFonts w:ascii="Times New Roman" w:hAnsi="Times New Roman" w:cs="Times New Roman"/>
          <w:sz w:val="28"/>
          <w:szCs w:val="28"/>
          <w:lang w:val="kk-KZ"/>
        </w:rPr>
        <w:t xml:space="preserve">теперь </w:t>
      </w:r>
      <w:r w:rsidRPr="00E55DFA">
        <w:rPr>
          <w:rFonts w:ascii="Times New Roman" w:hAnsi="Times New Roman" w:cs="Times New Roman"/>
          <w:sz w:val="28"/>
          <w:szCs w:val="28"/>
          <w:lang w:val="kk-KZ"/>
        </w:rPr>
        <w:t>одна форма</w:t>
      </w:r>
      <w:r w:rsidR="00E55DFA" w:rsidRPr="00E55DFA">
        <w:rPr>
          <w:rFonts w:ascii="Times New Roman" w:hAnsi="Times New Roman" w:cs="Times New Roman"/>
          <w:sz w:val="28"/>
          <w:szCs w:val="28"/>
          <w:lang w:val="kk-KZ"/>
        </w:rPr>
        <w:t xml:space="preserve"> ИА</w:t>
      </w:r>
      <w:r w:rsidRPr="00E55DFA">
        <w:rPr>
          <w:rFonts w:ascii="Times New Roman" w:hAnsi="Times New Roman" w:cs="Times New Roman"/>
          <w:sz w:val="28"/>
          <w:szCs w:val="28"/>
          <w:lang w:val="kk-KZ"/>
        </w:rPr>
        <w:t xml:space="preserve">: написание и защита дипломной работы или подготовка и сдача комплексного экзамена, в магистратуре и докторантуре оставлена </w:t>
      </w:r>
      <w:r w:rsidR="00E55DFA" w:rsidRPr="00E55DFA">
        <w:rPr>
          <w:rFonts w:ascii="Times New Roman" w:hAnsi="Times New Roman" w:cs="Times New Roman"/>
          <w:sz w:val="28"/>
          <w:szCs w:val="28"/>
          <w:lang w:val="kk-KZ"/>
        </w:rPr>
        <w:t xml:space="preserve">только </w:t>
      </w:r>
      <w:r w:rsidRPr="00E55DFA">
        <w:rPr>
          <w:rFonts w:ascii="Times New Roman" w:hAnsi="Times New Roman" w:cs="Times New Roman"/>
          <w:sz w:val="28"/>
          <w:szCs w:val="28"/>
          <w:lang w:val="kk-KZ"/>
        </w:rPr>
        <w:t xml:space="preserve">одна форма </w:t>
      </w:r>
      <w:r w:rsidR="00E55DFA" w:rsidRPr="00E55DFA">
        <w:rPr>
          <w:rFonts w:ascii="Times New Roman" w:hAnsi="Times New Roman" w:cs="Times New Roman"/>
          <w:sz w:val="28"/>
          <w:szCs w:val="28"/>
          <w:lang w:val="kk-KZ"/>
        </w:rPr>
        <w:t xml:space="preserve">и </w:t>
      </w:r>
      <w:r w:rsidRPr="00E55DFA">
        <w:rPr>
          <w:rFonts w:ascii="Times New Roman" w:hAnsi="Times New Roman" w:cs="Times New Roman"/>
          <w:sz w:val="28"/>
          <w:szCs w:val="28"/>
          <w:lang w:val="kk-KZ"/>
        </w:rPr>
        <w:t>без выбора – написание и защита квалификационной работы.</w:t>
      </w:r>
      <w:r w:rsidR="00E55DFA" w:rsidRPr="00E55DFA">
        <w:rPr>
          <w:rFonts w:ascii="Times New Roman" w:hAnsi="Times New Roman" w:cs="Times New Roman"/>
          <w:sz w:val="28"/>
          <w:szCs w:val="28"/>
          <w:lang w:val="kk-KZ"/>
        </w:rPr>
        <w:t xml:space="preserve"> В связи с этим, в бакалавриате необходимо продумать механизм выбора формы ИА со стороны вуза.</w:t>
      </w:r>
    </w:p>
    <w:p w:rsidR="00986CF2" w:rsidRDefault="005A21D9" w:rsidP="005A21D9">
      <w:pPr>
        <w:spacing w:after="0" w:line="240" w:lineRule="auto"/>
        <w:ind w:firstLine="567"/>
        <w:jc w:val="both"/>
        <w:rPr>
          <w:rFonts w:ascii="Times New Roman" w:hAnsi="Times New Roman" w:cs="Times New Roman"/>
          <w:sz w:val="28"/>
          <w:szCs w:val="28"/>
        </w:rPr>
      </w:pPr>
      <w:r w:rsidRPr="00E55DFA">
        <w:rPr>
          <w:rFonts w:ascii="Times New Roman" w:hAnsi="Times New Roman" w:cs="Times New Roman"/>
          <w:b/>
          <w:sz w:val="28"/>
          <w:szCs w:val="28"/>
          <w:lang w:val="kk-KZ"/>
        </w:rPr>
        <w:t xml:space="preserve">7. Принципом обучения </w:t>
      </w:r>
      <w:r w:rsidR="00E55DFA" w:rsidRPr="00E55DFA">
        <w:rPr>
          <w:rFonts w:ascii="Times New Roman" w:hAnsi="Times New Roman" w:cs="Times New Roman"/>
          <w:b/>
          <w:sz w:val="28"/>
          <w:szCs w:val="28"/>
          <w:lang w:val="kk-KZ"/>
        </w:rPr>
        <w:t xml:space="preserve">в вузе </w:t>
      </w:r>
      <w:r w:rsidRPr="00E55DFA">
        <w:rPr>
          <w:rFonts w:ascii="Times New Roman" w:hAnsi="Times New Roman" w:cs="Times New Roman"/>
          <w:b/>
          <w:sz w:val="28"/>
          <w:szCs w:val="28"/>
          <w:lang w:val="kk-KZ"/>
        </w:rPr>
        <w:t>является академическая</w:t>
      </w:r>
      <w:r w:rsidRPr="00E55DFA">
        <w:rPr>
          <w:rFonts w:ascii="Times New Roman" w:hAnsi="Times New Roman" w:cs="Times New Roman"/>
          <w:sz w:val="28"/>
          <w:szCs w:val="28"/>
          <w:lang w:val="kk-KZ"/>
        </w:rPr>
        <w:t xml:space="preserve"> честность. В университете имеется утвержденный Кодекс академической честности, но он требует доработки. </w:t>
      </w:r>
      <w:r w:rsidR="007B31A7">
        <w:rPr>
          <w:rFonts w:ascii="Times New Roman" w:hAnsi="Times New Roman" w:cs="Times New Roman"/>
          <w:sz w:val="28"/>
          <w:szCs w:val="28"/>
          <w:lang w:val="kk-KZ"/>
        </w:rPr>
        <w:t xml:space="preserve">Внего необходимо внести следующие разделы «Правила цитирования источников», «Добросовестная академическая практика в соответствии с </w:t>
      </w:r>
      <w:r w:rsidR="007B31A7">
        <w:rPr>
          <w:rFonts w:ascii="Times New Roman" w:hAnsi="Times New Roman" w:cs="Times New Roman"/>
          <w:sz w:val="28"/>
          <w:szCs w:val="28"/>
          <w:lang w:val="en-US"/>
        </w:rPr>
        <w:t>Harvard</w:t>
      </w:r>
      <w:r w:rsidR="007B31A7" w:rsidRPr="007B31A7">
        <w:rPr>
          <w:rFonts w:ascii="Times New Roman" w:hAnsi="Times New Roman" w:cs="Times New Roman"/>
          <w:sz w:val="28"/>
          <w:szCs w:val="28"/>
        </w:rPr>
        <w:t xml:space="preserve"> </w:t>
      </w:r>
      <w:r w:rsidR="007B31A7">
        <w:rPr>
          <w:rFonts w:ascii="Times New Roman" w:hAnsi="Times New Roman" w:cs="Times New Roman"/>
          <w:sz w:val="28"/>
          <w:szCs w:val="28"/>
          <w:lang w:val="en-US"/>
        </w:rPr>
        <w:t>style</w:t>
      </w:r>
      <w:r w:rsidR="007B31A7" w:rsidRPr="007B31A7">
        <w:rPr>
          <w:rFonts w:ascii="Times New Roman" w:hAnsi="Times New Roman" w:cs="Times New Roman"/>
          <w:sz w:val="28"/>
          <w:szCs w:val="28"/>
        </w:rPr>
        <w:t xml:space="preserve"> </w:t>
      </w:r>
      <w:r w:rsidR="007B31A7">
        <w:rPr>
          <w:rFonts w:ascii="Times New Roman" w:hAnsi="Times New Roman" w:cs="Times New Roman"/>
          <w:sz w:val="28"/>
          <w:szCs w:val="28"/>
        </w:rPr>
        <w:t>и</w:t>
      </w:r>
      <w:r w:rsidR="007B31A7" w:rsidRPr="007B31A7">
        <w:rPr>
          <w:rFonts w:ascii="Times New Roman" w:hAnsi="Times New Roman" w:cs="Times New Roman"/>
          <w:sz w:val="28"/>
          <w:szCs w:val="28"/>
        </w:rPr>
        <w:t xml:space="preserve"> </w:t>
      </w:r>
      <w:r w:rsidR="007B31A7">
        <w:rPr>
          <w:rFonts w:ascii="Times New Roman" w:hAnsi="Times New Roman" w:cs="Times New Roman"/>
          <w:sz w:val="28"/>
          <w:szCs w:val="28"/>
          <w:lang w:val="en-US"/>
        </w:rPr>
        <w:t>APA</w:t>
      </w:r>
      <w:r w:rsidR="007B31A7" w:rsidRPr="007B31A7">
        <w:rPr>
          <w:rFonts w:ascii="Times New Roman" w:hAnsi="Times New Roman" w:cs="Times New Roman"/>
          <w:sz w:val="28"/>
          <w:szCs w:val="28"/>
        </w:rPr>
        <w:t xml:space="preserve"> </w:t>
      </w:r>
      <w:r w:rsidR="007B31A7">
        <w:rPr>
          <w:rFonts w:ascii="Times New Roman" w:hAnsi="Times New Roman" w:cs="Times New Roman"/>
          <w:sz w:val="28"/>
          <w:szCs w:val="28"/>
          <w:lang w:val="en-US"/>
        </w:rPr>
        <w:t>style</w:t>
      </w:r>
      <w:r w:rsidR="007B31A7">
        <w:rPr>
          <w:rFonts w:ascii="Times New Roman" w:hAnsi="Times New Roman" w:cs="Times New Roman"/>
          <w:sz w:val="28"/>
          <w:szCs w:val="28"/>
        </w:rPr>
        <w:t>», виды и уровни нарушений академической честности, формы ответственности за нарушения академической честности как для обучающихся, так и для преподавателей, ситуации академической нечестности, такие как «</w:t>
      </w:r>
      <w:proofErr w:type="spellStart"/>
      <w:r w:rsidR="007B31A7">
        <w:rPr>
          <w:rFonts w:ascii="Times New Roman" w:hAnsi="Times New Roman" w:cs="Times New Roman"/>
          <w:sz w:val="28"/>
          <w:szCs w:val="28"/>
        </w:rPr>
        <w:t>автоплагиат</w:t>
      </w:r>
      <w:proofErr w:type="spellEnd"/>
      <w:r w:rsidR="007B31A7">
        <w:rPr>
          <w:rFonts w:ascii="Times New Roman" w:hAnsi="Times New Roman" w:cs="Times New Roman"/>
          <w:sz w:val="28"/>
          <w:szCs w:val="28"/>
        </w:rPr>
        <w:t>»,  приобретение чужой работы и сговор как подготовку работы в группе  с другими обучающимися или другими лицами без специального на то разрешения.</w:t>
      </w:r>
    </w:p>
    <w:p w:rsidR="009E1A43" w:rsidRPr="007B31A7" w:rsidRDefault="009E1A43" w:rsidP="005A21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Типовых правилах деятельности организаций образования  прописано, что все виды письменных работ обучающихся проходят проверку на предмет плагиата. В связи с этим необходимо разработать правила и порядок проведения проверки на предмет плагиата.</w:t>
      </w:r>
    </w:p>
    <w:p w:rsidR="00E55DFA" w:rsidRPr="00E55DFA" w:rsidRDefault="005A21D9" w:rsidP="005A21D9">
      <w:pPr>
        <w:spacing w:after="0" w:line="240" w:lineRule="auto"/>
        <w:ind w:firstLine="567"/>
        <w:jc w:val="both"/>
        <w:rPr>
          <w:rFonts w:ascii="Times New Roman" w:hAnsi="Times New Roman" w:cs="Times New Roman"/>
          <w:sz w:val="28"/>
          <w:szCs w:val="28"/>
          <w:lang w:val="kk-KZ"/>
        </w:rPr>
      </w:pPr>
      <w:r w:rsidRPr="00E55DFA">
        <w:rPr>
          <w:rFonts w:ascii="Times New Roman" w:hAnsi="Times New Roman" w:cs="Times New Roman"/>
          <w:sz w:val="28"/>
          <w:szCs w:val="28"/>
          <w:lang w:val="kk-KZ"/>
        </w:rPr>
        <w:t xml:space="preserve">8. </w:t>
      </w:r>
      <w:r w:rsidRPr="00E55DFA">
        <w:rPr>
          <w:rFonts w:ascii="Times New Roman" w:hAnsi="Times New Roman" w:cs="Times New Roman"/>
          <w:b/>
          <w:sz w:val="28"/>
          <w:szCs w:val="28"/>
          <w:lang w:val="kk-KZ"/>
        </w:rPr>
        <w:t>В целях повышения качества образовательной деятельности</w:t>
      </w:r>
      <w:r w:rsidRPr="00E55DFA">
        <w:rPr>
          <w:rFonts w:ascii="Times New Roman" w:hAnsi="Times New Roman" w:cs="Times New Roman"/>
          <w:sz w:val="28"/>
          <w:szCs w:val="28"/>
          <w:lang w:val="kk-KZ"/>
        </w:rPr>
        <w:t xml:space="preserve"> вуз создает систему внутреннего обеспечения качества, основанную на международных стандартах и руководствах для обеспечения качества.</w:t>
      </w:r>
    </w:p>
    <w:p w:rsidR="005A21D9" w:rsidRPr="00E55DFA" w:rsidRDefault="005A21D9" w:rsidP="005A21D9">
      <w:pPr>
        <w:spacing w:after="0" w:line="240" w:lineRule="auto"/>
        <w:ind w:firstLine="567"/>
        <w:jc w:val="both"/>
        <w:rPr>
          <w:rFonts w:ascii="Times New Roman" w:hAnsi="Times New Roman" w:cs="Times New Roman"/>
          <w:sz w:val="28"/>
          <w:szCs w:val="28"/>
          <w:lang w:val="kk-KZ"/>
        </w:rPr>
      </w:pPr>
      <w:r w:rsidRPr="00E55DFA">
        <w:rPr>
          <w:rFonts w:ascii="Times New Roman" w:hAnsi="Times New Roman" w:cs="Times New Roman"/>
          <w:sz w:val="28"/>
          <w:szCs w:val="28"/>
          <w:lang w:val="kk-KZ"/>
        </w:rPr>
        <w:t>В соответствии с этим должны быть разработаны стандарты университета: Политика в области обеспечения качества, Разработка и утверждение программ, Студентоориентированное обучение, преподавание и оценка и т.д.</w:t>
      </w:r>
    </w:p>
    <w:p w:rsidR="00E55DFA" w:rsidRPr="00E55DFA" w:rsidRDefault="00E55DFA" w:rsidP="00E55DFA">
      <w:pPr>
        <w:spacing w:after="0" w:line="240" w:lineRule="auto"/>
        <w:ind w:firstLine="567"/>
        <w:jc w:val="both"/>
        <w:rPr>
          <w:rFonts w:ascii="Times New Roman" w:hAnsi="Times New Roman" w:cs="Times New Roman"/>
          <w:b/>
          <w:bCs/>
          <w:sz w:val="28"/>
          <w:szCs w:val="28"/>
        </w:rPr>
      </w:pPr>
      <w:r w:rsidRPr="00E55DFA">
        <w:rPr>
          <w:rFonts w:ascii="Times New Roman" w:hAnsi="Times New Roman" w:cs="Times New Roman"/>
          <w:color w:val="333333"/>
          <w:sz w:val="28"/>
          <w:szCs w:val="28"/>
        </w:rPr>
        <w:t>Для ознакомления с обновленными документами в университете запланирован цикл обучающих семинаров «Образовательная деятельность вузов в условиях расширения академической и управленческой самостоятельности». И уже проведены два семинара.</w:t>
      </w:r>
    </w:p>
    <w:p w:rsidR="00E55DFA" w:rsidRPr="00E55DFA" w:rsidRDefault="00E55DFA" w:rsidP="00E55DFA">
      <w:pPr>
        <w:spacing w:after="0" w:line="240" w:lineRule="auto"/>
        <w:ind w:firstLine="567"/>
        <w:jc w:val="both"/>
        <w:rPr>
          <w:rFonts w:ascii="Times New Roman" w:hAnsi="Times New Roman" w:cs="Times New Roman"/>
          <w:sz w:val="28"/>
          <w:szCs w:val="28"/>
        </w:rPr>
      </w:pPr>
      <w:r w:rsidRPr="00E55DFA">
        <w:rPr>
          <w:rFonts w:ascii="Times New Roman" w:hAnsi="Times New Roman" w:cs="Times New Roman"/>
          <w:bCs/>
          <w:sz w:val="28"/>
          <w:szCs w:val="28"/>
        </w:rPr>
        <w:t xml:space="preserve">На первом семинаре, который прошел 6 декабря, </w:t>
      </w:r>
      <w:r w:rsidRPr="00E55DFA">
        <w:rPr>
          <w:rFonts w:ascii="Times New Roman" w:hAnsi="Times New Roman" w:cs="Times New Roman"/>
          <w:sz w:val="28"/>
          <w:szCs w:val="28"/>
        </w:rPr>
        <w:t xml:space="preserve">рассмотрены нововведения в учебном процессе, связанные с новыми нормативно-правовыми актами в образовании. </w:t>
      </w:r>
      <w:proofErr w:type="gramStart"/>
      <w:r w:rsidRPr="00E55DFA">
        <w:rPr>
          <w:rFonts w:ascii="Times New Roman" w:hAnsi="Times New Roman" w:cs="Times New Roman"/>
          <w:sz w:val="28"/>
          <w:szCs w:val="28"/>
        </w:rPr>
        <w:t xml:space="preserve">С докладами выступили и.о. проректора по учебной работе и инновациям Майер Ф.Ф. «Новые Типовые правила </w:t>
      </w:r>
      <w:r w:rsidRPr="00E55DFA">
        <w:rPr>
          <w:rFonts w:ascii="Times New Roman" w:hAnsi="Times New Roman" w:cs="Times New Roman"/>
          <w:sz w:val="28"/>
          <w:szCs w:val="28"/>
        </w:rPr>
        <w:lastRenderedPageBreak/>
        <w:t>организации деятельности вузов», начальник управления планирования и организации учебного процесса Исмаилов А.А. «Правила организации учебного процесса при кредитной технологии обучения», начальники управления науки и послевузовского образования Коваль А.П. и учебно-методического отдела Чехова Т.И. «Новые ГОС высшего образования и ГОС послевузовского</w:t>
      </w:r>
      <w:proofErr w:type="gramEnd"/>
      <w:r w:rsidRPr="00E55DFA">
        <w:rPr>
          <w:rFonts w:ascii="Times New Roman" w:hAnsi="Times New Roman" w:cs="Times New Roman"/>
          <w:sz w:val="28"/>
          <w:szCs w:val="28"/>
        </w:rPr>
        <w:t xml:space="preserve"> образования».</w:t>
      </w:r>
    </w:p>
    <w:p w:rsidR="00E55DFA" w:rsidRPr="00E55DFA" w:rsidRDefault="00E55DFA" w:rsidP="00E55DFA">
      <w:pPr>
        <w:spacing w:after="0" w:line="240" w:lineRule="auto"/>
        <w:ind w:firstLine="567"/>
        <w:jc w:val="both"/>
        <w:rPr>
          <w:rFonts w:ascii="Times New Roman" w:hAnsi="Times New Roman" w:cs="Times New Roman"/>
          <w:sz w:val="28"/>
          <w:szCs w:val="28"/>
        </w:rPr>
      </w:pPr>
      <w:r w:rsidRPr="00E55DFA">
        <w:rPr>
          <w:rFonts w:ascii="Times New Roman" w:hAnsi="Times New Roman" w:cs="Times New Roman"/>
          <w:sz w:val="28"/>
          <w:szCs w:val="28"/>
        </w:rPr>
        <w:t xml:space="preserve">12 декабря прошел второй семинар, на котором рассматривались вопросы разработки образовательных программ </w:t>
      </w:r>
      <w:proofErr w:type="spellStart"/>
      <w:r w:rsidRPr="00E55DFA">
        <w:rPr>
          <w:rFonts w:ascii="Times New Roman" w:hAnsi="Times New Roman" w:cs="Times New Roman"/>
          <w:sz w:val="28"/>
          <w:szCs w:val="28"/>
        </w:rPr>
        <w:t>бакалавриата</w:t>
      </w:r>
      <w:proofErr w:type="spellEnd"/>
      <w:r w:rsidRPr="00E55DFA">
        <w:rPr>
          <w:rFonts w:ascii="Times New Roman" w:hAnsi="Times New Roman" w:cs="Times New Roman"/>
          <w:sz w:val="28"/>
          <w:szCs w:val="28"/>
        </w:rPr>
        <w:t>, магистратуры и докторантуры, а также оценивания достижений обучающихся. На этом семинаре с докладами выступили Майер Ф.Ф., Чехова Т.И. и Исмаилов А.О.</w:t>
      </w:r>
    </w:p>
    <w:p w:rsidR="009536C0" w:rsidRDefault="009536C0" w:rsidP="005A21D9">
      <w:pPr>
        <w:spacing w:after="0" w:line="240" w:lineRule="auto"/>
        <w:ind w:firstLine="567"/>
        <w:jc w:val="both"/>
        <w:rPr>
          <w:rFonts w:ascii="Times New Roman" w:hAnsi="Times New Roman" w:cs="Times New Roman"/>
          <w:b/>
          <w:sz w:val="28"/>
          <w:szCs w:val="28"/>
        </w:rPr>
      </w:pPr>
    </w:p>
    <w:p w:rsidR="00E55DFA" w:rsidRPr="00E55DFA" w:rsidRDefault="00E55DFA" w:rsidP="005A21D9">
      <w:pPr>
        <w:spacing w:after="0" w:line="240" w:lineRule="auto"/>
        <w:ind w:firstLine="567"/>
        <w:jc w:val="both"/>
        <w:rPr>
          <w:rFonts w:ascii="Times New Roman" w:hAnsi="Times New Roman" w:cs="Times New Roman"/>
          <w:b/>
          <w:sz w:val="28"/>
          <w:szCs w:val="28"/>
        </w:rPr>
      </w:pPr>
      <w:bookmarkStart w:id="0" w:name="_GoBack"/>
      <w:bookmarkEnd w:id="0"/>
      <w:r w:rsidRPr="00E55DFA">
        <w:rPr>
          <w:rFonts w:ascii="Times New Roman" w:hAnsi="Times New Roman" w:cs="Times New Roman"/>
          <w:b/>
          <w:sz w:val="28"/>
          <w:szCs w:val="28"/>
        </w:rPr>
        <w:t>Заключение</w:t>
      </w:r>
    </w:p>
    <w:p w:rsidR="00B748C1" w:rsidRPr="00E55DFA" w:rsidRDefault="005A21D9" w:rsidP="005A21D9">
      <w:pPr>
        <w:spacing w:after="0" w:line="240" w:lineRule="auto"/>
        <w:ind w:firstLine="567"/>
        <w:jc w:val="both"/>
        <w:rPr>
          <w:rFonts w:ascii="Times New Roman" w:hAnsi="Times New Roman" w:cs="Times New Roman"/>
          <w:sz w:val="28"/>
          <w:szCs w:val="28"/>
          <w:lang w:val="kk-KZ"/>
        </w:rPr>
      </w:pPr>
      <w:r w:rsidRPr="00E55DFA">
        <w:rPr>
          <w:rFonts w:ascii="Times New Roman" w:hAnsi="Times New Roman" w:cs="Times New Roman"/>
          <w:sz w:val="28"/>
          <w:szCs w:val="28"/>
          <w:lang w:val="kk-KZ"/>
        </w:rPr>
        <w:t>Академическая свобода – это не только самостоятельность, но это и очень большая ответственность . От того</w:t>
      </w:r>
      <w:r w:rsidR="00E55DFA">
        <w:rPr>
          <w:rFonts w:ascii="Times New Roman" w:hAnsi="Times New Roman" w:cs="Times New Roman"/>
          <w:sz w:val="28"/>
          <w:szCs w:val="28"/>
          <w:lang w:val="kk-KZ"/>
        </w:rPr>
        <w:t>,</w:t>
      </w:r>
      <w:r w:rsidRPr="00E55DFA">
        <w:rPr>
          <w:rFonts w:ascii="Times New Roman" w:hAnsi="Times New Roman" w:cs="Times New Roman"/>
          <w:sz w:val="28"/>
          <w:szCs w:val="28"/>
          <w:lang w:val="kk-KZ"/>
        </w:rPr>
        <w:t xml:space="preserve"> как мы сейчас воспользуемся этой свободой</w:t>
      </w:r>
      <w:r w:rsidR="00E55DFA">
        <w:rPr>
          <w:rFonts w:ascii="Times New Roman" w:hAnsi="Times New Roman" w:cs="Times New Roman"/>
          <w:sz w:val="28"/>
          <w:szCs w:val="28"/>
          <w:lang w:val="kk-KZ"/>
        </w:rPr>
        <w:t>,</w:t>
      </w:r>
      <w:r w:rsidRPr="00E55DFA">
        <w:rPr>
          <w:rFonts w:ascii="Times New Roman" w:hAnsi="Times New Roman" w:cs="Times New Roman"/>
          <w:sz w:val="28"/>
          <w:szCs w:val="28"/>
          <w:lang w:val="kk-KZ"/>
        </w:rPr>
        <w:t xml:space="preserve"> зависит качество образования и качество наших выпускников.</w:t>
      </w:r>
    </w:p>
    <w:p w:rsidR="00E55DFA" w:rsidRDefault="00E55DFA" w:rsidP="00EB75DE">
      <w:pPr>
        <w:spacing w:after="0" w:line="240" w:lineRule="auto"/>
        <w:ind w:firstLine="567"/>
        <w:jc w:val="both"/>
        <w:rPr>
          <w:rFonts w:ascii="Times New Roman" w:hAnsi="Times New Roman" w:cs="Times New Roman"/>
          <w:sz w:val="28"/>
          <w:szCs w:val="28"/>
        </w:rPr>
      </w:pPr>
    </w:p>
    <w:p w:rsidR="009E1A43" w:rsidRDefault="009E1A43" w:rsidP="00EB75DE">
      <w:pPr>
        <w:spacing w:after="0" w:line="240" w:lineRule="auto"/>
        <w:ind w:firstLine="567"/>
        <w:jc w:val="both"/>
        <w:rPr>
          <w:rFonts w:ascii="Times New Roman" w:hAnsi="Times New Roman" w:cs="Times New Roman"/>
          <w:sz w:val="28"/>
          <w:szCs w:val="28"/>
        </w:rPr>
      </w:pPr>
    </w:p>
    <w:p w:rsidR="00130065" w:rsidRPr="00E55DFA" w:rsidRDefault="00130065" w:rsidP="00EB75DE">
      <w:pPr>
        <w:spacing w:after="0" w:line="240" w:lineRule="auto"/>
        <w:ind w:firstLine="567"/>
        <w:jc w:val="both"/>
        <w:rPr>
          <w:rFonts w:ascii="Times New Roman" w:hAnsi="Times New Roman" w:cs="Times New Roman"/>
          <w:sz w:val="28"/>
          <w:szCs w:val="28"/>
        </w:rPr>
      </w:pPr>
      <w:r w:rsidRPr="00E55DFA">
        <w:rPr>
          <w:rFonts w:ascii="Times New Roman" w:hAnsi="Times New Roman" w:cs="Times New Roman"/>
          <w:sz w:val="28"/>
          <w:szCs w:val="28"/>
        </w:rPr>
        <w:t xml:space="preserve">Начальник УМО                                                       </w:t>
      </w:r>
      <w:proofErr w:type="spellStart"/>
      <w:r w:rsidRPr="00E55DFA">
        <w:rPr>
          <w:rFonts w:ascii="Times New Roman" w:hAnsi="Times New Roman" w:cs="Times New Roman"/>
          <w:sz w:val="28"/>
          <w:szCs w:val="28"/>
        </w:rPr>
        <w:t>Т.Чехова</w:t>
      </w:r>
      <w:proofErr w:type="spellEnd"/>
    </w:p>
    <w:sectPr w:rsidR="00130065" w:rsidRPr="00E55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2201"/>
    <w:multiLevelType w:val="hybridMultilevel"/>
    <w:tmpl w:val="585C1C48"/>
    <w:lvl w:ilvl="0" w:tplc="4DF06372">
      <w:start w:val="1"/>
      <w:numFmt w:val="bullet"/>
      <w:lvlText w:val="•"/>
      <w:lvlJc w:val="left"/>
      <w:pPr>
        <w:tabs>
          <w:tab w:val="num" w:pos="720"/>
        </w:tabs>
        <w:ind w:left="720" w:hanging="360"/>
      </w:pPr>
      <w:rPr>
        <w:rFonts w:ascii="Arial" w:hAnsi="Arial" w:hint="default"/>
      </w:rPr>
    </w:lvl>
    <w:lvl w:ilvl="1" w:tplc="8370C0D2" w:tentative="1">
      <w:start w:val="1"/>
      <w:numFmt w:val="bullet"/>
      <w:lvlText w:val="•"/>
      <w:lvlJc w:val="left"/>
      <w:pPr>
        <w:tabs>
          <w:tab w:val="num" w:pos="1440"/>
        </w:tabs>
        <w:ind w:left="1440" w:hanging="360"/>
      </w:pPr>
      <w:rPr>
        <w:rFonts w:ascii="Arial" w:hAnsi="Arial" w:hint="default"/>
      </w:rPr>
    </w:lvl>
    <w:lvl w:ilvl="2" w:tplc="F48AD9C4" w:tentative="1">
      <w:start w:val="1"/>
      <w:numFmt w:val="bullet"/>
      <w:lvlText w:val="•"/>
      <w:lvlJc w:val="left"/>
      <w:pPr>
        <w:tabs>
          <w:tab w:val="num" w:pos="2160"/>
        </w:tabs>
        <w:ind w:left="2160" w:hanging="360"/>
      </w:pPr>
      <w:rPr>
        <w:rFonts w:ascii="Arial" w:hAnsi="Arial" w:hint="default"/>
      </w:rPr>
    </w:lvl>
    <w:lvl w:ilvl="3" w:tplc="E4228CBC" w:tentative="1">
      <w:start w:val="1"/>
      <w:numFmt w:val="bullet"/>
      <w:lvlText w:val="•"/>
      <w:lvlJc w:val="left"/>
      <w:pPr>
        <w:tabs>
          <w:tab w:val="num" w:pos="2880"/>
        </w:tabs>
        <w:ind w:left="2880" w:hanging="360"/>
      </w:pPr>
      <w:rPr>
        <w:rFonts w:ascii="Arial" w:hAnsi="Arial" w:hint="default"/>
      </w:rPr>
    </w:lvl>
    <w:lvl w:ilvl="4" w:tplc="68B0BBBE" w:tentative="1">
      <w:start w:val="1"/>
      <w:numFmt w:val="bullet"/>
      <w:lvlText w:val="•"/>
      <w:lvlJc w:val="left"/>
      <w:pPr>
        <w:tabs>
          <w:tab w:val="num" w:pos="3600"/>
        </w:tabs>
        <w:ind w:left="3600" w:hanging="360"/>
      </w:pPr>
      <w:rPr>
        <w:rFonts w:ascii="Arial" w:hAnsi="Arial" w:hint="default"/>
      </w:rPr>
    </w:lvl>
    <w:lvl w:ilvl="5" w:tplc="F9967968" w:tentative="1">
      <w:start w:val="1"/>
      <w:numFmt w:val="bullet"/>
      <w:lvlText w:val="•"/>
      <w:lvlJc w:val="left"/>
      <w:pPr>
        <w:tabs>
          <w:tab w:val="num" w:pos="4320"/>
        </w:tabs>
        <w:ind w:left="4320" w:hanging="360"/>
      </w:pPr>
      <w:rPr>
        <w:rFonts w:ascii="Arial" w:hAnsi="Arial" w:hint="default"/>
      </w:rPr>
    </w:lvl>
    <w:lvl w:ilvl="6" w:tplc="FA6E07AA" w:tentative="1">
      <w:start w:val="1"/>
      <w:numFmt w:val="bullet"/>
      <w:lvlText w:val="•"/>
      <w:lvlJc w:val="left"/>
      <w:pPr>
        <w:tabs>
          <w:tab w:val="num" w:pos="5040"/>
        </w:tabs>
        <w:ind w:left="5040" w:hanging="360"/>
      </w:pPr>
      <w:rPr>
        <w:rFonts w:ascii="Arial" w:hAnsi="Arial" w:hint="default"/>
      </w:rPr>
    </w:lvl>
    <w:lvl w:ilvl="7" w:tplc="8556C43E" w:tentative="1">
      <w:start w:val="1"/>
      <w:numFmt w:val="bullet"/>
      <w:lvlText w:val="•"/>
      <w:lvlJc w:val="left"/>
      <w:pPr>
        <w:tabs>
          <w:tab w:val="num" w:pos="5760"/>
        </w:tabs>
        <w:ind w:left="5760" w:hanging="360"/>
      </w:pPr>
      <w:rPr>
        <w:rFonts w:ascii="Arial" w:hAnsi="Arial" w:hint="default"/>
      </w:rPr>
    </w:lvl>
    <w:lvl w:ilvl="8" w:tplc="0EEE2A98" w:tentative="1">
      <w:start w:val="1"/>
      <w:numFmt w:val="bullet"/>
      <w:lvlText w:val="•"/>
      <w:lvlJc w:val="left"/>
      <w:pPr>
        <w:tabs>
          <w:tab w:val="num" w:pos="6480"/>
        </w:tabs>
        <w:ind w:left="6480" w:hanging="360"/>
      </w:pPr>
      <w:rPr>
        <w:rFonts w:ascii="Arial" w:hAnsi="Arial" w:hint="default"/>
      </w:rPr>
    </w:lvl>
  </w:abstractNum>
  <w:abstractNum w:abstractNumId="1">
    <w:nsid w:val="09274B51"/>
    <w:multiLevelType w:val="hybridMultilevel"/>
    <w:tmpl w:val="AE687282"/>
    <w:lvl w:ilvl="0" w:tplc="1B8AC6F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B2B3E"/>
    <w:multiLevelType w:val="hybridMultilevel"/>
    <w:tmpl w:val="F4E46674"/>
    <w:lvl w:ilvl="0" w:tplc="214484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FA4929"/>
    <w:multiLevelType w:val="hybridMultilevel"/>
    <w:tmpl w:val="C6D0AF86"/>
    <w:lvl w:ilvl="0" w:tplc="0BAE7F2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2503877"/>
    <w:multiLevelType w:val="hybridMultilevel"/>
    <w:tmpl w:val="E646CB46"/>
    <w:lvl w:ilvl="0" w:tplc="943AFE86">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6822096"/>
    <w:multiLevelType w:val="hybridMultilevel"/>
    <w:tmpl w:val="56B270F6"/>
    <w:lvl w:ilvl="0" w:tplc="F232168C">
      <w:start w:val="1"/>
      <w:numFmt w:val="decimal"/>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ADA5820"/>
    <w:multiLevelType w:val="hybridMultilevel"/>
    <w:tmpl w:val="DAC0AEF8"/>
    <w:lvl w:ilvl="0" w:tplc="48C87174">
      <w:start w:val="1"/>
      <w:numFmt w:val="decimal"/>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EA2735D"/>
    <w:multiLevelType w:val="hybridMultilevel"/>
    <w:tmpl w:val="88A46C7A"/>
    <w:lvl w:ilvl="0" w:tplc="504AC01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1127425"/>
    <w:multiLevelType w:val="hybridMultilevel"/>
    <w:tmpl w:val="EB7A5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56ED4"/>
    <w:multiLevelType w:val="hybridMultilevel"/>
    <w:tmpl w:val="EF36AA94"/>
    <w:lvl w:ilvl="0" w:tplc="5EBE1BBA">
      <w:start w:val="1"/>
      <w:numFmt w:val="bullet"/>
      <w:lvlText w:val="•"/>
      <w:lvlJc w:val="left"/>
      <w:pPr>
        <w:tabs>
          <w:tab w:val="num" w:pos="720"/>
        </w:tabs>
        <w:ind w:left="720" w:hanging="360"/>
      </w:pPr>
      <w:rPr>
        <w:rFonts w:ascii="Arial" w:hAnsi="Arial" w:hint="default"/>
      </w:rPr>
    </w:lvl>
    <w:lvl w:ilvl="1" w:tplc="2068BE4C" w:tentative="1">
      <w:start w:val="1"/>
      <w:numFmt w:val="bullet"/>
      <w:lvlText w:val="•"/>
      <w:lvlJc w:val="left"/>
      <w:pPr>
        <w:tabs>
          <w:tab w:val="num" w:pos="1440"/>
        </w:tabs>
        <w:ind w:left="1440" w:hanging="360"/>
      </w:pPr>
      <w:rPr>
        <w:rFonts w:ascii="Arial" w:hAnsi="Arial" w:hint="default"/>
      </w:rPr>
    </w:lvl>
    <w:lvl w:ilvl="2" w:tplc="168438B6" w:tentative="1">
      <w:start w:val="1"/>
      <w:numFmt w:val="bullet"/>
      <w:lvlText w:val="•"/>
      <w:lvlJc w:val="left"/>
      <w:pPr>
        <w:tabs>
          <w:tab w:val="num" w:pos="2160"/>
        </w:tabs>
        <w:ind w:left="2160" w:hanging="360"/>
      </w:pPr>
      <w:rPr>
        <w:rFonts w:ascii="Arial" w:hAnsi="Arial" w:hint="default"/>
      </w:rPr>
    </w:lvl>
    <w:lvl w:ilvl="3" w:tplc="FD74DBF6" w:tentative="1">
      <w:start w:val="1"/>
      <w:numFmt w:val="bullet"/>
      <w:lvlText w:val="•"/>
      <w:lvlJc w:val="left"/>
      <w:pPr>
        <w:tabs>
          <w:tab w:val="num" w:pos="2880"/>
        </w:tabs>
        <w:ind w:left="2880" w:hanging="360"/>
      </w:pPr>
      <w:rPr>
        <w:rFonts w:ascii="Arial" w:hAnsi="Arial" w:hint="default"/>
      </w:rPr>
    </w:lvl>
    <w:lvl w:ilvl="4" w:tplc="F09E8470" w:tentative="1">
      <w:start w:val="1"/>
      <w:numFmt w:val="bullet"/>
      <w:lvlText w:val="•"/>
      <w:lvlJc w:val="left"/>
      <w:pPr>
        <w:tabs>
          <w:tab w:val="num" w:pos="3600"/>
        </w:tabs>
        <w:ind w:left="3600" w:hanging="360"/>
      </w:pPr>
      <w:rPr>
        <w:rFonts w:ascii="Arial" w:hAnsi="Arial" w:hint="default"/>
      </w:rPr>
    </w:lvl>
    <w:lvl w:ilvl="5" w:tplc="3B021834" w:tentative="1">
      <w:start w:val="1"/>
      <w:numFmt w:val="bullet"/>
      <w:lvlText w:val="•"/>
      <w:lvlJc w:val="left"/>
      <w:pPr>
        <w:tabs>
          <w:tab w:val="num" w:pos="4320"/>
        </w:tabs>
        <w:ind w:left="4320" w:hanging="360"/>
      </w:pPr>
      <w:rPr>
        <w:rFonts w:ascii="Arial" w:hAnsi="Arial" w:hint="default"/>
      </w:rPr>
    </w:lvl>
    <w:lvl w:ilvl="6" w:tplc="EAC4E640" w:tentative="1">
      <w:start w:val="1"/>
      <w:numFmt w:val="bullet"/>
      <w:lvlText w:val="•"/>
      <w:lvlJc w:val="left"/>
      <w:pPr>
        <w:tabs>
          <w:tab w:val="num" w:pos="5040"/>
        </w:tabs>
        <w:ind w:left="5040" w:hanging="360"/>
      </w:pPr>
      <w:rPr>
        <w:rFonts w:ascii="Arial" w:hAnsi="Arial" w:hint="default"/>
      </w:rPr>
    </w:lvl>
    <w:lvl w:ilvl="7" w:tplc="BCD4C2CE" w:tentative="1">
      <w:start w:val="1"/>
      <w:numFmt w:val="bullet"/>
      <w:lvlText w:val="•"/>
      <w:lvlJc w:val="left"/>
      <w:pPr>
        <w:tabs>
          <w:tab w:val="num" w:pos="5760"/>
        </w:tabs>
        <w:ind w:left="5760" w:hanging="360"/>
      </w:pPr>
      <w:rPr>
        <w:rFonts w:ascii="Arial" w:hAnsi="Arial" w:hint="default"/>
      </w:rPr>
    </w:lvl>
    <w:lvl w:ilvl="8" w:tplc="E2546F18" w:tentative="1">
      <w:start w:val="1"/>
      <w:numFmt w:val="bullet"/>
      <w:lvlText w:val="•"/>
      <w:lvlJc w:val="left"/>
      <w:pPr>
        <w:tabs>
          <w:tab w:val="num" w:pos="6480"/>
        </w:tabs>
        <w:ind w:left="6480" w:hanging="360"/>
      </w:pPr>
      <w:rPr>
        <w:rFonts w:ascii="Arial" w:hAnsi="Arial" w:hint="default"/>
      </w:rPr>
    </w:lvl>
  </w:abstractNum>
  <w:abstractNum w:abstractNumId="10">
    <w:nsid w:val="2C143890"/>
    <w:multiLevelType w:val="hybridMultilevel"/>
    <w:tmpl w:val="E646CB46"/>
    <w:lvl w:ilvl="0" w:tplc="943AFE86">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2E693EF8"/>
    <w:multiLevelType w:val="hybridMultilevel"/>
    <w:tmpl w:val="BE0E9096"/>
    <w:lvl w:ilvl="0" w:tplc="FF3E822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35CB67FA"/>
    <w:multiLevelType w:val="hybridMultilevel"/>
    <w:tmpl w:val="56B270F6"/>
    <w:lvl w:ilvl="0" w:tplc="F232168C">
      <w:start w:val="1"/>
      <w:numFmt w:val="decimal"/>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60B04C6"/>
    <w:multiLevelType w:val="hybridMultilevel"/>
    <w:tmpl w:val="FF92260E"/>
    <w:lvl w:ilvl="0" w:tplc="C772F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45174F"/>
    <w:multiLevelType w:val="hybridMultilevel"/>
    <w:tmpl w:val="9ECED8AE"/>
    <w:lvl w:ilvl="0" w:tplc="3F84287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DE516B"/>
    <w:multiLevelType w:val="hybridMultilevel"/>
    <w:tmpl w:val="EB7A5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A25B65"/>
    <w:multiLevelType w:val="hybridMultilevel"/>
    <w:tmpl w:val="9ECED8AE"/>
    <w:lvl w:ilvl="0" w:tplc="3F84287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BE0458"/>
    <w:multiLevelType w:val="hybridMultilevel"/>
    <w:tmpl w:val="9ECED8AE"/>
    <w:lvl w:ilvl="0" w:tplc="3F84287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3C2D0B"/>
    <w:multiLevelType w:val="hybridMultilevel"/>
    <w:tmpl w:val="AE687282"/>
    <w:lvl w:ilvl="0" w:tplc="1B8AC6F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43362"/>
    <w:multiLevelType w:val="hybridMultilevel"/>
    <w:tmpl w:val="AE687282"/>
    <w:lvl w:ilvl="0" w:tplc="1B8AC6F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A5353D"/>
    <w:multiLevelType w:val="hybridMultilevel"/>
    <w:tmpl w:val="E7B489CA"/>
    <w:lvl w:ilvl="0" w:tplc="3B20A0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79DC4FDB"/>
    <w:multiLevelType w:val="hybridMultilevel"/>
    <w:tmpl w:val="C0946036"/>
    <w:lvl w:ilvl="0" w:tplc="EFD41F5E">
      <w:start w:val="1"/>
      <w:numFmt w:val="decimal"/>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7C79758A"/>
    <w:multiLevelType w:val="hybridMultilevel"/>
    <w:tmpl w:val="88A46C7A"/>
    <w:lvl w:ilvl="0" w:tplc="504AC01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14"/>
  </w:num>
  <w:num w:numId="3">
    <w:abstractNumId w:val="18"/>
  </w:num>
  <w:num w:numId="4">
    <w:abstractNumId w:val="15"/>
  </w:num>
  <w:num w:numId="5">
    <w:abstractNumId w:val="3"/>
  </w:num>
  <w:num w:numId="6">
    <w:abstractNumId w:val="5"/>
  </w:num>
  <w:num w:numId="7">
    <w:abstractNumId w:val="22"/>
  </w:num>
  <w:num w:numId="8">
    <w:abstractNumId w:val="21"/>
  </w:num>
  <w:num w:numId="9">
    <w:abstractNumId w:val="11"/>
  </w:num>
  <w:num w:numId="10">
    <w:abstractNumId w:val="20"/>
  </w:num>
  <w:num w:numId="11">
    <w:abstractNumId w:val="6"/>
  </w:num>
  <w:num w:numId="12">
    <w:abstractNumId w:val="16"/>
  </w:num>
  <w:num w:numId="13">
    <w:abstractNumId w:val="10"/>
  </w:num>
  <w:num w:numId="14">
    <w:abstractNumId w:val="19"/>
  </w:num>
  <w:num w:numId="15">
    <w:abstractNumId w:val="8"/>
  </w:num>
  <w:num w:numId="16">
    <w:abstractNumId w:val="4"/>
  </w:num>
  <w:num w:numId="17">
    <w:abstractNumId w:val="17"/>
  </w:num>
  <w:num w:numId="18">
    <w:abstractNumId w:val="7"/>
  </w:num>
  <w:num w:numId="19">
    <w:abstractNumId w:val="1"/>
  </w:num>
  <w:num w:numId="20">
    <w:abstractNumId w:val="12"/>
  </w:num>
  <w:num w:numId="21">
    <w:abstractNumId w:val="13"/>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8A"/>
    <w:rsid w:val="000026D7"/>
    <w:rsid w:val="000434DA"/>
    <w:rsid w:val="00044668"/>
    <w:rsid w:val="0005650F"/>
    <w:rsid w:val="000823B3"/>
    <w:rsid w:val="000C2417"/>
    <w:rsid w:val="000F115B"/>
    <w:rsid w:val="000F3F49"/>
    <w:rsid w:val="00113C9D"/>
    <w:rsid w:val="00130065"/>
    <w:rsid w:val="001357AE"/>
    <w:rsid w:val="0014727D"/>
    <w:rsid w:val="00171668"/>
    <w:rsid w:val="00173338"/>
    <w:rsid w:val="0020551D"/>
    <w:rsid w:val="00260685"/>
    <w:rsid w:val="0029047C"/>
    <w:rsid w:val="0029463B"/>
    <w:rsid w:val="002E3BAA"/>
    <w:rsid w:val="00371C06"/>
    <w:rsid w:val="003729B4"/>
    <w:rsid w:val="003768D8"/>
    <w:rsid w:val="00391FD0"/>
    <w:rsid w:val="0039350C"/>
    <w:rsid w:val="003E38A3"/>
    <w:rsid w:val="003F0614"/>
    <w:rsid w:val="00447FD1"/>
    <w:rsid w:val="00494F53"/>
    <w:rsid w:val="004D6B41"/>
    <w:rsid w:val="004F503D"/>
    <w:rsid w:val="00511826"/>
    <w:rsid w:val="005208A0"/>
    <w:rsid w:val="00524630"/>
    <w:rsid w:val="00530504"/>
    <w:rsid w:val="005447C3"/>
    <w:rsid w:val="0054483E"/>
    <w:rsid w:val="005944D3"/>
    <w:rsid w:val="005A21D9"/>
    <w:rsid w:val="005C2D92"/>
    <w:rsid w:val="005E0554"/>
    <w:rsid w:val="005F6579"/>
    <w:rsid w:val="00610DD3"/>
    <w:rsid w:val="00622A48"/>
    <w:rsid w:val="00634137"/>
    <w:rsid w:val="006843D7"/>
    <w:rsid w:val="00686860"/>
    <w:rsid w:val="006C4DF1"/>
    <w:rsid w:val="006D6A04"/>
    <w:rsid w:val="006E101F"/>
    <w:rsid w:val="007066FD"/>
    <w:rsid w:val="0071373A"/>
    <w:rsid w:val="00713B2A"/>
    <w:rsid w:val="00737FA8"/>
    <w:rsid w:val="007840E8"/>
    <w:rsid w:val="00790194"/>
    <w:rsid w:val="007B31A7"/>
    <w:rsid w:val="00806FC7"/>
    <w:rsid w:val="0083164A"/>
    <w:rsid w:val="008620E5"/>
    <w:rsid w:val="00873769"/>
    <w:rsid w:val="008A5A36"/>
    <w:rsid w:val="008A6D45"/>
    <w:rsid w:val="008B47AF"/>
    <w:rsid w:val="008C62F3"/>
    <w:rsid w:val="008D59BB"/>
    <w:rsid w:val="009205E3"/>
    <w:rsid w:val="00923330"/>
    <w:rsid w:val="009536C0"/>
    <w:rsid w:val="00971C7D"/>
    <w:rsid w:val="00986CF2"/>
    <w:rsid w:val="009A3730"/>
    <w:rsid w:val="009A5523"/>
    <w:rsid w:val="009A6206"/>
    <w:rsid w:val="009E1A43"/>
    <w:rsid w:val="009E73FD"/>
    <w:rsid w:val="00A04CD9"/>
    <w:rsid w:val="00A32A87"/>
    <w:rsid w:val="00A423DB"/>
    <w:rsid w:val="00A44842"/>
    <w:rsid w:val="00A4628D"/>
    <w:rsid w:val="00A96E1A"/>
    <w:rsid w:val="00A97B75"/>
    <w:rsid w:val="00B00A8E"/>
    <w:rsid w:val="00B123C9"/>
    <w:rsid w:val="00B12761"/>
    <w:rsid w:val="00B2152E"/>
    <w:rsid w:val="00B26B74"/>
    <w:rsid w:val="00B71A93"/>
    <w:rsid w:val="00B72C5A"/>
    <w:rsid w:val="00B748C1"/>
    <w:rsid w:val="00B96288"/>
    <w:rsid w:val="00B97F14"/>
    <w:rsid w:val="00BC506F"/>
    <w:rsid w:val="00BE6B6A"/>
    <w:rsid w:val="00C02B38"/>
    <w:rsid w:val="00C17E0C"/>
    <w:rsid w:val="00C233E9"/>
    <w:rsid w:val="00C47E05"/>
    <w:rsid w:val="00C51C57"/>
    <w:rsid w:val="00C57255"/>
    <w:rsid w:val="00C927FF"/>
    <w:rsid w:val="00CA23B9"/>
    <w:rsid w:val="00CC1E7D"/>
    <w:rsid w:val="00CF0B17"/>
    <w:rsid w:val="00CF597D"/>
    <w:rsid w:val="00D42630"/>
    <w:rsid w:val="00D51888"/>
    <w:rsid w:val="00D57A30"/>
    <w:rsid w:val="00D627D2"/>
    <w:rsid w:val="00D70777"/>
    <w:rsid w:val="00D71517"/>
    <w:rsid w:val="00D87BF9"/>
    <w:rsid w:val="00D95D8A"/>
    <w:rsid w:val="00DB49A8"/>
    <w:rsid w:val="00E145CF"/>
    <w:rsid w:val="00E52481"/>
    <w:rsid w:val="00E55DFA"/>
    <w:rsid w:val="00EB5FAD"/>
    <w:rsid w:val="00EB75DE"/>
    <w:rsid w:val="00EC117F"/>
    <w:rsid w:val="00EC2A95"/>
    <w:rsid w:val="00EE3CD7"/>
    <w:rsid w:val="00EF3645"/>
    <w:rsid w:val="00F12D4E"/>
    <w:rsid w:val="00F5524A"/>
    <w:rsid w:val="00FB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4"/>
    <w:uiPriority w:val="99"/>
    <w:unhideWhenUsed/>
    <w:qFormat/>
    <w:rsid w:val="0059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4F53"/>
    <w:rPr>
      <w:b/>
      <w:bCs/>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3"/>
    <w:uiPriority w:val="99"/>
    <w:locked/>
    <w:rsid w:val="00971C7D"/>
    <w:rPr>
      <w:rFonts w:ascii="Times New Roman" w:eastAsia="Times New Roman" w:hAnsi="Times New Roman" w:cs="Times New Roman"/>
      <w:sz w:val="24"/>
      <w:szCs w:val="24"/>
      <w:lang w:eastAsia="ru-RU"/>
    </w:rPr>
  </w:style>
  <w:style w:type="table" w:styleId="a6">
    <w:name w:val="Table Grid"/>
    <w:basedOn w:val="a1"/>
    <w:uiPriority w:val="59"/>
    <w:rsid w:val="00171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27FF"/>
    <w:pPr>
      <w:ind w:left="720"/>
      <w:contextualSpacing/>
    </w:pPr>
    <w:rPr>
      <w:rFonts w:ascii="Calibri" w:eastAsia="Calibri" w:hAnsi="Calibri" w:cs="Times New Roman"/>
    </w:rPr>
  </w:style>
  <w:style w:type="paragraph" w:styleId="a8">
    <w:name w:val="No Spacing"/>
    <w:uiPriority w:val="1"/>
    <w:qFormat/>
    <w:rsid w:val="0071373A"/>
    <w:pPr>
      <w:suppressAutoHyphens/>
      <w:spacing w:after="0" w:line="240" w:lineRule="auto"/>
    </w:pPr>
    <w:rPr>
      <w:rFonts w:ascii="Calibri" w:eastAsia="SimSun" w:hAnsi="Calibri" w:cs="font290"/>
      <w:kern w:val="1"/>
      <w:lang w:eastAsia="ar-SA"/>
    </w:rPr>
  </w:style>
  <w:style w:type="paragraph" w:styleId="a9">
    <w:name w:val="Balloon Text"/>
    <w:basedOn w:val="a"/>
    <w:link w:val="aa"/>
    <w:uiPriority w:val="99"/>
    <w:semiHidden/>
    <w:unhideWhenUsed/>
    <w:rsid w:val="00C572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7255"/>
    <w:rPr>
      <w:rFonts w:ascii="Tahoma" w:hAnsi="Tahoma" w:cs="Tahoma"/>
      <w:sz w:val="16"/>
      <w:szCs w:val="16"/>
    </w:rPr>
  </w:style>
  <w:style w:type="character" w:customStyle="1" w:styleId="s1">
    <w:name w:val="s1"/>
    <w:basedOn w:val="a0"/>
    <w:rsid w:val="006843D7"/>
  </w:style>
  <w:style w:type="character" w:styleId="ab">
    <w:name w:val="Emphasis"/>
    <w:basedOn w:val="a0"/>
    <w:uiPriority w:val="20"/>
    <w:qFormat/>
    <w:rsid w:val="00D57A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4"/>
    <w:uiPriority w:val="99"/>
    <w:unhideWhenUsed/>
    <w:qFormat/>
    <w:rsid w:val="0059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4F53"/>
    <w:rPr>
      <w:b/>
      <w:bCs/>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3"/>
    <w:uiPriority w:val="99"/>
    <w:locked/>
    <w:rsid w:val="00971C7D"/>
    <w:rPr>
      <w:rFonts w:ascii="Times New Roman" w:eastAsia="Times New Roman" w:hAnsi="Times New Roman" w:cs="Times New Roman"/>
      <w:sz w:val="24"/>
      <w:szCs w:val="24"/>
      <w:lang w:eastAsia="ru-RU"/>
    </w:rPr>
  </w:style>
  <w:style w:type="table" w:styleId="a6">
    <w:name w:val="Table Grid"/>
    <w:basedOn w:val="a1"/>
    <w:uiPriority w:val="59"/>
    <w:rsid w:val="00171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27FF"/>
    <w:pPr>
      <w:ind w:left="720"/>
      <w:contextualSpacing/>
    </w:pPr>
    <w:rPr>
      <w:rFonts w:ascii="Calibri" w:eastAsia="Calibri" w:hAnsi="Calibri" w:cs="Times New Roman"/>
    </w:rPr>
  </w:style>
  <w:style w:type="paragraph" w:styleId="a8">
    <w:name w:val="No Spacing"/>
    <w:uiPriority w:val="1"/>
    <w:qFormat/>
    <w:rsid w:val="0071373A"/>
    <w:pPr>
      <w:suppressAutoHyphens/>
      <w:spacing w:after="0" w:line="240" w:lineRule="auto"/>
    </w:pPr>
    <w:rPr>
      <w:rFonts w:ascii="Calibri" w:eastAsia="SimSun" w:hAnsi="Calibri" w:cs="font290"/>
      <w:kern w:val="1"/>
      <w:lang w:eastAsia="ar-SA"/>
    </w:rPr>
  </w:style>
  <w:style w:type="paragraph" w:styleId="a9">
    <w:name w:val="Balloon Text"/>
    <w:basedOn w:val="a"/>
    <w:link w:val="aa"/>
    <w:uiPriority w:val="99"/>
    <w:semiHidden/>
    <w:unhideWhenUsed/>
    <w:rsid w:val="00C572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7255"/>
    <w:rPr>
      <w:rFonts w:ascii="Tahoma" w:hAnsi="Tahoma" w:cs="Tahoma"/>
      <w:sz w:val="16"/>
      <w:szCs w:val="16"/>
    </w:rPr>
  </w:style>
  <w:style w:type="character" w:customStyle="1" w:styleId="s1">
    <w:name w:val="s1"/>
    <w:basedOn w:val="a0"/>
    <w:rsid w:val="006843D7"/>
  </w:style>
  <w:style w:type="character" w:styleId="ab">
    <w:name w:val="Emphasis"/>
    <w:basedOn w:val="a0"/>
    <w:uiPriority w:val="20"/>
    <w:qFormat/>
    <w:rsid w:val="00D57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72141">
      <w:bodyDiv w:val="1"/>
      <w:marLeft w:val="0"/>
      <w:marRight w:val="0"/>
      <w:marTop w:val="0"/>
      <w:marBottom w:val="0"/>
      <w:divBdr>
        <w:top w:val="none" w:sz="0" w:space="0" w:color="auto"/>
        <w:left w:val="none" w:sz="0" w:space="0" w:color="auto"/>
        <w:bottom w:val="none" w:sz="0" w:space="0" w:color="auto"/>
        <w:right w:val="none" w:sz="0" w:space="0" w:color="auto"/>
      </w:divBdr>
    </w:div>
    <w:div w:id="327901894">
      <w:bodyDiv w:val="1"/>
      <w:marLeft w:val="0"/>
      <w:marRight w:val="0"/>
      <w:marTop w:val="0"/>
      <w:marBottom w:val="0"/>
      <w:divBdr>
        <w:top w:val="none" w:sz="0" w:space="0" w:color="auto"/>
        <w:left w:val="none" w:sz="0" w:space="0" w:color="auto"/>
        <w:bottom w:val="none" w:sz="0" w:space="0" w:color="auto"/>
        <w:right w:val="none" w:sz="0" w:space="0" w:color="auto"/>
      </w:divBdr>
      <w:divsChild>
        <w:div w:id="304969320">
          <w:marLeft w:val="576"/>
          <w:marRight w:val="0"/>
          <w:marTop w:val="0"/>
          <w:marBottom w:val="0"/>
          <w:divBdr>
            <w:top w:val="none" w:sz="0" w:space="0" w:color="auto"/>
            <w:left w:val="none" w:sz="0" w:space="0" w:color="auto"/>
            <w:bottom w:val="none" w:sz="0" w:space="0" w:color="auto"/>
            <w:right w:val="none" w:sz="0" w:space="0" w:color="auto"/>
          </w:divBdr>
        </w:div>
        <w:div w:id="1883442378">
          <w:marLeft w:val="576"/>
          <w:marRight w:val="0"/>
          <w:marTop w:val="0"/>
          <w:marBottom w:val="0"/>
          <w:divBdr>
            <w:top w:val="none" w:sz="0" w:space="0" w:color="auto"/>
            <w:left w:val="none" w:sz="0" w:space="0" w:color="auto"/>
            <w:bottom w:val="none" w:sz="0" w:space="0" w:color="auto"/>
            <w:right w:val="none" w:sz="0" w:space="0" w:color="auto"/>
          </w:divBdr>
        </w:div>
        <w:div w:id="64573739">
          <w:marLeft w:val="576"/>
          <w:marRight w:val="0"/>
          <w:marTop w:val="0"/>
          <w:marBottom w:val="0"/>
          <w:divBdr>
            <w:top w:val="none" w:sz="0" w:space="0" w:color="auto"/>
            <w:left w:val="none" w:sz="0" w:space="0" w:color="auto"/>
            <w:bottom w:val="none" w:sz="0" w:space="0" w:color="auto"/>
            <w:right w:val="none" w:sz="0" w:space="0" w:color="auto"/>
          </w:divBdr>
        </w:div>
        <w:div w:id="1767728292">
          <w:marLeft w:val="576"/>
          <w:marRight w:val="0"/>
          <w:marTop w:val="0"/>
          <w:marBottom w:val="0"/>
          <w:divBdr>
            <w:top w:val="none" w:sz="0" w:space="0" w:color="auto"/>
            <w:left w:val="none" w:sz="0" w:space="0" w:color="auto"/>
            <w:bottom w:val="none" w:sz="0" w:space="0" w:color="auto"/>
            <w:right w:val="none" w:sz="0" w:space="0" w:color="auto"/>
          </w:divBdr>
        </w:div>
        <w:div w:id="1988587255">
          <w:marLeft w:val="576"/>
          <w:marRight w:val="0"/>
          <w:marTop w:val="0"/>
          <w:marBottom w:val="0"/>
          <w:divBdr>
            <w:top w:val="none" w:sz="0" w:space="0" w:color="auto"/>
            <w:left w:val="none" w:sz="0" w:space="0" w:color="auto"/>
            <w:bottom w:val="none" w:sz="0" w:space="0" w:color="auto"/>
            <w:right w:val="none" w:sz="0" w:space="0" w:color="auto"/>
          </w:divBdr>
        </w:div>
      </w:divsChild>
    </w:div>
    <w:div w:id="397020228">
      <w:bodyDiv w:val="1"/>
      <w:marLeft w:val="0"/>
      <w:marRight w:val="0"/>
      <w:marTop w:val="0"/>
      <w:marBottom w:val="0"/>
      <w:divBdr>
        <w:top w:val="none" w:sz="0" w:space="0" w:color="auto"/>
        <w:left w:val="none" w:sz="0" w:space="0" w:color="auto"/>
        <w:bottom w:val="none" w:sz="0" w:space="0" w:color="auto"/>
        <w:right w:val="none" w:sz="0" w:space="0" w:color="auto"/>
      </w:divBdr>
    </w:div>
    <w:div w:id="623001019">
      <w:bodyDiv w:val="1"/>
      <w:marLeft w:val="0"/>
      <w:marRight w:val="0"/>
      <w:marTop w:val="0"/>
      <w:marBottom w:val="0"/>
      <w:divBdr>
        <w:top w:val="none" w:sz="0" w:space="0" w:color="auto"/>
        <w:left w:val="none" w:sz="0" w:space="0" w:color="auto"/>
        <w:bottom w:val="none" w:sz="0" w:space="0" w:color="auto"/>
        <w:right w:val="none" w:sz="0" w:space="0" w:color="auto"/>
      </w:divBdr>
    </w:div>
    <w:div w:id="829294049">
      <w:bodyDiv w:val="1"/>
      <w:marLeft w:val="0"/>
      <w:marRight w:val="0"/>
      <w:marTop w:val="0"/>
      <w:marBottom w:val="0"/>
      <w:divBdr>
        <w:top w:val="none" w:sz="0" w:space="0" w:color="auto"/>
        <w:left w:val="none" w:sz="0" w:space="0" w:color="auto"/>
        <w:bottom w:val="none" w:sz="0" w:space="0" w:color="auto"/>
        <w:right w:val="none" w:sz="0" w:space="0" w:color="auto"/>
      </w:divBdr>
    </w:div>
    <w:div w:id="1089306476">
      <w:bodyDiv w:val="1"/>
      <w:marLeft w:val="0"/>
      <w:marRight w:val="0"/>
      <w:marTop w:val="0"/>
      <w:marBottom w:val="0"/>
      <w:divBdr>
        <w:top w:val="none" w:sz="0" w:space="0" w:color="auto"/>
        <w:left w:val="none" w:sz="0" w:space="0" w:color="auto"/>
        <w:bottom w:val="none" w:sz="0" w:space="0" w:color="auto"/>
        <w:right w:val="none" w:sz="0" w:space="0" w:color="auto"/>
      </w:divBdr>
    </w:div>
    <w:div w:id="1094474550">
      <w:bodyDiv w:val="1"/>
      <w:marLeft w:val="0"/>
      <w:marRight w:val="0"/>
      <w:marTop w:val="0"/>
      <w:marBottom w:val="0"/>
      <w:divBdr>
        <w:top w:val="none" w:sz="0" w:space="0" w:color="auto"/>
        <w:left w:val="none" w:sz="0" w:space="0" w:color="auto"/>
        <w:bottom w:val="none" w:sz="0" w:space="0" w:color="auto"/>
        <w:right w:val="none" w:sz="0" w:space="0" w:color="auto"/>
      </w:divBdr>
    </w:div>
    <w:div w:id="1998728067">
      <w:bodyDiv w:val="1"/>
      <w:marLeft w:val="0"/>
      <w:marRight w:val="0"/>
      <w:marTop w:val="0"/>
      <w:marBottom w:val="0"/>
      <w:divBdr>
        <w:top w:val="none" w:sz="0" w:space="0" w:color="auto"/>
        <w:left w:val="none" w:sz="0" w:space="0" w:color="auto"/>
        <w:bottom w:val="none" w:sz="0" w:space="0" w:color="auto"/>
        <w:right w:val="none" w:sz="0" w:space="0" w:color="auto"/>
      </w:divBdr>
      <w:divsChild>
        <w:div w:id="715815491">
          <w:marLeft w:val="576"/>
          <w:marRight w:val="0"/>
          <w:marTop w:val="0"/>
          <w:marBottom w:val="0"/>
          <w:divBdr>
            <w:top w:val="none" w:sz="0" w:space="0" w:color="auto"/>
            <w:left w:val="none" w:sz="0" w:space="0" w:color="auto"/>
            <w:bottom w:val="none" w:sz="0" w:space="0" w:color="auto"/>
            <w:right w:val="none" w:sz="0" w:space="0" w:color="auto"/>
          </w:divBdr>
        </w:div>
        <w:div w:id="740836027">
          <w:marLeft w:val="576"/>
          <w:marRight w:val="0"/>
          <w:marTop w:val="0"/>
          <w:marBottom w:val="0"/>
          <w:divBdr>
            <w:top w:val="none" w:sz="0" w:space="0" w:color="auto"/>
            <w:left w:val="none" w:sz="0" w:space="0" w:color="auto"/>
            <w:bottom w:val="none" w:sz="0" w:space="0" w:color="auto"/>
            <w:right w:val="none" w:sz="0" w:space="0" w:color="auto"/>
          </w:divBdr>
        </w:div>
        <w:div w:id="1225867889">
          <w:marLeft w:val="576"/>
          <w:marRight w:val="0"/>
          <w:marTop w:val="0"/>
          <w:marBottom w:val="0"/>
          <w:divBdr>
            <w:top w:val="none" w:sz="0" w:space="0" w:color="auto"/>
            <w:left w:val="none" w:sz="0" w:space="0" w:color="auto"/>
            <w:bottom w:val="none" w:sz="0" w:space="0" w:color="auto"/>
            <w:right w:val="none" w:sz="0" w:space="0" w:color="auto"/>
          </w:divBdr>
        </w:div>
        <w:div w:id="1699348907">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dc:creator>
  <cp:lastModifiedBy>kgu</cp:lastModifiedBy>
  <cp:revision>6</cp:revision>
  <cp:lastPrinted>2018-12-19T11:32:00Z</cp:lastPrinted>
  <dcterms:created xsi:type="dcterms:W3CDTF">2018-12-19T04:36:00Z</dcterms:created>
  <dcterms:modified xsi:type="dcterms:W3CDTF">2018-12-20T09:15:00Z</dcterms:modified>
</cp:coreProperties>
</file>