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08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75A20" w:rsidRPr="00F75A20" w:rsidTr="00A803D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A20" w:rsidRPr="00F75A20" w:rsidRDefault="00F75A20" w:rsidP="00C70B95">
            <w:pPr>
              <w:spacing w:line="276" w:lineRule="auto"/>
              <w:jc w:val="center"/>
              <w:rPr>
                <w:rStyle w:val="s1"/>
                <w:sz w:val="28"/>
                <w:szCs w:val="28"/>
                <w:lang w:val="kk-KZ"/>
              </w:rPr>
            </w:pPr>
            <w:r w:rsidRPr="00F75A20">
              <w:rPr>
                <w:rStyle w:val="s1"/>
                <w:sz w:val="28"/>
                <w:szCs w:val="28"/>
                <w:lang w:val="kk-KZ"/>
              </w:rPr>
              <w:t>«А.Байтұрсынов атындағы</w:t>
            </w:r>
          </w:p>
          <w:p w:rsidR="00F75A20" w:rsidRPr="00F75A20" w:rsidRDefault="00F75A20" w:rsidP="00C70B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5A20">
              <w:rPr>
                <w:rStyle w:val="s1"/>
                <w:sz w:val="28"/>
                <w:szCs w:val="28"/>
                <w:lang w:val="kk-KZ"/>
              </w:rPr>
              <w:t>Қостанай мемлекеттік 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A20" w:rsidRPr="00F75A20" w:rsidRDefault="00F75A20" w:rsidP="00C70B95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75A20">
              <w:rPr>
                <w:sz w:val="28"/>
                <w:szCs w:val="28"/>
                <w:lang w:val="kk-KZ"/>
              </w:rPr>
              <w:t>РГП «Костанайский</w:t>
            </w:r>
          </w:p>
          <w:p w:rsidR="00F75A20" w:rsidRPr="00F75A20" w:rsidRDefault="00F75A20" w:rsidP="00C70B95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75A20">
              <w:rPr>
                <w:sz w:val="28"/>
                <w:szCs w:val="28"/>
                <w:lang w:val="kk-KZ"/>
              </w:rPr>
              <w:t>государственный университет</w:t>
            </w:r>
          </w:p>
          <w:p w:rsidR="00F75A20" w:rsidRPr="00F75A20" w:rsidRDefault="00F75A20" w:rsidP="00C70B95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75A20">
              <w:rPr>
                <w:sz w:val="28"/>
                <w:szCs w:val="28"/>
                <w:lang w:val="kk-KZ"/>
              </w:rPr>
              <w:t>имени А.Байтурсынова»</w:t>
            </w:r>
          </w:p>
        </w:tc>
      </w:tr>
      <w:tr w:rsidR="00F75A20" w:rsidRPr="00F75A20" w:rsidTr="00A803D0">
        <w:trPr>
          <w:trHeight w:val="171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A20" w:rsidRPr="00F75A20" w:rsidRDefault="00F75A20" w:rsidP="00C70B95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A20" w:rsidRPr="00F75A20" w:rsidRDefault="00F75A20" w:rsidP="00C70B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75A20" w:rsidRPr="00F75A20" w:rsidTr="00A803D0">
        <w:trPr>
          <w:trHeight w:val="8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A20" w:rsidRPr="00F75A20" w:rsidRDefault="00F75A20" w:rsidP="00C70B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5A20">
              <w:rPr>
                <w:rStyle w:val="s1"/>
                <w:b/>
                <w:sz w:val="28"/>
                <w:szCs w:val="28"/>
              </w:rPr>
              <w:t>ХАТТАМА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A20" w:rsidRPr="00F75A20" w:rsidRDefault="00F75A20" w:rsidP="00C70B95">
            <w:pPr>
              <w:tabs>
                <w:tab w:val="left" w:pos="1463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5A20">
              <w:rPr>
                <w:rStyle w:val="s1"/>
                <w:b/>
                <w:sz w:val="28"/>
                <w:szCs w:val="28"/>
              </w:rPr>
              <w:t>ПРОТОКОЛ</w:t>
            </w:r>
          </w:p>
        </w:tc>
      </w:tr>
      <w:tr w:rsidR="00F75A20" w:rsidRPr="00F75A20" w:rsidTr="00A803D0">
        <w:trPr>
          <w:trHeight w:val="8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A20" w:rsidRPr="00F75A20" w:rsidRDefault="00F75A20" w:rsidP="00C70B95">
            <w:pPr>
              <w:pStyle w:val="a3"/>
              <w:spacing w:after="0" w:line="276" w:lineRule="auto"/>
              <w:ind w:left="0"/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A20" w:rsidRPr="00F75A20" w:rsidRDefault="00F75A20" w:rsidP="00C70B95">
            <w:pPr>
              <w:pStyle w:val="a3"/>
              <w:spacing w:after="0" w:line="276" w:lineRule="auto"/>
              <w:jc w:val="center"/>
              <w:rPr>
                <w:color w:val="1F497D" w:themeColor="text2"/>
                <w:sz w:val="28"/>
                <w:szCs w:val="28"/>
              </w:rPr>
            </w:pPr>
          </w:p>
        </w:tc>
      </w:tr>
      <w:tr w:rsidR="00544A2B" w:rsidRPr="00544A2B" w:rsidTr="00A803D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A20" w:rsidRPr="00544A2B" w:rsidRDefault="00C70B95" w:rsidP="00C70B95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  <w:r w:rsidR="00F75A20" w:rsidRPr="00544A2B">
              <w:rPr>
                <w:sz w:val="28"/>
                <w:szCs w:val="28"/>
                <w:lang w:val="kk-KZ"/>
              </w:rPr>
              <w:t>.</w:t>
            </w:r>
            <w:r w:rsidR="00306164">
              <w:rPr>
                <w:sz w:val="28"/>
                <w:szCs w:val="28"/>
                <w:lang w:val="kk-KZ"/>
              </w:rPr>
              <w:t>0</w:t>
            </w:r>
            <w:r>
              <w:rPr>
                <w:sz w:val="28"/>
                <w:szCs w:val="28"/>
                <w:lang w:val="kk-KZ"/>
              </w:rPr>
              <w:t>1</w:t>
            </w:r>
            <w:r w:rsidR="00F75A20" w:rsidRPr="00544A2B">
              <w:rPr>
                <w:sz w:val="28"/>
                <w:szCs w:val="28"/>
                <w:lang w:val="kk-KZ"/>
              </w:rPr>
              <w:t>.201</w:t>
            </w:r>
            <w:r w:rsidR="00306164">
              <w:rPr>
                <w:sz w:val="28"/>
                <w:szCs w:val="28"/>
                <w:lang w:val="kk-KZ"/>
              </w:rPr>
              <w:t>8ж</w:t>
            </w:r>
            <w:r w:rsidR="00F75A20" w:rsidRPr="00544A2B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A20" w:rsidRPr="00544A2B" w:rsidRDefault="00EA48C4" w:rsidP="00C70B95">
            <w:pPr>
              <w:pStyle w:val="a3"/>
              <w:tabs>
                <w:tab w:val="left" w:pos="2161"/>
                <w:tab w:val="left" w:pos="2586"/>
              </w:tabs>
              <w:spacing w:after="0" w:line="276" w:lineRule="auto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70B95">
              <w:rPr>
                <w:sz w:val="28"/>
                <w:szCs w:val="28"/>
              </w:rPr>
              <w:t>1</w:t>
            </w:r>
          </w:p>
        </w:tc>
      </w:tr>
      <w:tr w:rsidR="00F75A20" w:rsidRPr="00F75A20" w:rsidTr="00A803D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A20" w:rsidRPr="00F75A20" w:rsidRDefault="00F75A20" w:rsidP="00C70B95">
            <w:pPr>
              <w:pStyle w:val="a3"/>
              <w:spacing w:after="0" w:line="276" w:lineRule="auto"/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A20" w:rsidRPr="00F75A20" w:rsidRDefault="00F75A20" w:rsidP="00C70B95">
            <w:pPr>
              <w:pStyle w:val="a3"/>
              <w:spacing w:after="0" w:line="276" w:lineRule="auto"/>
              <w:jc w:val="center"/>
              <w:rPr>
                <w:color w:val="1F497D" w:themeColor="text2"/>
                <w:sz w:val="28"/>
                <w:szCs w:val="28"/>
              </w:rPr>
            </w:pPr>
          </w:p>
        </w:tc>
      </w:tr>
      <w:tr w:rsidR="00F75A20" w:rsidRPr="00F75A20" w:rsidTr="00A803D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A20" w:rsidRDefault="00F75A20" w:rsidP="00C70B95">
            <w:pPr>
              <w:spacing w:line="276" w:lineRule="auto"/>
              <w:jc w:val="center"/>
              <w:rPr>
                <w:rStyle w:val="s1"/>
                <w:sz w:val="28"/>
                <w:szCs w:val="28"/>
                <w:lang w:val="kk-KZ"/>
              </w:rPr>
            </w:pPr>
            <w:r w:rsidRPr="00F75A20">
              <w:rPr>
                <w:rStyle w:val="s1"/>
                <w:sz w:val="28"/>
                <w:szCs w:val="28"/>
                <w:lang w:val="kk-KZ"/>
              </w:rPr>
              <w:t>Қостанай қаласы</w:t>
            </w:r>
          </w:p>
          <w:p w:rsidR="00306164" w:rsidRPr="00F75A20" w:rsidRDefault="00306164" w:rsidP="00C70B95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A20" w:rsidRPr="00F75A20" w:rsidRDefault="00F75A20" w:rsidP="00C70B95">
            <w:pPr>
              <w:pStyle w:val="a3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75A20">
              <w:rPr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F75A20" w:rsidRPr="00F75A20" w:rsidRDefault="00F75A20" w:rsidP="00854BEB">
      <w:pPr>
        <w:jc w:val="both"/>
        <w:rPr>
          <w:rStyle w:val="s1"/>
          <w:b/>
          <w:color w:val="1F497D" w:themeColor="text2"/>
          <w:sz w:val="28"/>
          <w:szCs w:val="28"/>
          <w:lang w:val="kk-KZ"/>
        </w:rPr>
      </w:pPr>
    </w:p>
    <w:p w:rsidR="00F75A20" w:rsidRPr="00544A2B" w:rsidRDefault="00F75A20" w:rsidP="00854BEB">
      <w:pPr>
        <w:spacing w:line="276" w:lineRule="auto"/>
        <w:jc w:val="both"/>
        <w:rPr>
          <w:rStyle w:val="s0"/>
          <w:b/>
          <w:bCs/>
          <w:sz w:val="28"/>
          <w:szCs w:val="28"/>
          <w:lang w:val="kk-KZ"/>
        </w:rPr>
      </w:pPr>
      <w:r w:rsidRPr="00544A2B">
        <w:rPr>
          <w:rStyle w:val="s0"/>
          <w:b/>
          <w:bCs/>
          <w:sz w:val="28"/>
          <w:szCs w:val="28"/>
        </w:rPr>
        <w:t>заседания ученого совета</w:t>
      </w:r>
    </w:p>
    <w:p w:rsidR="00F75A20" w:rsidRPr="00544A2B" w:rsidRDefault="00F75A20" w:rsidP="00854BEB">
      <w:pPr>
        <w:spacing w:line="276" w:lineRule="auto"/>
        <w:jc w:val="both"/>
        <w:rPr>
          <w:rStyle w:val="s0"/>
          <w:sz w:val="28"/>
          <w:szCs w:val="28"/>
          <w:lang w:val="kk-KZ"/>
        </w:rPr>
      </w:pPr>
      <w:r w:rsidRPr="00544A2B">
        <w:rPr>
          <w:rStyle w:val="s0"/>
          <w:sz w:val="28"/>
          <w:szCs w:val="28"/>
        </w:rPr>
        <w:t xml:space="preserve">Председатель – </w:t>
      </w:r>
      <w:proofErr w:type="spellStart"/>
      <w:r w:rsidR="00870923">
        <w:rPr>
          <w:rStyle w:val="s0"/>
          <w:sz w:val="28"/>
          <w:szCs w:val="28"/>
        </w:rPr>
        <w:t>Ж.Жарлыгасов</w:t>
      </w:r>
      <w:proofErr w:type="spellEnd"/>
    </w:p>
    <w:p w:rsidR="00F75A20" w:rsidRPr="00544A2B" w:rsidRDefault="00391497" w:rsidP="00854BEB">
      <w:pPr>
        <w:spacing w:line="276" w:lineRule="auto"/>
        <w:jc w:val="both"/>
        <w:rPr>
          <w:rStyle w:val="s0"/>
          <w:sz w:val="28"/>
          <w:szCs w:val="28"/>
          <w:lang w:val="kk-KZ"/>
        </w:rPr>
      </w:pPr>
      <w:r w:rsidRPr="00544A2B">
        <w:rPr>
          <w:rStyle w:val="s0"/>
          <w:sz w:val="28"/>
          <w:szCs w:val="28"/>
        </w:rPr>
        <w:t>Секретарь – М. Тастанов</w:t>
      </w:r>
    </w:p>
    <w:p w:rsidR="00F75A20" w:rsidRPr="00544A2B" w:rsidRDefault="00F75A20" w:rsidP="00854BEB">
      <w:pPr>
        <w:spacing w:line="276" w:lineRule="auto"/>
        <w:jc w:val="both"/>
        <w:rPr>
          <w:rStyle w:val="s0"/>
          <w:b/>
          <w:bCs/>
          <w:sz w:val="28"/>
          <w:szCs w:val="28"/>
          <w:lang w:val="kk-KZ"/>
        </w:rPr>
      </w:pPr>
      <w:r w:rsidRPr="00544A2B">
        <w:rPr>
          <w:rStyle w:val="s0"/>
          <w:sz w:val="28"/>
          <w:szCs w:val="28"/>
        </w:rPr>
        <w:t xml:space="preserve">Присутствовали: </w:t>
      </w:r>
      <w:r w:rsidR="00C70B95">
        <w:rPr>
          <w:rStyle w:val="s0"/>
          <w:color w:val="002060"/>
          <w:sz w:val="28"/>
          <w:szCs w:val="28"/>
        </w:rPr>
        <w:t>30</w:t>
      </w:r>
      <w:r w:rsidRPr="00EB0C80">
        <w:rPr>
          <w:rStyle w:val="s0"/>
          <w:color w:val="002060"/>
          <w:sz w:val="28"/>
          <w:szCs w:val="28"/>
        </w:rPr>
        <w:t xml:space="preserve"> (из</w:t>
      </w:r>
      <w:r w:rsidRPr="00EB0C80">
        <w:rPr>
          <w:rStyle w:val="s0"/>
          <w:color w:val="002060"/>
          <w:sz w:val="28"/>
          <w:szCs w:val="28"/>
          <w:lang w:val="kk-KZ"/>
        </w:rPr>
        <w:t xml:space="preserve"> </w:t>
      </w:r>
      <w:r w:rsidR="00D6426C" w:rsidRPr="00EB0C80">
        <w:rPr>
          <w:rStyle w:val="s0"/>
          <w:color w:val="002060"/>
          <w:sz w:val="28"/>
          <w:szCs w:val="28"/>
        </w:rPr>
        <w:t>33</w:t>
      </w:r>
      <w:r w:rsidRPr="00544A2B">
        <w:rPr>
          <w:rStyle w:val="s0"/>
          <w:sz w:val="28"/>
          <w:szCs w:val="28"/>
        </w:rPr>
        <w:t>) чел. (список прилагается).</w:t>
      </w:r>
    </w:p>
    <w:p w:rsidR="00C70B95" w:rsidRDefault="00C70B95" w:rsidP="00C70B95">
      <w:pPr>
        <w:jc w:val="center"/>
        <w:rPr>
          <w:rStyle w:val="s1"/>
          <w:b/>
          <w:sz w:val="28"/>
          <w:szCs w:val="28"/>
        </w:rPr>
      </w:pPr>
      <w:bookmarkStart w:id="0" w:name="_GoBack"/>
      <w:bookmarkEnd w:id="0"/>
    </w:p>
    <w:p w:rsidR="00C70B95" w:rsidRDefault="00C70B95" w:rsidP="00C70B95">
      <w:pPr>
        <w:jc w:val="center"/>
        <w:rPr>
          <w:rStyle w:val="s1"/>
          <w:b/>
          <w:sz w:val="28"/>
          <w:szCs w:val="28"/>
        </w:rPr>
      </w:pPr>
    </w:p>
    <w:p w:rsidR="00C70B95" w:rsidRPr="00544A2B" w:rsidRDefault="00C70B95" w:rsidP="00C70B95">
      <w:pPr>
        <w:jc w:val="center"/>
        <w:rPr>
          <w:rStyle w:val="s1"/>
          <w:b/>
          <w:sz w:val="28"/>
          <w:szCs w:val="28"/>
        </w:rPr>
      </w:pPr>
      <w:r w:rsidRPr="00544A2B">
        <w:rPr>
          <w:rStyle w:val="s1"/>
          <w:b/>
          <w:sz w:val="28"/>
          <w:szCs w:val="28"/>
        </w:rPr>
        <w:t>ПОВЕСТКА ДНЯ</w:t>
      </w:r>
    </w:p>
    <w:p w:rsidR="00F75A20" w:rsidRPr="00F75A20" w:rsidRDefault="00F75A20" w:rsidP="00854BEB">
      <w:pPr>
        <w:jc w:val="both"/>
        <w:rPr>
          <w:rStyle w:val="s1"/>
          <w:b/>
          <w:color w:val="1F497D" w:themeColor="text2"/>
          <w:sz w:val="28"/>
          <w:szCs w:val="28"/>
          <w:lang w:val="kk-KZ"/>
        </w:rPr>
      </w:pPr>
    </w:p>
    <w:p w:rsidR="00E5761E" w:rsidRPr="00B70975" w:rsidRDefault="00E5761E" w:rsidP="00E5761E">
      <w:pPr>
        <w:framePr w:w="9571" w:hSpace="180" w:wrap="around" w:vAnchor="text" w:hAnchor="page" w:x="1726" w:y="328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1. О </w:t>
      </w:r>
      <w:r w:rsidRPr="00B70975">
        <w:rPr>
          <w:sz w:val="28"/>
          <w:szCs w:val="28"/>
        </w:rPr>
        <w:t>распределении вакантных образовательных грантов, высвободившихся в процессе обучения.</w:t>
      </w:r>
    </w:p>
    <w:p w:rsidR="00E5761E" w:rsidRPr="005B3B5E" w:rsidRDefault="00E5761E" w:rsidP="00E5761E">
      <w:pPr>
        <w:pStyle w:val="a5"/>
        <w:framePr w:w="9571" w:hSpace="180" w:wrap="around" w:vAnchor="text" w:hAnchor="page" w:x="1726" w:y="328"/>
        <w:tabs>
          <w:tab w:val="left" w:pos="317"/>
          <w:tab w:val="left" w:pos="709"/>
        </w:tabs>
        <w:spacing w:after="0" w:line="240" w:lineRule="auto"/>
        <w:ind w:left="3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Начальник отдела регистрации</w:t>
      </w:r>
    </w:p>
    <w:p w:rsidR="00E5761E" w:rsidRPr="002F5159" w:rsidRDefault="00E5761E" w:rsidP="00632D53">
      <w:pPr>
        <w:pStyle w:val="a5"/>
        <w:framePr w:w="9571" w:hSpace="180" w:wrap="around" w:vAnchor="text" w:hAnchor="page" w:x="1726" w:y="328"/>
        <w:ind w:left="4968" w:right="-108" w:firstLine="696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Жикеев А.А.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p w:rsidR="00EB0C80" w:rsidRPr="00F307A4" w:rsidRDefault="00EB0C80" w:rsidP="00EB0C80">
      <w:pPr>
        <w:tabs>
          <w:tab w:val="left" w:pos="252"/>
          <w:tab w:val="left" w:pos="376"/>
          <w:tab w:val="left" w:pos="460"/>
          <w:tab w:val="left" w:pos="518"/>
        </w:tabs>
        <w:ind w:left="33"/>
        <w:jc w:val="both"/>
        <w:rPr>
          <w:sz w:val="28"/>
          <w:szCs w:val="28"/>
          <w:lang w:val="kk-KZ"/>
        </w:rPr>
      </w:pPr>
    </w:p>
    <w:p w:rsidR="00A95C5C" w:rsidRDefault="00FF38B7" w:rsidP="009E7FB2">
      <w:pPr>
        <w:jc w:val="both"/>
        <w:rPr>
          <w:sz w:val="28"/>
          <w:szCs w:val="28"/>
        </w:rPr>
      </w:pPr>
      <w:r>
        <w:tab/>
      </w:r>
      <w:r w:rsidR="00651E39" w:rsidRPr="009E7FB2">
        <w:rPr>
          <w:sz w:val="28"/>
          <w:szCs w:val="28"/>
        </w:rPr>
        <w:t>Ректор университета Валиев Х.Х. находится на заседании, где заслушивается Отчет</w:t>
      </w:r>
      <w:r w:rsidR="00EB0C80" w:rsidRPr="009E7FB2">
        <w:rPr>
          <w:sz w:val="28"/>
          <w:szCs w:val="28"/>
        </w:rPr>
        <w:t xml:space="preserve"> Акима </w:t>
      </w:r>
      <w:r w:rsidR="00C70B95">
        <w:rPr>
          <w:sz w:val="28"/>
          <w:szCs w:val="28"/>
        </w:rPr>
        <w:t xml:space="preserve">города </w:t>
      </w:r>
      <w:proofErr w:type="spellStart"/>
      <w:r w:rsidR="00C70B95">
        <w:rPr>
          <w:sz w:val="28"/>
          <w:szCs w:val="28"/>
        </w:rPr>
        <w:t>Костанай</w:t>
      </w:r>
      <w:proofErr w:type="spellEnd"/>
      <w:r w:rsidR="00C70B95">
        <w:rPr>
          <w:sz w:val="28"/>
          <w:szCs w:val="28"/>
        </w:rPr>
        <w:t xml:space="preserve"> </w:t>
      </w:r>
      <w:r w:rsidR="00EB0C80" w:rsidRPr="009E7FB2">
        <w:rPr>
          <w:sz w:val="28"/>
          <w:szCs w:val="28"/>
        </w:rPr>
        <w:t xml:space="preserve">Б. </w:t>
      </w:r>
      <w:proofErr w:type="spellStart"/>
      <w:r w:rsidR="00C70B95">
        <w:rPr>
          <w:sz w:val="28"/>
          <w:szCs w:val="28"/>
        </w:rPr>
        <w:t>Жакупова</w:t>
      </w:r>
      <w:proofErr w:type="spellEnd"/>
      <w:r w:rsidR="00EB0C80" w:rsidRPr="009E7FB2">
        <w:rPr>
          <w:sz w:val="28"/>
          <w:szCs w:val="28"/>
        </w:rPr>
        <w:t>, п</w:t>
      </w:r>
      <w:r w:rsidR="00651E39" w:rsidRPr="009E7FB2">
        <w:rPr>
          <w:sz w:val="28"/>
          <w:szCs w:val="28"/>
        </w:rPr>
        <w:t>оэтому з</w:t>
      </w:r>
      <w:r w:rsidR="00A95C5C" w:rsidRPr="009E7FB2">
        <w:rPr>
          <w:sz w:val="28"/>
          <w:szCs w:val="28"/>
        </w:rPr>
        <w:t>а</w:t>
      </w:r>
      <w:r w:rsidR="00651E39" w:rsidRPr="009E7FB2">
        <w:rPr>
          <w:sz w:val="28"/>
          <w:szCs w:val="28"/>
        </w:rPr>
        <w:t>седание ведет заместитель п</w:t>
      </w:r>
      <w:r w:rsidR="002E5B9A" w:rsidRPr="009E7FB2">
        <w:rPr>
          <w:sz w:val="28"/>
          <w:szCs w:val="28"/>
        </w:rPr>
        <w:t>редседател</w:t>
      </w:r>
      <w:r w:rsidR="00651E39" w:rsidRPr="009E7FB2">
        <w:rPr>
          <w:sz w:val="28"/>
          <w:szCs w:val="28"/>
        </w:rPr>
        <w:t>я</w:t>
      </w:r>
      <w:r w:rsidR="002E5B9A" w:rsidRPr="009E7FB2">
        <w:rPr>
          <w:sz w:val="28"/>
          <w:szCs w:val="28"/>
        </w:rPr>
        <w:t xml:space="preserve"> ученого совета</w:t>
      </w:r>
      <w:r w:rsidR="00651E39" w:rsidRPr="009E7FB2">
        <w:rPr>
          <w:sz w:val="28"/>
          <w:szCs w:val="28"/>
        </w:rPr>
        <w:t xml:space="preserve"> </w:t>
      </w:r>
      <w:proofErr w:type="spellStart"/>
      <w:r w:rsidR="00651E39" w:rsidRPr="009E7FB2">
        <w:rPr>
          <w:sz w:val="28"/>
          <w:szCs w:val="28"/>
        </w:rPr>
        <w:t>Жарлыгасов</w:t>
      </w:r>
      <w:proofErr w:type="spellEnd"/>
      <w:r w:rsidR="00651E39" w:rsidRPr="009E7FB2">
        <w:rPr>
          <w:sz w:val="28"/>
          <w:szCs w:val="28"/>
        </w:rPr>
        <w:t xml:space="preserve"> Ж.Б. </w:t>
      </w:r>
    </w:p>
    <w:p w:rsidR="00C70B95" w:rsidRPr="009E7FB2" w:rsidRDefault="00C70B95" w:rsidP="009E7F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Приходится проводить внеплановое заседание, поскольку</w:t>
      </w:r>
      <w:r w:rsidR="00E5761E">
        <w:rPr>
          <w:sz w:val="28"/>
          <w:szCs w:val="28"/>
        </w:rPr>
        <w:t xml:space="preserve"> необходимо </w:t>
      </w:r>
      <w:r w:rsidR="00632D53">
        <w:rPr>
          <w:sz w:val="28"/>
          <w:szCs w:val="28"/>
        </w:rPr>
        <w:t xml:space="preserve">срочно </w:t>
      </w:r>
      <w:r w:rsidR="00E5761E">
        <w:rPr>
          <w:sz w:val="28"/>
          <w:szCs w:val="28"/>
        </w:rPr>
        <w:t xml:space="preserve">отправить данные по </w:t>
      </w:r>
      <w:r w:rsidR="00632D53">
        <w:rPr>
          <w:sz w:val="28"/>
          <w:szCs w:val="28"/>
        </w:rPr>
        <w:t>о</w:t>
      </w:r>
      <w:r w:rsidR="00E5761E">
        <w:rPr>
          <w:sz w:val="28"/>
          <w:szCs w:val="28"/>
        </w:rPr>
        <w:t>свобод</w:t>
      </w:r>
      <w:r w:rsidR="00632D53">
        <w:rPr>
          <w:sz w:val="28"/>
          <w:szCs w:val="28"/>
        </w:rPr>
        <w:t xml:space="preserve">ившимся </w:t>
      </w:r>
      <w:r w:rsidR="00E5761E">
        <w:rPr>
          <w:sz w:val="28"/>
          <w:szCs w:val="28"/>
        </w:rPr>
        <w:t>государственным грантам</w:t>
      </w:r>
      <w:r w:rsidR="00632D53">
        <w:rPr>
          <w:sz w:val="28"/>
          <w:szCs w:val="28"/>
        </w:rPr>
        <w:t xml:space="preserve"> в МОН РК</w:t>
      </w:r>
      <w:r w:rsidR="00E5761E">
        <w:rPr>
          <w:sz w:val="28"/>
          <w:szCs w:val="28"/>
        </w:rPr>
        <w:t>.</w:t>
      </w:r>
    </w:p>
    <w:p w:rsidR="00B41BB6" w:rsidRDefault="00A95C5C" w:rsidP="009E7FB2">
      <w:pPr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9E7FB2">
        <w:rPr>
          <w:sz w:val="28"/>
          <w:szCs w:val="28"/>
        </w:rPr>
        <w:tab/>
      </w:r>
      <w:r w:rsidR="002E5B9A" w:rsidRPr="009E7FB2">
        <w:rPr>
          <w:sz w:val="28"/>
          <w:szCs w:val="28"/>
          <w:lang w:val="kk-KZ"/>
        </w:rPr>
        <w:t xml:space="preserve">Он </w:t>
      </w:r>
      <w:r w:rsidR="00515830" w:rsidRPr="009E7FB2">
        <w:rPr>
          <w:sz w:val="28"/>
          <w:szCs w:val="28"/>
          <w:lang w:val="kk-KZ"/>
        </w:rPr>
        <w:t xml:space="preserve">огласил повестку дня. Повестка </w:t>
      </w:r>
      <w:r w:rsidR="00A803D0" w:rsidRPr="009E7FB2">
        <w:rPr>
          <w:sz w:val="28"/>
          <w:szCs w:val="28"/>
          <w:lang w:val="kk-KZ"/>
        </w:rPr>
        <w:t xml:space="preserve">дня </w:t>
      </w:r>
      <w:r w:rsidR="00515830" w:rsidRPr="009E7FB2">
        <w:rPr>
          <w:sz w:val="28"/>
          <w:szCs w:val="28"/>
          <w:lang w:val="kk-KZ"/>
        </w:rPr>
        <w:t>была единогласно утверждена</w:t>
      </w:r>
      <w:r w:rsidR="00B41BB6" w:rsidRPr="009E7FB2">
        <w:rPr>
          <w:sz w:val="28"/>
          <w:szCs w:val="28"/>
        </w:rPr>
        <w:t xml:space="preserve">. </w:t>
      </w:r>
    </w:p>
    <w:p w:rsidR="00F75A20" w:rsidRPr="009E7FB2" w:rsidRDefault="006877C7" w:rsidP="00E5761E">
      <w:pPr>
        <w:shd w:val="clear" w:color="auto" w:fill="FFFFFF"/>
        <w:tabs>
          <w:tab w:val="left" w:pos="709"/>
        </w:tabs>
        <w:contextualSpacing/>
        <w:jc w:val="both"/>
        <w:rPr>
          <w:color w:val="1F497D" w:themeColor="text2"/>
          <w:sz w:val="28"/>
          <w:szCs w:val="28"/>
          <w:lang w:val="kk-KZ"/>
        </w:rPr>
      </w:pPr>
      <w:r>
        <w:rPr>
          <w:sz w:val="28"/>
          <w:szCs w:val="28"/>
        </w:rPr>
        <w:tab/>
      </w:r>
    </w:p>
    <w:p w:rsidR="00632D53" w:rsidRPr="00632D53" w:rsidRDefault="00F75A20" w:rsidP="00632D53">
      <w:pPr>
        <w:pStyle w:val="a5"/>
        <w:numPr>
          <w:ilvl w:val="0"/>
          <w:numId w:val="30"/>
        </w:numPr>
        <w:jc w:val="both"/>
        <w:rPr>
          <w:rFonts w:ascii="Times New Roman" w:hAnsi="Times New Roman"/>
          <w:b/>
          <w:sz w:val="28"/>
          <w:szCs w:val="28"/>
        </w:rPr>
      </w:pPr>
      <w:r w:rsidRPr="00632D53">
        <w:rPr>
          <w:rFonts w:ascii="Times New Roman" w:hAnsi="Times New Roman"/>
          <w:b/>
          <w:sz w:val="28"/>
          <w:szCs w:val="28"/>
        </w:rPr>
        <w:t>СЛУШАЛИ:</w:t>
      </w:r>
    </w:p>
    <w:p w:rsidR="00632D53" w:rsidRPr="00632D53" w:rsidRDefault="00E5761E" w:rsidP="00632D53">
      <w:pPr>
        <w:ind w:firstLine="709"/>
        <w:jc w:val="both"/>
        <w:rPr>
          <w:sz w:val="28"/>
          <w:szCs w:val="28"/>
          <w:lang w:val="kk-KZ"/>
        </w:rPr>
      </w:pPr>
      <w:proofErr w:type="spellStart"/>
      <w:r w:rsidRPr="00632D53">
        <w:rPr>
          <w:sz w:val="28"/>
          <w:szCs w:val="28"/>
          <w:u w:val="single"/>
        </w:rPr>
        <w:t>Жикеева</w:t>
      </w:r>
      <w:proofErr w:type="spellEnd"/>
      <w:r w:rsidRPr="00632D53">
        <w:rPr>
          <w:sz w:val="28"/>
          <w:szCs w:val="28"/>
          <w:u w:val="single"/>
        </w:rPr>
        <w:t xml:space="preserve"> А.А.</w:t>
      </w:r>
      <w:r w:rsidRPr="00632D53">
        <w:rPr>
          <w:sz w:val="28"/>
          <w:szCs w:val="28"/>
        </w:rPr>
        <w:t xml:space="preserve"> </w:t>
      </w:r>
      <w:r w:rsidR="00842D2E" w:rsidRPr="00632D53">
        <w:rPr>
          <w:sz w:val="28"/>
          <w:szCs w:val="28"/>
        </w:rPr>
        <w:t xml:space="preserve"> </w:t>
      </w:r>
      <w:r w:rsidR="00CE799A" w:rsidRPr="00632D53">
        <w:rPr>
          <w:sz w:val="28"/>
          <w:szCs w:val="28"/>
        </w:rPr>
        <w:t xml:space="preserve">– </w:t>
      </w:r>
      <w:r w:rsidR="00632D53" w:rsidRPr="00632D53">
        <w:rPr>
          <w:sz w:val="28"/>
          <w:szCs w:val="28"/>
          <w:lang w:val="kk-KZ"/>
        </w:rPr>
        <w:t xml:space="preserve">о присуждении </w:t>
      </w:r>
      <w:r w:rsidR="00632D53" w:rsidRPr="00632D53">
        <w:rPr>
          <w:sz w:val="28"/>
          <w:szCs w:val="28"/>
        </w:rPr>
        <w:t>государственных образовательных грантов, высвободившихся в процессе обучения</w:t>
      </w:r>
      <w:r w:rsidR="00632D53" w:rsidRPr="00632D53">
        <w:rPr>
          <w:sz w:val="28"/>
          <w:szCs w:val="28"/>
          <w:lang w:val="kk-KZ"/>
        </w:rPr>
        <w:t xml:space="preserve">. За первый академический период 2017 – 2018 учебного года в университете было высвобождено 14 </w:t>
      </w:r>
      <w:r w:rsidR="00632D53" w:rsidRPr="00632D53">
        <w:rPr>
          <w:sz w:val="28"/>
          <w:szCs w:val="28"/>
        </w:rPr>
        <w:t>государственных</w:t>
      </w:r>
      <w:r w:rsidR="00632D53" w:rsidRPr="00632D53">
        <w:rPr>
          <w:sz w:val="28"/>
          <w:szCs w:val="28"/>
          <w:lang w:val="kk-KZ"/>
        </w:rPr>
        <w:t xml:space="preserve"> образовательных грантов и 11 образовательных грантов в рамках проекта «Мәңгілік ел жастары – индустрияға». </w:t>
      </w:r>
    </w:p>
    <w:p w:rsidR="00632D53" w:rsidRPr="00632D53" w:rsidRDefault="00632D53" w:rsidP="00632D53">
      <w:pPr>
        <w:ind w:firstLine="709"/>
        <w:jc w:val="both"/>
        <w:rPr>
          <w:sz w:val="28"/>
          <w:szCs w:val="28"/>
        </w:rPr>
      </w:pPr>
      <w:r w:rsidRPr="00632D53">
        <w:rPr>
          <w:sz w:val="28"/>
          <w:szCs w:val="28"/>
        </w:rPr>
        <w:t xml:space="preserve">На основании пункта 8-7 «Правил присуждения образовательного гранта для оплаты высшего образования», утвержденных Постановлением Правительства Республики Казахстан от 23.01.2008 года № 58: Присуждение </w:t>
      </w:r>
      <w:r w:rsidRPr="00632D53">
        <w:rPr>
          <w:sz w:val="28"/>
          <w:szCs w:val="28"/>
        </w:rPr>
        <w:lastRenderedPageBreak/>
        <w:t>вакантных образовательных грантов, высвободившихся в процессе получения высшего образования, осуществляется в период летних и зимних каникул, на имеющиеся вакантные места на конкурсной основе.</w:t>
      </w:r>
    </w:p>
    <w:p w:rsidR="00632D53" w:rsidRPr="00632D53" w:rsidRDefault="00632D53" w:rsidP="00632D53">
      <w:pPr>
        <w:ind w:firstLine="709"/>
        <w:jc w:val="both"/>
        <w:rPr>
          <w:sz w:val="28"/>
          <w:szCs w:val="28"/>
        </w:rPr>
      </w:pPr>
      <w:proofErr w:type="gramStart"/>
      <w:r w:rsidRPr="00632D53">
        <w:rPr>
          <w:sz w:val="28"/>
          <w:szCs w:val="28"/>
        </w:rPr>
        <w:t>Обучающимися</w:t>
      </w:r>
      <w:proofErr w:type="gramEnd"/>
      <w:r w:rsidRPr="00632D53">
        <w:rPr>
          <w:sz w:val="28"/>
          <w:szCs w:val="28"/>
        </w:rPr>
        <w:t xml:space="preserve"> было поданы соответствующие документы на участие в конкурсе на присуждение вакантных образовательных грантов, высвободившихся в процессе получения высшего образования. Проведен анализ итогов успеваемости обучающихся, определены </w:t>
      </w:r>
      <w:r w:rsidRPr="00632D53">
        <w:rPr>
          <w:sz w:val="28"/>
          <w:szCs w:val="28"/>
          <w:lang w:val="en-US"/>
        </w:rPr>
        <w:t>GPA</w:t>
      </w:r>
      <w:r w:rsidRPr="00632D53">
        <w:rPr>
          <w:sz w:val="28"/>
          <w:szCs w:val="28"/>
        </w:rPr>
        <w:t xml:space="preserve"> баллы. Определены кандидатуры на присуждение вакантных образовательных грантов на конкурсной основе. Однако остаются вакантные места на высвободившиеся гранты, т.к. кандидатур (поданных заявлений) нет.</w:t>
      </w:r>
    </w:p>
    <w:p w:rsidR="00632D53" w:rsidRPr="00632D53" w:rsidRDefault="00632D53" w:rsidP="00632D53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2D53">
        <w:rPr>
          <w:rFonts w:ascii="Times New Roman" w:hAnsi="Times New Roman"/>
          <w:sz w:val="28"/>
          <w:szCs w:val="28"/>
        </w:rPr>
        <w:t xml:space="preserve">Согласно п.8-7 Правил присуждения образовательного гранта для оплаты высшего образования, вакантные образовательные гранты, высвободившиеся в процессе получения высшего образования, </w:t>
      </w:r>
      <w:r>
        <w:rPr>
          <w:rFonts w:ascii="Times New Roman" w:hAnsi="Times New Roman"/>
          <w:sz w:val="28"/>
          <w:szCs w:val="28"/>
        </w:rPr>
        <w:t xml:space="preserve">прошу </w:t>
      </w:r>
      <w:r w:rsidRPr="00632D53">
        <w:rPr>
          <w:rFonts w:ascii="Times New Roman" w:hAnsi="Times New Roman"/>
          <w:sz w:val="28"/>
          <w:szCs w:val="28"/>
        </w:rPr>
        <w:t>прису</w:t>
      </w:r>
      <w:r>
        <w:rPr>
          <w:rFonts w:ascii="Times New Roman" w:hAnsi="Times New Roman"/>
          <w:sz w:val="28"/>
          <w:szCs w:val="28"/>
        </w:rPr>
        <w:t xml:space="preserve">дить </w:t>
      </w:r>
      <w:proofErr w:type="gramStart"/>
      <w:r w:rsidRPr="00632D53">
        <w:rPr>
          <w:rFonts w:ascii="Times New Roman" w:hAnsi="Times New Roman"/>
          <w:sz w:val="28"/>
          <w:szCs w:val="28"/>
        </w:rPr>
        <w:t>студентам</w:t>
      </w:r>
      <w:proofErr w:type="gramEnd"/>
      <w:r w:rsidRPr="00632D53">
        <w:rPr>
          <w:rFonts w:ascii="Times New Roman" w:hAnsi="Times New Roman"/>
          <w:sz w:val="28"/>
          <w:szCs w:val="28"/>
        </w:rPr>
        <w:t xml:space="preserve"> рекомендованным</w:t>
      </w:r>
      <w:r w:rsidRPr="00632D53">
        <w:rPr>
          <w:rFonts w:ascii="Times New Roman" w:hAnsi="Times New Roman"/>
          <w:b/>
          <w:sz w:val="28"/>
          <w:szCs w:val="28"/>
        </w:rPr>
        <w:t xml:space="preserve"> </w:t>
      </w:r>
      <w:r w:rsidRPr="00632D5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заседании</w:t>
      </w:r>
      <w:r w:rsidRPr="00632D53">
        <w:rPr>
          <w:rFonts w:ascii="Times New Roman" w:hAnsi="Times New Roman"/>
          <w:sz w:val="28"/>
          <w:szCs w:val="28"/>
        </w:rPr>
        <w:t xml:space="preserve"> комиссии </w:t>
      </w:r>
      <w:r w:rsidRPr="00632D53">
        <w:rPr>
          <w:rFonts w:ascii="Times New Roman" w:hAnsi="Times New Roman"/>
          <w:sz w:val="28"/>
          <w:szCs w:val="28"/>
          <w:lang w:val="kk-KZ"/>
        </w:rPr>
        <w:t>Костанайского государственного университета имени А.Байтурсынова</w:t>
      </w:r>
      <w:r w:rsidRPr="00632D53">
        <w:rPr>
          <w:rFonts w:ascii="Times New Roman" w:hAnsi="Times New Roman"/>
          <w:sz w:val="28"/>
          <w:szCs w:val="28"/>
        </w:rPr>
        <w:t xml:space="preserve"> по присуждению государственных образовательных грантов, высвободившихся в процессе обучения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94EEF" w:rsidRDefault="00E80DAC" w:rsidP="00E5761E">
      <w:pPr>
        <w:tabs>
          <w:tab w:val="left" w:pos="709"/>
        </w:tabs>
        <w:jc w:val="both"/>
        <w:rPr>
          <w:sz w:val="28"/>
          <w:szCs w:val="28"/>
        </w:rPr>
      </w:pPr>
      <w:r w:rsidRPr="00632D53">
        <w:rPr>
          <w:b/>
          <w:sz w:val="28"/>
          <w:szCs w:val="28"/>
        </w:rPr>
        <w:tab/>
      </w:r>
      <w:r w:rsidR="00E5761E" w:rsidRPr="00632D53">
        <w:rPr>
          <w:b/>
          <w:sz w:val="28"/>
          <w:szCs w:val="28"/>
        </w:rPr>
        <w:t xml:space="preserve"> </w:t>
      </w:r>
      <w:r w:rsidR="00F75A20" w:rsidRPr="00632D53">
        <w:rPr>
          <w:b/>
          <w:sz w:val="28"/>
          <w:szCs w:val="28"/>
        </w:rPr>
        <w:t>РЕШИЛИ:</w:t>
      </w:r>
      <w:r w:rsidR="00DD607F" w:rsidRPr="00632D53">
        <w:rPr>
          <w:sz w:val="28"/>
          <w:szCs w:val="28"/>
        </w:rPr>
        <w:tab/>
      </w:r>
    </w:p>
    <w:p w:rsidR="00632D53" w:rsidRPr="00632D53" w:rsidRDefault="00632D53" w:rsidP="00E5761E">
      <w:pPr>
        <w:tabs>
          <w:tab w:val="left" w:pos="709"/>
        </w:tabs>
        <w:jc w:val="both"/>
        <w:rPr>
          <w:sz w:val="28"/>
          <w:szCs w:val="28"/>
        </w:rPr>
      </w:pPr>
    </w:p>
    <w:p w:rsidR="00E5761E" w:rsidRDefault="00E5761E" w:rsidP="00E5761E">
      <w:pPr>
        <w:ind w:firstLine="708"/>
        <w:jc w:val="both"/>
        <w:rPr>
          <w:b/>
          <w:sz w:val="28"/>
          <w:szCs w:val="28"/>
        </w:rPr>
      </w:pPr>
      <w:r w:rsidRPr="00632D53">
        <w:rPr>
          <w:sz w:val="28"/>
          <w:szCs w:val="28"/>
        </w:rPr>
        <w:t>На основании пункта 8-7 Правил присуждения образовательного гранта для оплаты высшего образования, утвержденных Постановлением Правительства Республики Казахстан от 23.01.2008 года № 58, вакантные образовательные гранты, высвободившиеся в процессе получения высшего образования, присудить следующим студентам</w:t>
      </w:r>
      <w:r w:rsidRPr="00632D53">
        <w:rPr>
          <w:b/>
          <w:sz w:val="28"/>
          <w:szCs w:val="28"/>
        </w:rPr>
        <w:t>:</w:t>
      </w:r>
    </w:p>
    <w:p w:rsidR="00632D53" w:rsidRPr="00632D53" w:rsidRDefault="00632D53" w:rsidP="00E5761E">
      <w:pPr>
        <w:ind w:firstLine="708"/>
        <w:jc w:val="both"/>
        <w:rPr>
          <w:sz w:val="28"/>
          <w:szCs w:val="28"/>
          <w:lang w:val="kk-KZ"/>
        </w:rPr>
      </w:pPr>
    </w:p>
    <w:p w:rsidR="00E5761E" w:rsidRPr="00632D53" w:rsidRDefault="00E5761E" w:rsidP="00E5761E">
      <w:pPr>
        <w:pStyle w:val="a5"/>
        <w:numPr>
          <w:ilvl w:val="0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2D53">
        <w:rPr>
          <w:rFonts w:ascii="Times New Roman" w:hAnsi="Times New Roman"/>
          <w:sz w:val="28"/>
          <w:szCs w:val="28"/>
        </w:rPr>
        <w:t>Тулегенову</w:t>
      </w:r>
      <w:proofErr w:type="spellEnd"/>
      <w:r w:rsidRPr="00632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2D53">
        <w:rPr>
          <w:rFonts w:ascii="Times New Roman" w:hAnsi="Times New Roman"/>
          <w:sz w:val="28"/>
          <w:szCs w:val="28"/>
        </w:rPr>
        <w:t>Абилькаиру</w:t>
      </w:r>
      <w:proofErr w:type="spellEnd"/>
      <w:r w:rsidRPr="00632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2D53">
        <w:rPr>
          <w:rFonts w:ascii="Times New Roman" w:hAnsi="Times New Roman"/>
          <w:sz w:val="28"/>
          <w:szCs w:val="28"/>
        </w:rPr>
        <w:t>Уразалиевичу</w:t>
      </w:r>
      <w:proofErr w:type="spellEnd"/>
      <w:r w:rsidRPr="00632D53">
        <w:rPr>
          <w:rFonts w:ascii="Times New Roman" w:hAnsi="Times New Roman"/>
          <w:sz w:val="28"/>
          <w:szCs w:val="28"/>
        </w:rPr>
        <w:t xml:space="preserve"> – </w:t>
      </w:r>
      <w:r w:rsidRPr="00632D53">
        <w:rPr>
          <w:rFonts w:ascii="Times New Roman" w:hAnsi="Times New Roman"/>
          <w:sz w:val="28"/>
          <w:szCs w:val="28"/>
          <w:lang w:val="kk-KZ"/>
        </w:rPr>
        <w:t>студенту 1 курса специальности 5В080200 - Технология производства продуктов животноводства;</w:t>
      </w:r>
    </w:p>
    <w:p w:rsidR="00E5761E" w:rsidRPr="00632D53" w:rsidRDefault="00E5761E" w:rsidP="00E5761E">
      <w:pPr>
        <w:pStyle w:val="a5"/>
        <w:numPr>
          <w:ilvl w:val="0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2D53">
        <w:rPr>
          <w:rFonts w:ascii="Times New Roman" w:hAnsi="Times New Roman"/>
          <w:sz w:val="28"/>
          <w:szCs w:val="28"/>
          <w:lang w:val="kk-KZ"/>
        </w:rPr>
        <w:t>Жақан Ақмарал Оразбайқызы - студентке 3 курса специальности 5В080200 - Технология производства продуктов животноводства;</w:t>
      </w:r>
    </w:p>
    <w:p w:rsidR="00E5761E" w:rsidRPr="00632D53" w:rsidRDefault="00E5761E" w:rsidP="00E5761E">
      <w:pPr>
        <w:pStyle w:val="a5"/>
        <w:numPr>
          <w:ilvl w:val="0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2D53">
        <w:rPr>
          <w:rFonts w:ascii="Times New Roman" w:hAnsi="Times New Roman"/>
          <w:sz w:val="28"/>
          <w:szCs w:val="28"/>
          <w:lang w:val="kk-KZ"/>
        </w:rPr>
        <w:t>Подольскому Вадиму Валерьевичу – студенту 3 курса специальности 5В120100 - Ветеринарная медицина;</w:t>
      </w:r>
    </w:p>
    <w:p w:rsidR="00E5761E" w:rsidRPr="00632D53" w:rsidRDefault="00E5761E" w:rsidP="00E5761E">
      <w:pPr>
        <w:pStyle w:val="a5"/>
        <w:numPr>
          <w:ilvl w:val="0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2D53">
        <w:rPr>
          <w:rFonts w:ascii="Times New Roman" w:hAnsi="Times New Roman"/>
          <w:sz w:val="28"/>
          <w:szCs w:val="28"/>
          <w:lang w:val="kk-KZ"/>
        </w:rPr>
        <w:t>Рыщановой Томирис Муратхановне - студентке 1 курса специальности 5В120100 - Ветеринарная медицина;</w:t>
      </w:r>
    </w:p>
    <w:p w:rsidR="00E5761E" w:rsidRPr="00632D53" w:rsidRDefault="00E5761E" w:rsidP="00E5761E">
      <w:pPr>
        <w:pStyle w:val="a5"/>
        <w:numPr>
          <w:ilvl w:val="0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2D53">
        <w:rPr>
          <w:rFonts w:ascii="Times New Roman" w:hAnsi="Times New Roman"/>
          <w:sz w:val="28"/>
          <w:szCs w:val="28"/>
          <w:lang w:val="kk-KZ"/>
        </w:rPr>
        <w:t>Курмамбаевой Айгуль Кайратовне - студенту 1 курса специальности 5В120100 - Ветеринарная медицина;</w:t>
      </w:r>
    </w:p>
    <w:p w:rsidR="00E5761E" w:rsidRPr="00632D53" w:rsidRDefault="00E5761E" w:rsidP="00E5761E">
      <w:pPr>
        <w:pStyle w:val="a5"/>
        <w:numPr>
          <w:ilvl w:val="0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2D53">
        <w:rPr>
          <w:rFonts w:ascii="Times New Roman" w:hAnsi="Times New Roman"/>
          <w:sz w:val="28"/>
          <w:szCs w:val="28"/>
          <w:lang w:val="kk-KZ"/>
        </w:rPr>
        <w:t>Молдабаеву Асылбеку Асылжановичу - студенту 1 курса специальности 5В060100 - Математика;</w:t>
      </w:r>
    </w:p>
    <w:p w:rsidR="00E5761E" w:rsidRPr="00632D53" w:rsidRDefault="00E5761E" w:rsidP="00E5761E">
      <w:pPr>
        <w:pStyle w:val="a5"/>
        <w:numPr>
          <w:ilvl w:val="0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2D53">
        <w:rPr>
          <w:rFonts w:ascii="Times New Roman" w:hAnsi="Times New Roman"/>
          <w:sz w:val="28"/>
          <w:szCs w:val="28"/>
          <w:lang w:val="kk-KZ"/>
        </w:rPr>
        <w:t>Амирхановой Шырын Амирхановне - студентке 1 курса специальности 5В030100 - Юриспруденция;</w:t>
      </w:r>
    </w:p>
    <w:p w:rsidR="00E5761E" w:rsidRPr="00632D53" w:rsidRDefault="00E5761E" w:rsidP="00E5761E">
      <w:pPr>
        <w:pStyle w:val="a5"/>
        <w:numPr>
          <w:ilvl w:val="0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2D53">
        <w:rPr>
          <w:rFonts w:ascii="Times New Roman" w:hAnsi="Times New Roman"/>
          <w:sz w:val="28"/>
          <w:szCs w:val="28"/>
          <w:lang w:val="kk-KZ"/>
        </w:rPr>
        <w:t>Амангелді Темірлан Гарифоллаұлы - студенту 3 курса специальности5В072400 - Технологические машины и оборудование;</w:t>
      </w:r>
    </w:p>
    <w:p w:rsidR="00E5761E" w:rsidRPr="00632D53" w:rsidRDefault="00E5761E" w:rsidP="00E5761E">
      <w:pPr>
        <w:pStyle w:val="a5"/>
        <w:numPr>
          <w:ilvl w:val="0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2D53">
        <w:rPr>
          <w:rFonts w:ascii="Times New Roman" w:hAnsi="Times New Roman"/>
          <w:sz w:val="28"/>
          <w:szCs w:val="28"/>
          <w:lang w:val="kk-KZ"/>
        </w:rPr>
        <w:lastRenderedPageBreak/>
        <w:t>Қирабаевой Айгүл Куанышқызы - студентке 1 курса специальности 5В072700 - Технология продовольственных продуктов;</w:t>
      </w:r>
    </w:p>
    <w:p w:rsidR="00E5761E" w:rsidRPr="00632D53" w:rsidRDefault="00E5761E" w:rsidP="00E5761E">
      <w:pPr>
        <w:pStyle w:val="a5"/>
        <w:numPr>
          <w:ilvl w:val="0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2D53">
        <w:rPr>
          <w:rFonts w:ascii="Times New Roman" w:hAnsi="Times New Roman"/>
          <w:sz w:val="28"/>
          <w:szCs w:val="28"/>
          <w:lang w:val="kk-KZ"/>
        </w:rPr>
        <w:t> Албот Екатерине Сергеевне - студентке 1 курса специальности 5В060800 - Экология;</w:t>
      </w:r>
    </w:p>
    <w:p w:rsidR="00E5761E" w:rsidRPr="00632D53" w:rsidRDefault="00E5761E" w:rsidP="00E5761E">
      <w:pPr>
        <w:pStyle w:val="a5"/>
        <w:numPr>
          <w:ilvl w:val="0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2D53">
        <w:rPr>
          <w:rFonts w:ascii="Times New Roman" w:hAnsi="Times New Roman"/>
          <w:sz w:val="28"/>
          <w:szCs w:val="28"/>
          <w:lang w:val="kk-KZ"/>
        </w:rPr>
        <w:t>Хамитбек Бейбарысу Бауыржанұлы – студенту 1 курса специальности 5В080100 - Агрономия;</w:t>
      </w:r>
    </w:p>
    <w:p w:rsidR="00E5761E" w:rsidRPr="00632D53" w:rsidRDefault="00E5761E" w:rsidP="00E5761E">
      <w:pPr>
        <w:pStyle w:val="a5"/>
        <w:numPr>
          <w:ilvl w:val="0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2D53">
        <w:rPr>
          <w:rFonts w:ascii="Times New Roman" w:hAnsi="Times New Roman"/>
          <w:sz w:val="28"/>
          <w:szCs w:val="28"/>
          <w:lang w:val="kk-KZ"/>
        </w:rPr>
        <w:t>Үсен Бауыржану Маратұлы - студенту 1 курса специальности 5В072700 - Технология продовольственных продуктов в рамках проекта «Мәңгілік ел жастары – индустрияға».</w:t>
      </w:r>
    </w:p>
    <w:p w:rsidR="00E5761E" w:rsidRPr="00632D53" w:rsidRDefault="00E5761E" w:rsidP="00E5761E">
      <w:pPr>
        <w:tabs>
          <w:tab w:val="left" w:pos="709"/>
        </w:tabs>
        <w:jc w:val="both"/>
        <w:rPr>
          <w:sz w:val="28"/>
          <w:szCs w:val="28"/>
        </w:rPr>
      </w:pPr>
      <w:r w:rsidRPr="00632D53">
        <w:rPr>
          <w:noProof/>
          <w:sz w:val="28"/>
          <w:szCs w:val="28"/>
        </w:rPr>
        <w:t xml:space="preserve">                                        </w:t>
      </w:r>
    </w:p>
    <w:p w:rsidR="00D26375" w:rsidRPr="00632D53" w:rsidRDefault="00D26375" w:rsidP="00501B39">
      <w:pPr>
        <w:rPr>
          <w:b/>
          <w:bCs/>
          <w:spacing w:val="2"/>
          <w:sz w:val="28"/>
          <w:szCs w:val="28"/>
          <w:lang w:val="kk-KZ"/>
        </w:rPr>
      </w:pPr>
    </w:p>
    <w:p w:rsidR="00F75A20" w:rsidRPr="00632D53" w:rsidRDefault="00F75A20" w:rsidP="00854BEB">
      <w:pPr>
        <w:tabs>
          <w:tab w:val="left" w:pos="7371"/>
        </w:tabs>
        <w:jc w:val="both"/>
        <w:rPr>
          <w:b/>
          <w:sz w:val="28"/>
          <w:szCs w:val="28"/>
          <w:lang w:val="kk-KZ"/>
        </w:rPr>
      </w:pPr>
      <w:r w:rsidRPr="00632D53">
        <w:rPr>
          <w:b/>
          <w:sz w:val="28"/>
          <w:szCs w:val="28"/>
          <w:lang w:val="kk-KZ"/>
        </w:rPr>
        <w:t xml:space="preserve">Председатель                                                                           </w:t>
      </w:r>
      <w:r w:rsidR="00501B39" w:rsidRPr="00632D53">
        <w:rPr>
          <w:b/>
          <w:sz w:val="28"/>
          <w:szCs w:val="28"/>
          <w:lang w:val="kk-KZ"/>
        </w:rPr>
        <w:t>Ж.Жарлыгасов</w:t>
      </w:r>
    </w:p>
    <w:p w:rsidR="00DA78DF" w:rsidRPr="00632D53" w:rsidRDefault="00DA78DF" w:rsidP="00854BEB">
      <w:pPr>
        <w:jc w:val="both"/>
        <w:rPr>
          <w:b/>
          <w:sz w:val="28"/>
          <w:szCs w:val="28"/>
          <w:lang w:val="kk-KZ"/>
        </w:rPr>
      </w:pPr>
    </w:p>
    <w:p w:rsidR="006A495F" w:rsidRPr="00F746F3" w:rsidRDefault="00F75A20" w:rsidP="00854BEB">
      <w:pPr>
        <w:jc w:val="both"/>
        <w:rPr>
          <w:b/>
          <w:color w:val="1F497D" w:themeColor="text2"/>
        </w:rPr>
      </w:pPr>
      <w:r w:rsidRPr="00632D53">
        <w:rPr>
          <w:b/>
          <w:sz w:val="28"/>
          <w:szCs w:val="28"/>
          <w:lang w:val="kk-KZ"/>
        </w:rPr>
        <w:t xml:space="preserve">Секретарь                                                                                </w:t>
      </w:r>
      <w:r w:rsidR="00FA59A2" w:rsidRPr="00632D53">
        <w:rPr>
          <w:b/>
          <w:sz w:val="28"/>
          <w:szCs w:val="28"/>
          <w:lang w:val="kk-KZ"/>
        </w:rPr>
        <w:t>М.</w:t>
      </w:r>
      <w:r w:rsidR="00FA59A2" w:rsidRPr="00F746F3">
        <w:rPr>
          <w:b/>
          <w:sz w:val="28"/>
          <w:szCs w:val="28"/>
          <w:lang w:val="kk-KZ"/>
        </w:rPr>
        <w:t>Тастанов</w:t>
      </w:r>
    </w:p>
    <w:sectPr w:rsidR="006A495F" w:rsidRPr="00F746F3" w:rsidSect="00DC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435"/>
    <w:multiLevelType w:val="multilevel"/>
    <w:tmpl w:val="AD341938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6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">
    <w:nsid w:val="0D2626B3"/>
    <w:multiLevelType w:val="hybridMultilevel"/>
    <w:tmpl w:val="A9084858"/>
    <w:lvl w:ilvl="0" w:tplc="030418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013FD"/>
    <w:multiLevelType w:val="multilevel"/>
    <w:tmpl w:val="8B06F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89A0099"/>
    <w:multiLevelType w:val="hybridMultilevel"/>
    <w:tmpl w:val="35FA2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B57E9"/>
    <w:multiLevelType w:val="hybridMultilevel"/>
    <w:tmpl w:val="4198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57BC2"/>
    <w:multiLevelType w:val="multilevel"/>
    <w:tmpl w:val="D69486D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30D8050B"/>
    <w:multiLevelType w:val="hybridMultilevel"/>
    <w:tmpl w:val="B62AEEC6"/>
    <w:lvl w:ilvl="0" w:tplc="4C3CEFBC">
      <w:start w:val="1"/>
      <w:numFmt w:val="decimal"/>
      <w:lvlText w:val="%1."/>
      <w:lvlJc w:val="left"/>
      <w:pPr>
        <w:ind w:left="41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7">
    <w:nsid w:val="389202D7"/>
    <w:multiLevelType w:val="multilevel"/>
    <w:tmpl w:val="827438DE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4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8">
    <w:nsid w:val="3B9F0B4D"/>
    <w:multiLevelType w:val="multilevel"/>
    <w:tmpl w:val="827438DE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4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9">
    <w:nsid w:val="3BD34296"/>
    <w:multiLevelType w:val="hybridMultilevel"/>
    <w:tmpl w:val="7184364A"/>
    <w:lvl w:ilvl="0" w:tplc="030418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B43929"/>
    <w:multiLevelType w:val="multilevel"/>
    <w:tmpl w:val="AD341938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6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1">
    <w:nsid w:val="437646B5"/>
    <w:multiLevelType w:val="hybridMultilevel"/>
    <w:tmpl w:val="CE56773E"/>
    <w:lvl w:ilvl="0" w:tplc="1E4A61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1474CF"/>
    <w:multiLevelType w:val="hybridMultilevel"/>
    <w:tmpl w:val="18802BA0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">
    <w:nsid w:val="49377E68"/>
    <w:multiLevelType w:val="hybridMultilevel"/>
    <w:tmpl w:val="760ACCF2"/>
    <w:lvl w:ilvl="0" w:tplc="030418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951CC7"/>
    <w:multiLevelType w:val="hybridMultilevel"/>
    <w:tmpl w:val="38C8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D4AF9"/>
    <w:multiLevelType w:val="hybridMultilevel"/>
    <w:tmpl w:val="087E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C55D3"/>
    <w:multiLevelType w:val="hybridMultilevel"/>
    <w:tmpl w:val="8ECCB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1A3BBB"/>
    <w:multiLevelType w:val="hybridMultilevel"/>
    <w:tmpl w:val="72D24E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5455B2"/>
    <w:multiLevelType w:val="hybridMultilevel"/>
    <w:tmpl w:val="CD9A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5F5ADC"/>
    <w:multiLevelType w:val="hybridMultilevel"/>
    <w:tmpl w:val="DED6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02CCE"/>
    <w:multiLevelType w:val="hybridMultilevel"/>
    <w:tmpl w:val="A6ACC138"/>
    <w:lvl w:ilvl="0" w:tplc="0B44A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773F09"/>
    <w:multiLevelType w:val="hybridMultilevel"/>
    <w:tmpl w:val="EA126AAE"/>
    <w:lvl w:ilvl="0" w:tplc="155815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B72840"/>
    <w:multiLevelType w:val="multilevel"/>
    <w:tmpl w:val="7AE06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3B36E15"/>
    <w:multiLevelType w:val="hybridMultilevel"/>
    <w:tmpl w:val="F3DCF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F2F67"/>
    <w:multiLevelType w:val="hybridMultilevel"/>
    <w:tmpl w:val="3CF2636A"/>
    <w:lvl w:ilvl="0" w:tplc="7D44336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5">
    <w:nsid w:val="747C78D6"/>
    <w:multiLevelType w:val="hybridMultilevel"/>
    <w:tmpl w:val="ADA4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377DA"/>
    <w:multiLevelType w:val="hybridMultilevel"/>
    <w:tmpl w:val="8B384CB6"/>
    <w:lvl w:ilvl="0" w:tplc="D2DA8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D2F4E23"/>
    <w:multiLevelType w:val="multilevel"/>
    <w:tmpl w:val="8B06F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ED15939"/>
    <w:multiLevelType w:val="hybridMultilevel"/>
    <w:tmpl w:val="03CE655C"/>
    <w:lvl w:ilvl="0" w:tplc="29F87398">
      <w:start w:val="1"/>
      <w:numFmt w:val="decimal"/>
      <w:lvlText w:val="%1."/>
      <w:lvlJc w:val="left"/>
      <w:pPr>
        <w:ind w:left="3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9">
    <w:nsid w:val="7F9F39F3"/>
    <w:multiLevelType w:val="hybridMultilevel"/>
    <w:tmpl w:val="DDFCB80C"/>
    <w:lvl w:ilvl="0" w:tplc="155815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1878F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21"/>
  </w:num>
  <w:num w:numId="5">
    <w:abstractNumId w:val="17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29"/>
  </w:num>
  <w:num w:numId="11">
    <w:abstractNumId w:val="22"/>
  </w:num>
  <w:num w:numId="12">
    <w:abstractNumId w:val="0"/>
  </w:num>
  <w:num w:numId="13">
    <w:abstractNumId w:val="7"/>
  </w:num>
  <w:num w:numId="14">
    <w:abstractNumId w:val="27"/>
  </w:num>
  <w:num w:numId="15">
    <w:abstractNumId w:val="4"/>
  </w:num>
  <w:num w:numId="16">
    <w:abstractNumId w:val="24"/>
  </w:num>
  <w:num w:numId="17">
    <w:abstractNumId w:val="25"/>
  </w:num>
  <w:num w:numId="18">
    <w:abstractNumId w:val="14"/>
  </w:num>
  <w:num w:numId="19">
    <w:abstractNumId w:val="28"/>
  </w:num>
  <w:num w:numId="20">
    <w:abstractNumId w:val="19"/>
  </w:num>
  <w:num w:numId="21">
    <w:abstractNumId w:val="1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8"/>
  </w:num>
  <w:num w:numId="27">
    <w:abstractNumId w:val="9"/>
  </w:num>
  <w:num w:numId="28">
    <w:abstractNumId w:val="13"/>
  </w:num>
  <w:num w:numId="29">
    <w:abstractNumId w:val="2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20"/>
    <w:rsid w:val="00004FDD"/>
    <w:rsid w:val="00014213"/>
    <w:rsid w:val="00032BF6"/>
    <w:rsid w:val="00035236"/>
    <w:rsid w:val="00080A18"/>
    <w:rsid w:val="000A608C"/>
    <w:rsid w:val="000E63B4"/>
    <w:rsid w:val="000F4422"/>
    <w:rsid w:val="001002B2"/>
    <w:rsid w:val="00105BA7"/>
    <w:rsid w:val="00105F17"/>
    <w:rsid w:val="00147ED5"/>
    <w:rsid w:val="00156D48"/>
    <w:rsid w:val="00161F1B"/>
    <w:rsid w:val="00167CC8"/>
    <w:rsid w:val="00183B42"/>
    <w:rsid w:val="00192B59"/>
    <w:rsid w:val="001D0407"/>
    <w:rsid w:val="001D402F"/>
    <w:rsid w:val="001E36E7"/>
    <w:rsid w:val="001F6031"/>
    <w:rsid w:val="002107F4"/>
    <w:rsid w:val="00227075"/>
    <w:rsid w:val="002445FA"/>
    <w:rsid w:val="0025051E"/>
    <w:rsid w:val="00252353"/>
    <w:rsid w:val="00282BFD"/>
    <w:rsid w:val="00293D4A"/>
    <w:rsid w:val="002C212E"/>
    <w:rsid w:val="002D7692"/>
    <w:rsid w:val="002E5B9A"/>
    <w:rsid w:val="003012DC"/>
    <w:rsid w:val="00305CAB"/>
    <w:rsid w:val="00306164"/>
    <w:rsid w:val="00336E6F"/>
    <w:rsid w:val="0033716C"/>
    <w:rsid w:val="003537AE"/>
    <w:rsid w:val="00391497"/>
    <w:rsid w:val="00394AAB"/>
    <w:rsid w:val="0039721B"/>
    <w:rsid w:val="003973B9"/>
    <w:rsid w:val="003A014B"/>
    <w:rsid w:val="003B106C"/>
    <w:rsid w:val="003D2BBC"/>
    <w:rsid w:val="003D7AB0"/>
    <w:rsid w:val="003D7CC5"/>
    <w:rsid w:val="00424919"/>
    <w:rsid w:val="004359E2"/>
    <w:rsid w:val="00450F38"/>
    <w:rsid w:val="00453726"/>
    <w:rsid w:val="004A5E62"/>
    <w:rsid w:val="004B4760"/>
    <w:rsid w:val="004F00AD"/>
    <w:rsid w:val="00501B39"/>
    <w:rsid w:val="00515830"/>
    <w:rsid w:val="0053421D"/>
    <w:rsid w:val="00536876"/>
    <w:rsid w:val="00544A2B"/>
    <w:rsid w:val="00571CD3"/>
    <w:rsid w:val="005806AC"/>
    <w:rsid w:val="005813AB"/>
    <w:rsid w:val="00590020"/>
    <w:rsid w:val="0059346E"/>
    <w:rsid w:val="005A0644"/>
    <w:rsid w:val="005F4F8A"/>
    <w:rsid w:val="006020D3"/>
    <w:rsid w:val="00622DAF"/>
    <w:rsid w:val="00632D53"/>
    <w:rsid w:val="00634A14"/>
    <w:rsid w:val="006470A6"/>
    <w:rsid w:val="00651E39"/>
    <w:rsid w:val="00652E09"/>
    <w:rsid w:val="0065310F"/>
    <w:rsid w:val="00661656"/>
    <w:rsid w:val="0066338B"/>
    <w:rsid w:val="006751B5"/>
    <w:rsid w:val="006877C7"/>
    <w:rsid w:val="0069636A"/>
    <w:rsid w:val="006A495F"/>
    <w:rsid w:val="006A52D5"/>
    <w:rsid w:val="006B5832"/>
    <w:rsid w:val="006B75D3"/>
    <w:rsid w:val="006C0D19"/>
    <w:rsid w:val="006E6543"/>
    <w:rsid w:val="006E6883"/>
    <w:rsid w:val="007000D1"/>
    <w:rsid w:val="0070188F"/>
    <w:rsid w:val="00720323"/>
    <w:rsid w:val="0074261E"/>
    <w:rsid w:val="00756401"/>
    <w:rsid w:val="00760013"/>
    <w:rsid w:val="0077579D"/>
    <w:rsid w:val="007816F6"/>
    <w:rsid w:val="00781955"/>
    <w:rsid w:val="007B371A"/>
    <w:rsid w:val="007C284D"/>
    <w:rsid w:val="007E669C"/>
    <w:rsid w:val="00803D82"/>
    <w:rsid w:val="0081006C"/>
    <w:rsid w:val="008204CA"/>
    <w:rsid w:val="00820519"/>
    <w:rsid w:val="00827EA3"/>
    <w:rsid w:val="00842D2E"/>
    <w:rsid w:val="00854BEB"/>
    <w:rsid w:val="00870923"/>
    <w:rsid w:val="00886693"/>
    <w:rsid w:val="0089371A"/>
    <w:rsid w:val="00894EEF"/>
    <w:rsid w:val="008B64FD"/>
    <w:rsid w:val="00906B7B"/>
    <w:rsid w:val="009214E7"/>
    <w:rsid w:val="00921FF7"/>
    <w:rsid w:val="0093021B"/>
    <w:rsid w:val="00943C0F"/>
    <w:rsid w:val="00951C33"/>
    <w:rsid w:val="0096484C"/>
    <w:rsid w:val="00966539"/>
    <w:rsid w:val="009B4E61"/>
    <w:rsid w:val="009E1E16"/>
    <w:rsid w:val="009E7FB2"/>
    <w:rsid w:val="00A15D5B"/>
    <w:rsid w:val="00A35415"/>
    <w:rsid w:val="00A64553"/>
    <w:rsid w:val="00A714BC"/>
    <w:rsid w:val="00A74850"/>
    <w:rsid w:val="00A803D0"/>
    <w:rsid w:val="00A8314C"/>
    <w:rsid w:val="00A95C5C"/>
    <w:rsid w:val="00A9773D"/>
    <w:rsid w:val="00AB5D0B"/>
    <w:rsid w:val="00AC5457"/>
    <w:rsid w:val="00B02BC7"/>
    <w:rsid w:val="00B04B7F"/>
    <w:rsid w:val="00B119DF"/>
    <w:rsid w:val="00B32D04"/>
    <w:rsid w:val="00B41BB6"/>
    <w:rsid w:val="00B45FB0"/>
    <w:rsid w:val="00B700A4"/>
    <w:rsid w:val="00BB5255"/>
    <w:rsid w:val="00BC0F3D"/>
    <w:rsid w:val="00BC58F5"/>
    <w:rsid w:val="00BD32B2"/>
    <w:rsid w:val="00BD4F4D"/>
    <w:rsid w:val="00BE7178"/>
    <w:rsid w:val="00C03E1B"/>
    <w:rsid w:val="00C17FB6"/>
    <w:rsid w:val="00C70B95"/>
    <w:rsid w:val="00CC07ED"/>
    <w:rsid w:val="00CE0167"/>
    <w:rsid w:val="00CE799A"/>
    <w:rsid w:val="00D21EA2"/>
    <w:rsid w:val="00D25760"/>
    <w:rsid w:val="00D26375"/>
    <w:rsid w:val="00D31E4A"/>
    <w:rsid w:val="00D6426C"/>
    <w:rsid w:val="00D81B77"/>
    <w:rsid w:val="00D84C67"/>
    <w:rsid w:val="00D87EFB"/>
    <w:rsid w:val="00DA78DF"/>
    <w:rsid w:val="00DB0F88"/>
    <w:rsid w:val="00DC5C53"/>
    <w:rsid w:val="00DC5FE2"/>
    <w:rsid w:val="00DC7C7D"/>
    <w:rsid w:val="00DD607F"/>
    <w:rsid w:val="00E22DFF"/>
    <w:rsid w:val="00E307E7"/>
    <w:rsid w:val="00E471A5"/>
    <w:rsid w:val="00E5761E"/>
    <w:rsid w:val="00E80DAC"/>
    <w:rsid w:val="00E84E01"/>
    <w:rsid w:val="00EA48C4"/>
    <w:rsid w:val="00EB0C80"/>
    <w:rsid w:val="00EC0B1F"/>
    <w:rsid w:val="00EE6193"/>
    <w:rsid w:val="00F309FF"/>
    <w:rsid w:val="00F5091F"/>
    <w:rsid w:val="00F628A8"/>
    <w:rsid w:val="00F746F3"/>
    <w:rsid w:val="00F75A20"/>
    <w:rsid w:val="00F852AA"/>
    <w:rsid w:val="00FA59A2"/>
    <w:rsid w:val="00FB473D"/>
    <w:rsid w:val="00FF38B7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75A20"/>
    <w:pPr>
      <w:spacing w:after="120"/>
      <w:ind w:left="283"/>
    </w:pPr>
    <w:rPr>
      <w:sz w:val="20"/>
      <w:szCs w:val="20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F75A20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F75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0">
    <w:name w:val="s0"/>
    <w:basedOn w:val="a0"/>
    <w:rsid w:val="00F75A20"/>
  </w:style>
  <w:style w:type="character" w:customStyle="1" w:styleId="s1">
    <w:name w:val="s1"/>
    <w:basedOn w:val="a0"/>
    <w:rsid w:val="00F75A20"/>
  </w:style>
  <w:style w:type="paragraph" w:styleId="a6">
    <w:name w:val="Balloon Text"/>
    <w:basedOn w:val="a"/>
    <w:link w:val="a7"/>
    <w:uiPriority w:val="99"/>
    <w:semiHidden/>
    <w:unhideWhenUsed/>
    <w:rsid w:val="00A714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4BC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74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020D3"/>
    <w:pPr>
      <w:spacing w:before="100" w:beforeAutospacing="1" w:after="100" w:afterAutospacing="1"/>
    </w:pPr>
    <w:rPr>
      <w:lang w:eastAsia="ru-RU"/>
    </w:rPr>
  </w:style>
  <w:style w:type="character" w:styleId="aa">
    <w:name w:val="Emphasis"/>
    <w:basedOn w:val="a0"/>
    <w:uiPriority w:val="20"/>
    <w:qFormat/>
    <w:rsid w:val="006020D3"/>
    <w:rPr>
      <w:i/>
      <w:iCs/>
    </w:rPr>
  </w:style>
  <w:style w:type="character" w:styleId="ab">
    <w:name w:val="Hyperlink"/>
    <w:basedOn w:val="a0"/>
    <w:uiPriority w:val="99"/>
    <w:unhideWhenUsed/>
    <w:rsid w:val="006020D3"/>
    <w:rPr>
      <w:color w:val="0000FF" w:themeColor="hyperlink"/>
      <w:u w:val="single"/>
    </w:rPr>
  </w:style>
  <w:style w:type="paragraph" w:customStyle="1" w:styleId="bodytext">
    <w:name w:val="bodytext"/>
    <w:basedOn w:val="a"/>
    <w:rsid w:val="00F852AA"/>
    <w:rPr>
      <w:rFonts w:ascii="Arial" w:hAnsi="Arial" w:cs="Arial"/>
      <w:sz w:val="18"/>
      <w:szCs w:val="18"/>
      <w:lang w:eastAsia="ru-RU"/>
    </w:rPr>
  </w:style>
  <w:style w:type="paragraph" w:customStyle="1" w:styleId="ac">
    <w:name w:val="Стиль"/>
    <w:rsid w:val="00336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45FB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45FB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75A20"/>
    <w:pPr>
      <w:spacing w:after="120"/>
      <w:ind w:left="283"/>
    </w:pPr>
    <w:rPr>
      <w:sz w:val="20"/>
      <w:szCs w:val="20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F75A20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F75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0">
    <w:name w:val="s0"/>
    <w:basedOn w:val="a0"/>
    <w:rsid w:val="00F75A20"/>
  </w:style>
  <w:style w:type="character" w:customStyle="1" w:styleId="s1">
    <w:name w:val="s1"/>
    <w:basedOn w:val="a0"/>
    <w:rsid w:val="00F75A20"/>
  </w:style>
  <w:style w:type="paragraph" w:styleId="a6">
    <w:name w:val="Balloon Text"/>
    <w:basedOn w:val="a"/>
    <w:link w:val="a7"/>
    <w:uiPriority w:val="99"/>
    <w:semiHidden/>
    <w:unhideWhenUsed/>
    <w:rsid w:val="00A714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4BC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74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020D3"/>
    <w:pPr>
      <w:spacing w:before="100" w:beforeAutospacing="1" w:after="100" w:afterAutospacing="1"/>
    </w:pPr>
    <w:rPr>
      <w:lang w:eastAsia="ru-RU"/>
    </w:rPr>
  </w:style>
  <w:style w:type="character" w:styleId="aa">
    <w:name w:val="Emphasis"/>
    <w:basedOn w:val="a0"/>
    <w:uiPriority w:val="20"/>
    <w:qFormat/>
    <w:rsid w:val="006020D3"/>
    <w:rPr>
      <w:i/>
      <w:iCs/>
    </w:rPr>
  </w:style>
  <w:style w:type="character" w:styleId="ab">
    <w:name w:val="Hyperlink"/>
    <w:basedOn w:val="a0"/>
    <w:uiPriority w:val="99"/>
    <w:unhideWhenUsed/>
    <w:rsid w:val="006020D3"/>
    <w:rPr>
      <w:color w:val="0000FF" w:themeColor="hyperlink"/>
      <w:u w:val="single"/>
    </w:rPr>
  </w:style>
  <w:style w:type="paragraph" w:customStyle="1" w:styleId="bodytext">
    <w:name w:val="bodytext"/>
    <w:basedOn w:val="a"/>
    <w:rsid w:val="00F852AA"/>
    <w:rPr>
      <w:rFonts w:ascii="Arial" w:hAnsi="Arial" w:cs="Arial"/>
      <w:sz w:val="18"/>
      <w:szCs w:val="18"/>
      <w:lang w:eastAsia="ru-RU"/>
    </w:rPr>
  </w:style>
  <w:style w:type="paragraph" w:customStyle="1" w:styleId="ac">
    <w:name w:val="Стиль"/>
    <w:rsid w:val="00336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45FB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45F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F971-E3B0-4EA5-A6A9-4AD4C50A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</dc:creator>
  <cp:lastModifiedBy>kgu</cp:lastModifiedBy>
  <cp:revision>39</cp:revision>
  <cp:lastPrinted>2018-04-06T06:03:00Z</cp:lastPrinted>
  <dcterms:created xsi:type="dcterms:W3CDTF">2018-01-19T09:52:00Z</dcterms:created>
  <dcterms:modified xsi:type="dcterms:W3CDTF">2018-04-06T06:03:00Z</dcterms:modified>
</cp:coreProperties>
</file>