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5376">
      <w:pPr>
        <w:pStyle w:val="pc"/>
      </w:pPr>
      <w:bookmarkStart w:id="0" w:name="_GoBack"/>
      <w:bookmarkEnd w:id="0"/>
      <w:r>
        <w:rPr>
          <w:rStyle w:val="s1"/>
        </w:rPr>
        <w:t>Приказ Министра науки и высшего образования Республики Казахстан от 27 июля 2023 года № 361</w:t>
      </w:r>
      <w:r>
        <w:rPr>
          <w:rStyle w:val="s1"/>
        </w:rPr>
        <w:br/>
        <w:t>Об утверждении Правил организации дуального обучения в организациях высшего и (или) послевузовского образования</w:t>
      </w:r>
    </w:p>
    <w:p w:rsidR="00000000" w:rsidRDefault="002C5376">
      <w:pPr>
        <w:pStyle w:val="pc"/>
      </w:pPr>
      <w:r>
        <w:rPr>
          <w:rStyle w:val="s1"/>
        </w:rPr>
        <w:t> </w:t>
      </w:r>
    </w:p>
    <w:p w:rsidR="00000000" w:rsidRDefault="002C5376">
      <w:pPr>
        <w:pStyle w:val="pj"/>
      </w:pPr>
      <w:r>
        <w:rPr>
          <w:rStyle w:val="s0"/>
        </w:rPr>
        <w:t xml:space="preserve">В соответствии с </w:t>
      </w:r>
      <w:hyperlink r:id="rId7" w:anchor="sub_id=5030022" w:history="1">
        <w:r>
          <w:rPr>
            <w:rStyle w:val="a4"/>
          </w:rPr>
          <w:t>подпунктом 22) статьи 5-3</w:t>
        </w:r>
      </w:hyperlink>
      <w:r>
        <w:rPr>
          <w:rStyle w:val="s0"/>
        </w:rPr>
        <w:t xml:space="preserve"> Закона Республики Казахстан «Об образовании», </w:t>
      </w:r>
      <w:hyperlink r:id="rId8" w:anchor="sub_id=1500" w:history="1">
        <w:r>
          <w:rPr>
            <w:rStyle w:val="a4"/>
          </w:rPr>
          <w:t xml:space="preserve">подпунктом 27-1) </w:t>
        </w:r>
        <w:r>
          <w:rPr>
            <w:rStyle w:val="a4"/>
          </w:rPr>
          <w:t>пункта 15</w:t>
        </w:r>
      </w:hyperlink>
      <w:r>
        <w:rPr>
          <w:rStyle w:val="s0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«О некоторых вопросах Министерства науки и высшего образования Республики Каз</w:t>
      </w:r>
      <w:r>
        <w:rPr>
          <w:rStyle w:val="s0"/>
        </w:rPr>
        <w:t xml:space="preserve">ахстан»,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C5376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дуального обучения в организациях высшего и (или) послевузовского образования согласно приложению к настоящему приказу.</w:t>
      </w:r>
    </w:p>
    <w:p w:rsidR="00000000" w:rsidRDefault="002C5376">
      <w:pPr>
        <w:pStyle w:val="pj"/>
      </w:pPr>
      <w:r>
        <w:rPr>
          <w:rStyle w:val="s0"/>
        </w:rPr>
        <w:t>2. Комитету высшего и послевузовского образования Мин</w:t>
      </w:r>
      <w:r>
        <w:rPr>
          <w:rStyle w:val="s0"/>
        </w:rPr>
        <w:t>истерства науки и высшего образования Республики Казахстан в установленном законодательством порядке обеспечить:</w:t>
      </w:r>
    </w:p>
    <w:p w:rsidR="00000000" w:rsidRDefault="002C5376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</w:t>
      </w:r>
      <w:r>
        <w:rPr>
          <w:rStyle w:val="s0"/>
        </w:rPr>
        <w:t>блики Казахстан;</w:t>
      </w:r>
    </w:p>
    <w:p w:rsidR="00000000" w:rsidRDefault="002C5376">
      <w:pPr>
        <w:pStyle w:val="pj"/>
      </w:pPr>
      <w:r>
        <w:rPr>
          <w:rStyle w:val="s0"/>
        </w:rPr>
        <w:t>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p w:rsidR="00000000" w:rsidRDefault="002C5376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</w:t>
      </w:r>
      <w:r>
        <w:rPr>
          <w:rStyle w:val="s0"/>
        </w:rPr>
        <w:t>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2C5376">
      <w:pPr>
        <w:pStyle w:val="pj"/>
      </w:pPr>
      <w:r>
        <w:rPr>
          <w:rStyle w:val="s0"/>
        </w:rPr>
        <w:t>3. Контроль за исполнением настоящего приказа возложить на кури</w:t>
      </w:r>
      <w:r>
        <w:rPr>
          <w:rStyle w:val="s0"/>
        </w:rPr>
        <w:t>рующего вице-министра науки и высшего образования Республики Казахстан.</w:t>
      </w:r>
    </w:p>
    <w:p w:rsidR="00000000" w:rsidRDefault="002C5376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</w:t>
        </w:r>
        <w:r>
          <w:rPr>
            <w:rStyle w:val="a4"/>
          </w:rPr>
          <w:t>ования</w:t>
        </w:r>
      </w:hyperlink>
      <w:r>
        <w:rPr>
          <w:rStyle w:val="s0"/>
        </w:rPr>
        <w:t>.</w:t>
      </w:r>
    </w:p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537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науки и высшего </w:t>
            </w:r>
          </w:p>
          <w:p w:rsidR="00000000" w:rsidRDefault="002C5376">
            <w:pPr>
              <w:pStyle w:val="p"/>
            </w:pPr>
            <w:r>
              <w:rPr>
                <w:rStyle w:val="s0"/>
                <w:b/>
                <w:bCs/>
              </w:rPr>
              <w:t>образования 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537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C5376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"/>
      </w:pPr>
      <w:r>
        <w:rPr>
          <w:rStyle w:val="s0"/>
        </w:rPr>
        <w:t>«СОГЛАСОВАН»</w:t>
      </w:r>
    </w:p>
    <w:p w:rsidR="00000000" w:rsidRDefault="002C5376">
      <w:pPr>
        <w:pStyle w:val="p"/>
      </w:pPr>
      <w:r>
        <w:rPr>
          <w:rStyle w:val="s0"/>
        </w:rPr>
        <w:t>Министерство сельского хозяйства</w:t>
      </w:r>
    </w:p>
    <w:p w:rsidR="00000000" w:rsidRDefault="002C5376">
      <w:pPr>
        <w:pStyle w:val="p"/>
      </w:pPr>
      <w:r>
        <w:rPr>
          <w:rStyle w:val="s0"/>
        </w:rPr>
        <w:t>Республики Казахстан</w:t>
      </w:r>
    </w:p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C5376">
      <w:pPr>
        <w:pStyle w:val="pr"/>
      </w:pPr>
      <w:r>
        <w:rPr>
          <w:rStyle w:val="s0"/>
        </w:rPr>
        <w:t>Министр науки и</w:t>
      </w:r>
    </w:p>
    <w:p w:rsidR="00000000" w:rsidRDefault="002C5376">
      <w:pPr>
        <w:pStyle w:val="pr"/>
      </w:pPr>
      <w:r>
        <w:rPr>
          <w:rStyle w:val="s0"/>
        </w:rPr>
        <w:t>высшего образования</w:t>
      </w:r>
    </w:p>
    <w:p w:rsidR="00000000" w:rsidRDefault="002C5376">
      <w:pPr>
        <w:pStyle w:val="pr"/>
      </w:pPr>
      <w:r>
        <w:rPr>
          <w:rStyle w:val="s0"/>
        </w:rPr>
        <w:t>Республики Казахстан</w:t>
      </w:r>
    </w:p>
    <w:p w:rsidR="00000000" w:rsidRDefault="002C5376">
      <w:pPr>
        <w:pStyle w:val="pr"/>
      </w:pPr>
      <w:r>
        <w:rPr>
          <w:rStyle w:val="s0"/>
        </w:rPr>
        <w:t>от 27 июля 2023 года № 361</w:t>
      </w:r>
    </w:p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c"/>
      </w:pPr>
      <w:r>
        <w:rPr>
          <w:rStyle w:val="s1"/>
        </w:rPr>
        <w:t>Правила организации дуального обучения в организациях высшего и (или) послевузовского образования</w:t>
      </w:r>
    </w:p>
    <w:p w:rsidR="00000000" w:rsidRDefault="002C5376">
      <w:pPr>
        <w:pStyle w:val="pc"/>
      </w:pPr>
      <w:r>
        <w:rPr>
          <w:rStyle w:val="s1"/>
        </w:rPr>
        <w:t> </w:t>
      </w:r>
    </w:p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c"/>
      </w:pPr>
      <w:r>
        <w:rPr>
          <w:rStyle w:val="s1"/>
        </w:rPr>
        <w:t>Глава 1. Общие положения</w:t>
      </w:r>
    </w:p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j"/>
      </w:pPr>
      <w:r>
        <w:rPr>
          <w:rStyle w:val="s0"/>
        </w:rPr>
        <w:t xml:space="preserve">1. Настоящие Правила организации дуального обучения в организациях высшего </w:t>
      </w:r>
      <w:r>
        <w:rPr>
          <w:rStyle w:val="s0"/>
        </w:rPr>
        <w:t xml:space="preserve">и (или) послевузовского образования (далее – Правила) разработаны в соответствии с </w:t>
      </w:r>
      <w:hyperlink r:id="rId11" w:anchor="sub_id=5030022" w:history="1">
        <w:r>
          <w:rPr>
            <w:rStyle w:val="a4"/>
          </w:rPr>
          <w:t>подпунктом 22) статьи 5-3</w:t>
        </w:r>
      </w:hyperlink>
      <w:r>
        <w:rPr>
          <w:rStyle w:val="s0"/>
        </w:rPr>
        <w:t xml:space="preserve"> Закона Республики Казахстан «Об образовании», </w:t>
      </w:r>
      <w:hyperlink r:id="rId12" w:anchor="sub_id=1500" w:history="1">
        <w:r>
          <w:rPr>
            <w:rStyle w:val="a4"/>
          </w:rPr>
          <w:t>подпунктом 27-1) пункта 15</w:t>
        </w:r>
      </w:hyperlink>
      <w:r>
        <w:rPr>
          <w:rStyle w:val="s0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</w:t>
      </w:r>
      <w:r>
        <w:rPr>
          <w:rStyle w:val="s0"/>
        </w:rPr>
        <w:t>№ 580 «О некоторых вопросах Министерства науки и высшего образования» и определяют порядок организации дуального обучения в организациях высшего и (или) послевузовского образования (далее – ОВПО).</w:t>
      </w:r>
    </w:p>
    <w:p w:rsidR="00000000" w:rsidRDefault="002C5376">
      <w:pPr>
        <w:pStyle w:val="pj"/>
      </w:pPr>
      <w:r>
        <w:rPr>
          <w:rStyle w:val="s0"/>
        </w:rPr>
        <w:t>Правила распространяются на ОВПО, независимо от формы собст</w:t>
      </w:r>
      <w:r>
        <w:rPr>
          <w:rStyle w:val="s0"/>
        </w:rPr>
        <w:t>венности и ведомственной подчиненности, предприятия (организации), участвующие в дуальном обучении, за исключением военных, специальных учебных заведений.</w:t>
      </w:r>
    </w:p>
    <w:p w:rsidR="00000000" w:rsidRDefault="002C5376">
      <w:pPr>
        <w:pStyle w:val="pj"/>
      </w:pPr>
      <w:r>
        <w:rPr>
          <w:rStyle w:val="s0"/>
        </w:rPr>
        <w:t>2. В Правилах используются следующие основные понятия:</w:t>
      </w:r>
    </w:p>
    <w:p w:rsidR="00000000" w:rsidRDefault="002C5376">
      <w:pPr>
        <w:pStyle w:val="pj"/>
      </w:pPr>
      <w:r>
        <w:rPr>
          <w:rStyle w:val="s0"/>
        </w:rPr>
        <w:t>1) промежуточная аттестация обучающихся – проц</w:t>
      </w:r>
      <w:r>
        <w:rPr>
          <w:rStyle w:val="s0"/>
        </w:rPr>
        <w:t>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000000" w:rsidRDefault="002C5376">
      <w:pPr>
        <w:pStyle w:val="pj"/>
      </w:pPr>
      <w:r>
        <w:rPr>
          <w:rStyle w:val="s0"/>
        </w:rPr>
        <w:t>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000000" w:rsidRDefault="002C5376">
      <w:pPr>
        <w:pStyle w:val="pj"/>
      </w:pPr>
      <w:r>
        <w:rPr>
          <w:rStyle w:val="s0"/>
        </w:rPr>
        <w:t>3) уполномоче</w:t>
      </w:r>
      <w:r>
        <w:rPr>
          <w:rStyle w:val="s0"/>
        </w:rPr>
        <w:t>нный орган в области науки и высшего образования – центральный исполнительный орган Республики Казахстан, осуществляющий руководство и межотраслевую координацию в области науки и высшего образования;</w:t>
      </w:r>
    </w:p>
    <w:p w:rsidR="00000000" w:rsidRDefault="002C5376">
      <w:pPr>
        <w:pStyle w:val="pj"/>
      </w:pPr>
      <w:r>
        <w:rPr>
          <w:rStyle w:val="s0"/>
        </w:rPr>
        <w:t>4) дуальное обучение – форма подготовки кадров, сочетающ</w:t>
      </w:r>
      <w:r>
        <w:rPr>
          <w:rStyle w:val="s0"/>
        </w:rPr>
        <w:t>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обучающимся, при равной ответственности предприя</w:t>
      </w:r>
      <w:r>
        <w:rPr>
          <w:rStyle w:val="s0"/>
        </w:rPr>
        <w:t>тия (организации), учебного заведения и обучающегося;</w:t>
      </w:r>
    </w:p>
    <w:p w:rsidR="00000000" w:rsidRDefault="002C5376">
      <w:pPr>
        <w:pStyle w:val="pj"/>
      </w:pPr>
      <w:r>
        <w:rPr>
          <w:rStyle w:val="s0"/>
        </w:rPr>
        <w:t>5) договор о дуальном обучении – письменное соглашение между обучающимся, предприятием (организацией), предоставляющим рабочее место для прохождения производственного обучения и профессиональной практик</w:t>
      </w:r>
      <w:r>
        <w:rPr>
          <w:rStyle w:val="s0"/>
        </w:rPr>
        <w:t>и, и ОВПО, регламентирующее условия и порядок прохождения производственного обучения и профессиональной практики;</w:t>
      </w:r>
    </w:p>
    <w:p w:rsidR="00000000" w:rsidRDefault="002C5376">
      <w:pPr>
        <w:pStyle w:val="pj"/>
      </w:pPr>
      <w:r>
        <w:rPr>
          <w:rStyle w:val="s0"/>
        </w:rPr>
        <w:t>6) профессиональная практика – вид учебной деятельности, направленный на закрепление теоретических знаний, умений, приобретение и развитие пра</w:t>
      </w:r>
      <w:r>
        <w:rPr>
          <w:rStyle w:val="s0"/>
        </w:rPr>
        <w:t>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000000" w:rsidRDefault="002C5376">
      <w:pPr>
        <w:pStyle w:val="pj"/>
      </w:pPr>
      <w:r>
        <w:rPr>
          <w:rStyle w:val="s0"/>
        </w:rPr>
        <w:t>7) предприятие (организация) – юридическое лицо или индивидуальный предприниматель, участвующее в дуальном обучении в соотве</w:t>
      </w:r>
      <w:r>
        <w:rPr>
          <w:rStyle w:val="s0"/>
        </w:rPr>
        <w:t>тствии с настоящими Правилами;</w:t>
      </w:r>
    </w:p>
    <w:p w:rsidR="00000000" w:rsidRDefault="002C5376">
      <w:pPr>
        <w:pStyle w:val="pj"/>
      </w:pPr>
      <w:r>
        <w:rPr>
          <w:rStyle w:val="s0"/>
        </w:rPr>
        <w:t>8)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p w:rsidR="00000000" w:rsidRDefault="002C5376">
      <w:pPr>
        <w:pStyle w:val="pj"/>
      </w:pPr>
      <w:r>
        <w:rPr>
          <w:rStyle w:val="s0"/>
        </w:rPr>
        <w:t>9) наставник – квалифицированный</w:t>
      </w:r>
      <w:r>
        <w:rPr>
          <w:rStyle w:val="s0"/>
        </w:rPr>
        <w:t xml:space="preserve">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практикой.</w:t>
      </w:r>
    </w:p>
    <w:p w:rsidR="00000000" w:rsidRDefault="002C5376">
      <w:pPr>
        <w:pStyle w:val="pj"/>
      </w:pPr>
      <w:r>
        <w:rPr>
          <w:rStyle w:val="s0"/>
        </w:rPr>
        <w:t>3. Участники дуального обучения:</w:t>
      </w:r>
    </w:p>
    <w:p w:rsidR="00000000" w:rsidRDefault="002C5376">
      <w:pPr>
        <w:pStyle w:val="pj"/>
      </w:pPr>
      <w:r>
        <w:rPr>
          <w:rStyle w:val="s0"/>
        </w:rPr>
        <w:t>1) ОВПО, независимо от форм собственности;</w:t>
      </w:r>
    </w:p>
    <w:p w:rsidR="00000000" w:rsidRDefault="002C5376">
      <w:pPr>
        <w:pStyle w:val="pj"/>
      </w:pPr>
      <w:r>
        <w:rPr>
          <w:rStyle w:val="s0"/>
        </w:rPr>
        <w:t>2) предприятия (организации), независимо от формы собственности;</w:t>
      </w:r>
    </w:p>
    <w:p w:rsidR="00000000" w:rsidRDefault="002C5376">
      <w:pPr>
        <w:pStyle w:val="pj"/>
      </w:pPr>
      <w:r>
        <w:rPr>
          <w:rStyle w:val="s0"/>
        </w:rPr>
        <w:t>3) обучающиеся.</w:t>
      </w:r>
    </w:p>
    <w:p w:rsidR="00000000" w:rsidRDefault="002C5376">
      <w:pPr>
        <w:pStyle w:val="pj"/>
      </w:pPr>
      <w:r>
        <w:rPr>
          <w:rStyle w:val="s0"/>
        </w:rPr>
        <w:t>4. Обязательные компоненты дуального обучения:</w:t>
      </w:r>
    </w:p>
    <w:p w:rsidR="00000000" w:rsidRDefault="002C5376">
      <w:pPr>
        <w:pStyle w:val="pj"/>
      </w:pPr>
      <w:r>
        <w:rPr>
          <w:rStyle w:val="s0"/>
        </w:rPr>
        <w:t>1) договор о дуальном обучении;</w:t>
      </w:r>
    </w:p>
    <w:p w:rsidR="00000000" w:rsidRDefault="002C5376">
      <w:pPr>
        <w:pStyle w:val="pj"/>
      </w:pPr>
      <w:r>
        <w:rPr>
          <w:rStyle w:val="s0"/>
        </w:rPr>
        <w:t>2) рабочий учебный план дуального обучения, согласованный с предприятием (организацией);</w:t>
      </w:r>
    </w:p>
    <w:p w:rsidR="00000000" w:rsidRDefault="002C5376">
      <w:pPr>
        <w:pStyle w:val="pj"/>
      </w:pPr>
      <w:r>
        <w:rPr>
          <w:rStyle w:val="s0"/>
        </w:rPr>
        <w:t>3) прог</w:t>
      </w:r>
      <w:r>
        <w:rPr>
          <w:rStyle w:val="s0"/>
        </w:rPr>
        <w:t>рамма дуального обучения, согласованная с предприятием (организацией);</w:t>
      </w:r>
    </w:p>
    <w:p w:rsidR="00000000" w:rsidRDefault="002C5376">
      <w:pPr>
        <w:pStyle w:val="pj"/>
      </w:pPr>
      <w:r>
        <w:rPr>
          <w:rStyle w:val="s0"/>
        </w:rPr>
        <w:t>4) учебные, рабочие места на предприятиях (организациях), оборудованные для реализации производственного обучения и профессиональной практики;</w:t>
      </w:r>
    </w:p>
    <w:p w:rsidR="00000000" w:rsidRDefault="002C5376">
      <w:pPr>
        <w:pStyle w:val="pj"/>
      </w:pPr>
      <w:r>
        <w:rPr>
          <w:rStyle w:val="s0"/>
        </w:rPr>
        <w:t>5) наставники производственного обучения/п</w:t>
      </w:r>
      <w:r>
        <w:rPr>
          <w:rStyle w:val="s0"/>
        </w:rPr>
        <w:t>рофессиональной практики на предприятиях (в организациях).</w:t>
      </w:r>
    </w:p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c"/>
      </w:pPr>
      <w:r>
        <w:rPr>
          <w:rStyle w:val="s1"/>
        </w:rPr>
        <w:t>Глава 2. Порядок организации дуального обучения в организациях высшего и (или) послевузовского образования</w:t>
      </w:r>
    </w:p>
    <w:p w:rsidR="00000000" w:rsidRDefault="002C5376">
      <w:pPr>
        <w:pStyle w:val="pj"/>
      </w:pPr>
      <w:r>
        <w:rPr>
          <w:rStyle w:val="s0"/>
        </w:rPr>
        <w:t> </w:t>
      </w:r>
    </w:p>
    <w:p w:rsidR="00000000" w:rsidRDefault="002C5376">
      <w:pPr>
        <w:pStyle w:val="pj"/>
      </w:pPr>
      <w:r>
        <w:rPr>
          <w:rStyle w:val="s0"/>
        </w:rPr>
        <w:t>5. Дуальное обучение осуществляется в соответствии с договором о дуальном обучении.</w:t>
      </w:r>
    </w:p>
    <w:p w:rsidR="00000000" w:rsidRDefault="002C5376">
      <w:pPr>
        <w:pStyle w:val="pj"/>
      </w:pPr>
      <w:r>
        <w:rPr>
          <w:rStyle w:val="s0"/>
        </w:rPr>
        <w:t>6. Отбор на дуальное обучение ведется:</w:t>
      </w:r>
    </w:p>
    <w:p w:rsidR="00000000" w:rsidRDefault="002C5376">
      <w:pPr>
        <w:pStyle w:val="pj"/>
      </w:pPr>
      <w:r>
        <w:rPr>
          <w:rStyle w:val="s0"/>
        </w:rPr>
        <w:t>1) по результатам собеседования с обучающимися, изъявившими желание обучаться по дуальному обучению, проводимого предприятием (организацией).</w:t>
      </w:r>
    </w:p>
    <w:p w:rsidR="00000000" w:rsidRDefault="002C5376">
      <w:pPr>
        <w:pStyle w:val="pj"/>
      </w:pPr>
      <w:r>
        <w:rPr>
          <w:rStyle w:val="s0"/>
        </w:rPr>
        <w:t>7. Организация учебного процесса осуществляется в соответствии с рабочими у</w:t>
      </w:r>
      <w:r>
        <w:rPr>
          <w:rStyle w:val="s0"/>
        </w:rPr>
        <w:t xml:space="preserve">чебными планами и программами дуального обучения, разработанными на основе Государственных общеобязательных стандартов высшего и послевузовского образования, утвержденных </w:t>
      </w:r>
      <w:hyperlink r:id="rId1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науки и высшего образования Республики Казахстан от 20 июля 2022 года №2 (зарегистрирован в Реестре государственной регистрации нормативных правовых актов под №28916) и образовательных программ.</w:t>
      </w:r>
    </w:p>
    <w:p w:rsidR="00000000" w:rsidRDefault="002C5376">
      <w:pPr>
        <w:pStyle w:val="pj"/>
      </w:pPr>
      <w:r>
        <w:rPr>
          <w:rStyle w:val="s0"/>
        </w:rPr>
        <w:t xml:space="preserve">8. Рабочий учебный план дуального обучения (далее – </w:t>
      </w:r>
      <w:r>
        <w:rPr>
          <w:rStyle w:val="s0"/>
        </w:rPr>
        <w:t>РУПДО) разрабатывается ОВПО самостоятельно, который выступает основным учебным документом, по которому осуществляется организация дуального обучения.</w:t>
      </w:r>
    </w:p>
    <w:p w:rsidR="00000000" w:rsidRDefault="002C5376">
      <w:pPr>
        <w:pStyle w:val="pj"/>
      </w:pPr>
      <w:r>
        <w:rPr>
          <w:rStyle w:val="s0"/>
        </w:rPr>
        <w:t>В РУПДО включаются учебные дисциплины или модули, по которым осуществляется дуальное обучение.</w:t>
      </w:r>
    </w:p>
    <w:p w:rsidR="00000000" w:rsidRDefault="002C5376">
      <w:pPr>
        <w:pStyle w:val="pj"/>
      </w:pPr>
      <w:r>
        <w:rPr>
          <w:rStyle w:val="s0"/>
        </w:rPr>
        <w:t>9. Перечень</w:t>
      </w:r>
      <w:r>
        <w:rPr>
          <w:rStyle w:val="s0"/>
        </w:rPr>
        <w:t xml:space="preserve"> учебных дисциплин, по которым будет организовано дуальное обучения, определяется ОВПО самостоятельно.</w:t>
      </w:r>
    </w:p>
    <w:p w:rsidR="00000000" w:rsidRDefault="002C5376">
      <w:pPr>
        <w:pStyle w:val="pj"/>
      </w:pPr>
      <w:r>
        <w:rPr>
          <w:rStyle w:val="s0"/>
        </w:rPr>
        <w:t>10. Организация дуального обучения осуществляется на основе графика учебных занятий, в котором указываются учебные занятия, проводимые в ОВПО, и занятия,</w:t>
      </w:r>
      <w:r>
        <w:rPr>
          <w:rStyle w:val="s0"/>
        </w:rPr>
        <w:t xml:space="preserve"> проводимые на производстве, по учебным дисциплинам базового и профилирующего циклов.</w:t>
      </w:r>
    </w:p>
    <w:p w:rsidR="00000000" w:rsidRDefault="002C5376">
      <w:pPr>
        <w:pStyle w:val="pj"/>
      </w:pPr>
      <w:r>
        <w:rPr>
          <w:rStyle w:val="s0"/>
        </w:rPr>
        <w:t>11. При определении соотношения учебных занятий в ОВПО и на производстве исходят из того, что не менее 40% учебного материала дисциплины осваивают непосредственно на прои</w:t>
      </w:r>
      <w:r>
        <w:rPr>
          <w:rStyle w:val="s0"/>
        </w:rPr>
        <w:t>зводстве (технологический процесс, процесс творческой деятельности, финансово-экономические процессы, психолого-педагогический процесс).</w:t>
      </w:r>
    </w:p>
    <w:p w:rsidR="00000000" w:rsidRDefault="002C5376">
      <w:pPr>
        <w:pStyle w:val="pj"/>
      </w:pPr>
      <w:r>
        <w:rPr>
          <w:rStyle w:val="s0"/>
        </w:rPr>
        <w:t>12. Программа дуального обучения разрабатывается ОВПО самостоятельно на основе силлабуса (рабочей учебной программы уче</w:t>
      </w:r>
      <w:r>
        <w:rPr>
          <w:rStyle w:val="s0"/>
        </w:rPr>
        <w:t>бной дисциплины) с учетом особенностей производственной деятельности предприятия (организации).</w:t>
      </w:r>
    </w:p>
    <w:p w:rsidR="00000000" w:rsidRDefault="002C5376">
      <w:pPr>
        <w:pStyle w:val="pj"/>
      </w:pPr>
      <w:r>
        <w:rPr>
          <w:rStyle w:val="s0"/>
        </w:rPr>
        <w:t>В программе дуального обучения отражаются темы, вопросы и объем материала, осваиваемый в ОВПО и непосредственно на производстве.</w:t>
      </w:r>
    </w:p>
    <w:p w:rsidR="00000000" w:rsidRDefault="002C5376">
      <w:pPr>
        <w:pStyle w:val="pj"/>
      </w:pPr>
      <w:r>
        <w:rPr>
          <w:rStyle w:val="s0"/>
        </w:rPr>
        <w:t>Программа дуального обучения ра</w:t>
      </w:r>
      <w:r>
        <w:rPr>
          <w:rStyle w:val="s0"/>
        </w:rPr>
        <w:t>зрабатывается для каждого предприятия (организации) отдельно.</w:t>
      </w:r>
    </w:p>
    <w:p w:rsidR="00000000" w:rsidRDefault="002C5376">
      <w:pPr>
        <w:pStyle w:val="pj"/>
      </w:pPr>
      <w:r>
        <w:rPr>
          <w:rStyle w:val="s0"/>
        </w:rPr>
        <w:t>13. ОВПО, внедряющие элементы дуальной системы обучения, осуществляют планирование и организацию образовательной деятельности на основе сочетания теоретического обучения с производственным обуче</w:t>
      </w:r>
      <w:r>
        <w:rPr>
          <w:rStyle w:val="s0"/>
        </w:rPr>
        <w:t>нием непосредственно на базе организации, соответствующей профилю подготовки кадров.</w:t>
      </w:r>
    </w:p>
    <w:p w:rsidR="00000000" w:rsidRDefault="002C5376">
      <w:pPr>
        <w:pStyle w:val="pj"/>
      </w:pPr>
      <w:r>
        <w:rPr>
          <w:rStyle w:val="s0"/>
        </w:rPr>
        <w:t>14. В период прохождения профессиональной практики и производственного обучения на обучаемого распространяются правила трудового распорядка предприятия в соответствии с тр</w:t>
      </w:r>
      <w:r>
        <w:rPr>
          <w:rStyle w:val="s0"/>
        </w:rPr>
        <w:t xml:space="preserve">ебованиями </w:t>
      </w:r>
      <w:hyperlink r:id="rId14" w:history="1">
        <w:r>
          <w:rPr>
            <w:rStyle w:val="a4"/>
          </w:rPr>
          <w:t>Трудового кодекса</w:t>
        </w:r>
      </w:hyperlink>
      <w:r>
        <w:rPr>
          <w:rStyle w:val="s0"/>
        </w:rPr>
        <w:t xml:space="preserve"> Республики Казахстан.</w:t>
      </w:r>
    </w:p>
    <w:p w:rsidR="00000000" w:rsidRDefault="002C5376">
      <w:pPr>
        <w:pStyle w:val="pj"/>
      </w:pPr>
      <w:r>
        <w:rPr>
          <w:rStyle w:val="s0"/>
        </w:rPr>
        <w:t>15. За время прохождения профессиональной практики обучающийся выполняет определенные трудовые обязанности, которые засчитываются в трудовой</w:t>
      </w:r>
      <w:r>
        <w:rPr>
          <w:rStyle w:val="s0"/>
        </w:rPr>
        <w:t xml:space="preserve"> стаж обучаемого.</w:t>
      </w:r>
    </w:p>
    <w:p w:rsidR="00000000" w:rsidRDefault="002C5376">
      <w:pPr>
        <w:pStyle w:val="pj"/>
      </w:pPr>
      <w:r>
        <w:rPr>
          <w:rStyle w:val="s0"/>
        </w:rPr>
        <w:t>Документом, подтверждающим трудовую деятельность обучающегося, является договор о дуальном обучении.</w:t>
      </w:r>
    </w:p>
    <w:p w:rsidR="00000000" w:rsidRDefault="002C5376">
      <w:pPr>
        <w:pStyle w:val="pj"/>
      </w:pPr>
      <w:r>
        <w:rPr>
          <w:rStyle w:val="s0"/>
        </w:rPr>
        <w:t xml:space="preserve">16. Обучающиеся в период прохождения производственного обучения и профессиональной практики соблюдают установленные на предприятии требования по безопасности и охране труда в соответствии с </w:t>
      </w:r>
      <w:hyperlink r:id="rId15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разработки, утверждения и пересмотра инструкции по безопасности и охране труда работодателем, утвержденные приказом Министра здравоохранения и социального развития Республики Казахстан от 30 ноября 2015 года № 927 (Зарегистрирован </w:t>
      </w:r>
      <w:r>
        <w:rPr>
          <w:rStyle w:val="s0"/>
        </w:rPr>
        <w:t>в Реестре государственной регистрации нормативных правовых актов под № 12534).</w:t>
      </w:r>
    </w:p>
    <w:p w:rsidR="00000000" w:rsidRDefault="002C5376">
      <w:pPr>
        <w:pStyle w:val="pj"/>
      </w:pPr>
      <w:r>
        <w:rPr>
          <w:rStyle w:val="s0"/>
        </w:rPr>
        <w:t>17. При дуальном обучении промежуточная аттестация обучающихся проводится ОВПО с привлечением наставников и специалистов из предприятия (организации), участвующих в дуальном обу</w:t>
      </w:r>
      <w:r>
        <w:rPr>
          <w:rStyle w:val="s0"/>
        </w:rPr>
        <w:t>чении.</w:t>
      </w:r>
    </w:p>
    <w:p w:rsidR="00000000" w:rsidRDefault="002C5376">
      <w:pPr>
        <w:pStyle w:val="pj"/>
      </w:pPr>
      <w:r>
        <w:rPr>
          <w:rStyle w:val="s0"/>
        </w:rP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76" w:rsidRDefault="002C5376" w:rsidP="002C5376">
      <w:r>
        <w:separator/>
      </w:r>
    </w:p>
  </w:endnote>
  <w:endnote w:type="continuationSeparator" w:id="0">
    <w:p w:rsidR="002C5376" w:rsidRDefault="002C5376" w:rsidP="002C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76" w:rsidRDefault="002C53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76" w:rsidRDefault="002C53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76" w:rsidRDefault="002C53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76" w:rsidRDefault="002C5376" w:rsidP="002C5376">
      <w:r>
        <w:separator/>
      </w:r>
    </w:p>
  </w:footnote>
  <w:footnote w:type="continuationSeparator" w:id="0">
    <w:p w:rsidR="002C5376" w:rsidRDefault="002C5376" w:rsidP="002C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76" w:rsidRDefault="002C53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76" w:rsidRDefault="002C5376" w:rsidP="002C537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C5376" w:rsidRDefault="002C5376" w:rsidP="002C537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науки и высшего образования Республики Казахстан от 27 июля 2023 года № 361 «Об утверждении Правил организации дуального обучения в организациях высшего и (или) послевузовского образования»</w:t>
    </w:r>
  </w:p>
  <w:p w:rsidR="002C5376" w:rsidRPr="002C5376" w:rsidRDefault="002C5376" w:rsidP="002C537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13.08.2023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76" w:rsidRDefault="002C53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C5376"/>
    <w:rsid w:val="002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C53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37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53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37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C53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37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53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37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613775" TargetMode="External"/><Relationship Id="rId13" Type="http://schemas.openxmlformats.org/officeDocument/2006/relationships/hyperlink" Target="http://online.zakon.kz/Document/?doc_id=3557106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0118747" TargetMode="External"/><Relationship Id="rId12" Type="http://schemas.openxmlformats.org/officeDocument/2006/relationships/hyperlink" Target="http://online.zakon.kz/Document/?doc_id=34613775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01187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7314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2931726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931726" TargetMode="External"/><Relationship Id="rId14" Type="http://schemas.openxmlformats.org/officeDocument/2006/relationships/hyperlink" Target="http://online.zakon.kz/Document/?doc_id=389108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9203</Characters>
  <Application>Microsoft Office Word</Application>
  <DocSecurity>0</DocSecurity>
  <Lines>76</Lines>
  <Paragraphs>20</Paragraphs>
  <ScaleCrop>false</ScaleCrop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науки и высшего образования Республики Казахстан от 27 июля 2023 года № 361 «Об утверждении Правил организации дуального обучения в организациях высшего и (или) послевузовского образования» (©Paragraph 2023)</dc:title>
  <dc:subject/>
  <dc:creator>Сергей М</dc:creator>
  <cp:keywords/>
  <dc:description/>
  <cp:lastModifiedBy>Сергей М</cp:lastModifiedBy>
  <cp:revision>2</cp:revision>
  <dcterms:created xsi:type="dcterms:W3CDTF">2023-11-23T08:46:00Z</dcterms:created>
  <dcterms:modified xsi:type="dcterms:W3CDTF">2023-11-23T08:46:00Z</dcterms:modified>
</cp:coreProperties>
</file>